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33" w:rsidRPr="00470533" w:rsidRDefault="00D60F56" w:rsidP="00470533">
      <w:pPr>
        <w:pStyle w:val="1"/>
        <w:rPr>
          <w:color w:val="0000FF"/>
        </w:rPr>
      </w:pPr>
      <w:r w:rsidRPr="00D60F56">
        <w:rPr>
          <w:noProof/>
          <w:lang w:val="ru-RU"/>
        </w:rPr>
        <w:drawing>
          <wp:inline distT="0" distB="0" distL="0" distR="0">
            <wp:extent cx="432000" cy="576000"/>
            <wp:effectExtent l="19050" t="0" r="6150" b="0"/>
            <wp:docPr id="1" name="Рисунок 1" descr="Герб Україн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5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533" w:rsidRPr="00470533" w:rsidRDefault="00470533" w:rsidP="00470533">
      <w:pPr>
        <w:pStyle w:val="1"/>
        <w:rPr>
          <w:color w:val="0000FF"/>
          <w:sz w:val="18"/>
          <w:szCs w:val="18"/>
        </w:rPr>
      </w:pPr>
    </w:p>
    <w:p w:rsidR="00D60F56" w:rsidRDefault="00D60F56" w:rsidP="00D60F56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D60F56" w:rsidRDefault="00D60F56" w:rsidP="00D60F56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МІСЦЕВЕ САМОВРЯДУВАННЯ</w:t>
      </w:r>
    </w:p>
    <w:p w:rsidR="00D60F56" w:rsidRDefault="00D60F56" w:rsidP="00D60F56">
      <w:pPr>
        <w:pStyle w:val="a5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ТОМАКІВСЬКОЇ СЕЛИЩНОЇ РАДИ</w:t>
      </w:r>
    </w:p>
    <w:p w:rsidR="00D60F56" w:rsidRDefault="00D60F56" w:rsidP="00D60F56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ТОМАКІВСЬКОГО РАЙОНУ ДНІПРОПЕТРОВСЬКОЇ ОБЛАСТІ</w:t>
      </w:r>
    </w:p>
    <w:p w:rsidR="00470533" w:rsidRPr="00470533" w:rsidRDefault="00470533" w:rsidP="00470533">
      <w:pPr>
        <w:pStyle w:val="1"/>
        <w:rPr>
          <w:sz w:val="18"/>
          <w:szCs w:val="18"/>
        </w:rPr>
      </w:pPr>
    </w:p>
    <w:p w:rsidR="00470533" w:rsidRDefault="00CC5E58" w:rsidP="00D60F56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</w:t>
      </w:r>
      <w:r w:rsidR="00CA3B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0F56"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СЕСІЯ</w:t>
      </w:r>
    </w:p>
    <w:p w:rsidR="00D60F56" w:rsidRPr="00D60F56" w:rsidRDefault="00D60F56" w:rsidP="00D60F56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СЬОМОГО СКЛИКАННЯ</w:t>
      </w:r>
    </w:p>
    <w:p w:rsidR="005D442E" w:rsidRDefault="005D442E" w:rsidP="00D60F56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Код згідно з КОАТУУ 1225455100</w:t>
      </w:r>
    </w:p>
    <w:p w:rsidR="00470533" w:rsidRPr="00D60F56" w:rsidRDefault="00BA0738" w:rsidP="00D60F56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60F56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__________________________________________________________________</w:t>
      </w:r>
    </w:p>
    <w:p w:rsidR="00470533" w:rsidRPr="00D60F56" w:rsidRDefault="00470533" w:rsidP="00D60F56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470533" w:rsidRPr="00D60F56" w:rsidRDefault="00470533" w:rsidP="00D60F56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60F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 І Ш Е Н </w:t>
      </w:r>
      <w:proofErr w:type="spellStart"/>
      <w:r w:rsidRPr="00D60F56">
        <w:rPr>
          <w:rFonts w:ascii="Times New Roman" w:hAnsi="Times New Roman" w:cs="Times New Roman"/>
          <w:color w:val="000000"/>
          <w:sz w:val="28"/>
          <w:szCs w:val="28"/>
          <w:lang w:val="uk-UA"/>
        </w:rPr>
        <w:t>Н</w:t>
      </w:r>
      <w:proofErr w:type="spellEnd"/>
      <w:r w:rsidRPr="00D60F5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Я</w:t>
      </w:r>
    </w:p>
    <w:p w:rsidR="00470533" w:rsidRPr="00D60F56" w:rsidRDefault="00470533" w:rsidP="00BE2EFF">
      <w:pPr>
        <w:pStyle w:val="a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60F56">
        <w:rPr>
          <w:rFonts w:ascii="Times New Roman" w:hAnsi="Times New Roman" w:cs="Times New Roman"/>
          <w:color w:val="000000"/>
          <w:sz w:val="28"/>
          <w:szCs w:val="28"/>
          <w:lang w:val="uk-UA"/>
        </w:rPr>
        <w:t>№</w:t>
      </w:r>
      <w:r w:rsidR="00D60F56">
        <w:rPr>
          <w:rFonts w:ascii="Times New Roman" w:hAnsi="Times New Roman" w:cs="Times New Roman"/>
          <w:color w:val="000000"/>
          <w:sz w:val="28"/>
          <w:szCs w:val="28"/>
          <w:lang w:val="uk-UA"/>
        </w:rPr>
        <w:t>__</w:t>
      </w:r>
      <w:r w:rsidR="002A3F7A">
        <w:rPr>
          <w:rFonts w:ascii="Times New Roman" w:hAnsi="Times New Roman" w:cs="Times New Roman"/>
          <w:color w:val="000000"/>
          <w:sz w:val="28"/>
          <w:szCs w:val="28"/>
          <w:lang w:val="uk-UA"/>
        </w:rPr>
        <w:t>_</w:t>
      </w:r>
      <w:r w:rsidR="00D60F56">
        <w:rPr>
          <w:rFonts w:ascii="Times New Roman" w:hAnsi="Times New Roman" w:cs="Times New Roman"/>
          <w:color w:val="000000"/>
          <w:sz w:val="28"/>
          <w:szCs w:val="28"/>
          <w:lang w:val="uk-UA"/>
        </w:rPr>
        <w:t>__</w:t>
      </w:r>
      <w:r w:rsidR="00297F6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CC5E58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D60F56">
        <w:rPr>
          <w:rFonts w:ascii="Times New Roman" w:hAnsi="Times New Roman" w:cs="Times New Roman"/>
          <w:color w:val="000000"/>
          <w:sz w:val="28"/>
          <w:szCs w:val="28"/>
          <w:lang w:val="uk-UA"/>
        </w:rPr>
        <w:t>/VІI</w:t>
      </w:r>
      <w:r w:rsidR="00BE2EF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E2EF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E2EF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E2EF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E2EF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61132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61132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CC5E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________2019 </w:t>
      </w:r>
      <w:r w:rsidRPr="00D60F56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року</w:t>
      </w:r>
    </w:p>
    <w:p w:rsidR="0097282D" w:rsidRPr="00F62628" w:rsidRDefault="0097282D" w:rsidP="0097282D">
      <w:pPr>
        <w:pStyle w:val="a6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</w:p>
    <w:p w:rsidR="002E28AA" w:rsidRDefault="004B6901" w:rsidP="004B6901">
      <w:pPr>
        <w:pStyle w:val="a6"/>
        <w:ind w:firstLine="708"/>
        <w:jc w:val="center"/>
        <w:rPr>
          <w:szCs w:val="28"/>
        </w:rPr>
      </w:pPr>
      <w:r w:rsidRPr="004B6901">
        <w:rPr>
          <w:rFonts w:eastAsiaTheme="minorEastAsia"/>
          <w:b/>
          <w:szCs w:val="28"/>
          <w:lang w:eastAsia="ru-RU"/>
        </w:rPr>
        <w:t xml:space="preserve">Про встановлення ставок та пільг із сплати земельного податку на території населених пунктів, що увійшли до складу </w:t>
      </w:r>
      <w:proofErr w:type="spellStart"/>
      <w:r w:rsidRPr="004B6901">
        <w:rPr>
          <w:rFonts w:eastAsiaTheme="minorEastAsia"/>
          <w:b/>
          <w:szCs w:val="28"/>
          <w:lang w:eastAsia="ru-RU"/>
        </w:rPr>
        <w:t>Томаківської</w:t>
      </w:r>
      <w:proofErr w:type="spellEnd"/>
      <w:r w:rsidRPr="004B6901">
        <w:rPr>
          <w:rFonts w:eastAsiaTheme="minorEastAsia"/>
          <w:b/>
          <w:szCs w:val="28"/>
          <w:lang w:eastAsia="ru-RU"/>
        </w:rPr>
        <w:t xml:space="preserve"> селищної об’єднаної тер</w:t>
      </w:r>
      <w:r>
        <w:rPr>
          <w:rFonts w:eastAsiaTheme="minorEastAsia"/>
          <w:b/>
          <w:szCs w:val="28"/>
          <w:lang w:eastAsia="ru-RU"/>
        </w:rPr>
        <w:t>иторіальної громади на 2020 рік</w:t>
      </w:r>
    </w:p>
    <w:p w:rsidR="004B6901" w:rsidRDefault="004B6901" w:rsidP="00BE2EFF">
      <w:pPr>
        <w:pStyle w:val="a6"/>
        <w:ind w:firstLine="708"/>
        <w:rPr>
          <w:szCs w:val="28"/>
        </w:rPr>
      </w:pPr>
    </w:p>
    <w:p w:rsidR="00BE2EFF" w:rsidRPr="0061132A" w:rsidRDefault="00BE2EFF" w:rsidP="00BE2EFF">
      <w:pPr>
        <w:pStyle w:val="a6"/>
        <w:ind w:firstLine="708"/>
        <w:rPr>
          <w:b/>
          <w:szCs w:val="28"/>
        </w:rPr>
      </w:pPr>
      <w:r>
        <w:rPr>
          <w:szCs w:val="28"/>
        </w:rPr>
        <w:t>Керуючись</w:t>
      </w:r>
      <w:r w:rsidRPr="00BE2EFF">
        <w:rPr>
          <w:szCs w:val="28"/>
        </w:rPr>
        <w:t xml:space="preserve"> статтею 266 Податкового кодексу України, пунктом 24 частини п</w:t>
      </w:r>
      <w:r>
        <w:rPr>
          <w:szCs w:val="28"/>
        </w:rPr>
        <w:t>ершої статті 26 Закону України «</w:t>
      </w:r>
      <w:r w:rsidRPr="00BE2EFF">
        <w:rPr>
          <w:szCs w:val="28"/>
        </w:rPr>
        <w:t>Про мі</w:t>
      </w:r>
      <w:r>
        <w:rPr>
          <w:szCs w:val="28"/>
        </w:rPr>
        <w:t>сцеве самоврядування в Україні»,</w:t>
      </w:r>
      <w:r w:rsidR="00EE61C1" w:rsidRPr="00EE61C1">
        <w:t xml:space="preserve"> </w:t>
      </w:r>
      <w:r w:rsidR="0061132A" w:rsidRPr="0061132A">
        <w:rPr>
          <w:szCs w:val="28"/>
        </w:rPr>
        <w:t xml:space="preserve">враховуючи висновки та рекомендації спільного засідання постійної комісії селищної ради з питань законності, правопорядку, регламенту, депутатської діяльності та етики, зв’язків з об’єднаними громадами і засобами масової інформації та постійної комісії селищної ради з питань планування фінансів, бюджету та соціально – економічного розвитку, селищна рада </w:t>
      </w:r>
      <w:r w:rsidR="0061132A" w:rsidRPr="0061132A">
        <w:rPr>
          <w:b/>
          <w:szCs w:val="28"/>
        </w:rPr>
        <w:t>ВИРІШИЛА:</w:t>
      </w:r>
    </w:p>
    <w:p w:rsidR="00BE2EFF" w:rsidRPr="00BE2EFF" w:rsidRDefault="00BE2EFF" w:rsidP="00BE2EFF">
      <w:pPr>
        <w:pStyle w:val="a6"/>
        <w:numPr>
          <w:ilvl w:val="0"/>
          <w:numId w:val="16"/>
        </w:numPr>
        <w:ind w:left="0" w:firstLine="851"/>
        <w:rPr>
          <w:szCs w:val="28"/>
        </w:rPr>
      </w:pPr>
      <w:r w:rsidRPr="00BE2EFF">
        <w:rPr>
          <w:szCs w:val="28"/>
        </w:rPr>
        <w:t xml:space="preserve">Установити на території </w:t>
      </w:r>
      <w:r w:rsidR="005D442E">
        <w:rPr>
          <w:szCs w:val="28"/>
        </w:rPr>
        <w:t>Томаківської селищної ради</w:t>
      </w:r>
      <w:r w:rsidRPr="00BE2EFF">
        <w:rPr>
          <w:szCs w:val="28"/>
        </w:rPr>
        <w:t>:</w:t>
      </w:r>
    </w:p>
    <w:p w:rsidR="00BE2EFF" w:rsidRPr="00BE2EFF" w:rsidRDefault="00200706" w:rsidP="005D442E">
      <w:pPr>
        <w:pStyle w:val="a6"/>
        <w:ind w:firstLine="851"/>
        <w:rPr>
          <w:szCs w:val="28"/>
        </w:rPr>
      </w:pPr>
      <w:r>
        <w:rPr>
          <w:szCs w:val="28"/>
        </w:rPr>
        <w:t>1.1.</w:t>
      </w:r>
      <w:r w:rsidR="00F25D50">
        <w:rPr>
          <w:szCs w:val="28"/>
        </w:rPr>
        <w:tab/>
      </w:r>
      <w:r w:rsidR="00BE2EFF" w:rsidRPr="00BE2EFF">
        <w:rPr>
          <w:szCs w:val="28"/>
        </w:rPr>
        <w:t xml:space="preserve">ставки </w:t>
      </w:r>
      <w:r w:rsidR="004B6901">
        <w:rPr>
          <w:szCs w:val="28"/>
        </w:rPr>
        <w:t xml:space="preserve">земельного </w:t>
      </w:r>
      <w:r w:rsidR="00BE2EFF" w:rsidRPr="00BE2EFF">
        <w:rPr>
          <w:szCs w:val="28"/>
        </w:rPr>
        <w:t xml:space="preserve">податку </w:t>
      </w:r>
      <w:r w:rsidR="004B6901">
        <w:rPr>
          <w:szCs w:val="28"/>
        </w:rPr>
        <w:t>на 2020</w:t>
      </w:r>
      <w:r w:rsidR="00EE61C1">
        <w:rPr>
          <w:szCs w:val="28"/>
        </w:rPr>
        <w:t xml:space="preserve"> рік</w:t>
      </w:r>
      <w:r w:rsidR="004B6901">
        <w:rPr>
          <w:szCs w:val="28"/>
        </w:rPr>
        <w:t>, згідно з додатками</w:t>
      </w:r>
      <w:r w:rsidR="00BE2EFF" w:rsidRPr="00BE2EFF">
        <w:rPr>
          <w:szCs w:val="28"/>
        </w:rPr>
        <w:t xml:space="preserve"> 1</w:t>
      </w:r>
      <w:r w:rsidR="004B6901">
        <w:rPr>
          <w:szCs w:val="28"/>
        </w:rPr>
        <w:t xml:space="preserve"> - 6</w:t>
      </w:r>
      <w:r w:rsidR="00BE2EFF" w:rsidRPr="00BE2EFF">
        <w:rPr>
          <w:szCs w:val="28"/>
        </w:rPr>
        <w:t>;</w:t>
      </w:r>
    </w:p>
    <w:p w:rsidR="00BE2EFF" w:rsidRDefault="00200706" w:rsidP="005D442E">
      <w:pPr>
        <w:pStyle w:val="a6"/>
        <w:ind w:firstLine="851"/>
        <w:rPr>
          <w:szCs w:val="28"/>
        </w:rPr>
      </w:pPr>
      <w:r>
        <w:rPr>
          <w:szCs w:val="28"/>
        </w:rPr>
        <w:t>1.2.</w:t>
      </w:r>
      <w:r w:rsidR="00F25D50">
        <w:rPr>
          <w:szCs w:val="28"/>
        </w:rPr>
        <w:tab/>
      </w:r>
      <w:r w:rsidR="00BE2EFF" w:rsidRPr="00BE2EFF">
        <w:rPr>
          <w:szCs w:val="28"/>
        </w:rPr>
        <w:t xml:space="preserve">пільги для фізичних та юридичних осіб, надані відповідно до підпункту 266.4.2 пункту 266.4 статті 266 Податкового кодексу України, </w:t>
      </w:r>
      <w:r w:rsidR="004B6901">
        <w:rPr>
          <w:szCs w:val="28"/>
        </w:rPr>
        <w:t>за переліком згідно з додатком 7</w:t>
      </w:r>
      <w:r w:rsidR="00BE2EFF" w:rsidRPr="00BE2EFF">
        <w:rPr>
          <w:szCs w:val="28"/>
        </w:rPr>
        <w:t>.</w:t>
      </w:r>
    </w:p>
    <w:p w:rsidR="00BE2EFF" w:rsidRDefault="00EE61C1" w:rsidP="005D442E">
      <w:pPr>
        <w:pStyle w:val="a6"/>
        <w:ind w:firstLine="851"/>
        <w:rPr>
          <w:szCs w:val="28"/>
        </w:rPr>
      </w:pPr>
      <w:r>
        <w:rPr>
          <w:szCs w:val="28"/>
        </w:rPr>
        <w:t>4</w:t>
      </w:r>
      <w:r w:rsidR="00F25D50">
        <w:rPr>
          <w:szCs w:val="28"/>
        </w:rPr>
        <w:t>.</w:t>
      </w:r>
      <w:r w:rsidR="00F25D50">
        <w:rPr>
          <w:szCs w:val="28"/>
        </w:rPr>
        <w:tab/>
      </w:r>
      <w:r w:rsidR="00771799">
        <w:rPr>
          <w:szCs w:val="28"/>
        </w:rPr>
        <w:t>Секретарю Томаківської селищної ради о</w:t>
      </w:r>
      <w:r w:rsidR="00317541">
        <w:rPr>
          <w:szCs w:val="28"/>
        </w:rPr>
        <w:t xml:space="preserve">прилюднити </w:t>
      </w:r>
      <w:r w:rsidR="00B53B23">
        <w:rPr>
          <w:szCs w:val="28"/>
        </w:rPr>
        <w:t xml:space="preserve">це </w:t>
      </w:r>
      <w:r w:rsidR="00317541">
        <w:rPr>
          <w:szCs w:val="28"/>
        </w:rPr>
        <w:t>рішення</w:t>
      </w:r>
      <w:r w:rsidR="00B53B23">
        <w:rPr>
          <w:szCs w:val="28"/>
        </w:rPr>
        <w:t xml:space="preserve"> -</w:t>
      </w:r>
      <w:r w:rsidR="00317541">
        <w:rPr>
          <w:szCs w:val="28"/>
        </w:rPr>
        <w:t xml:space="preserve"> </w:t>
      </w:r>
      <w:r w:rsidR="00317541" w:rsidRPr="00DB0AB2">
        <w:rPr>
          <w:b/>
          <w:szCs w:val="28"/>
        </w:rPr>
        <w:t>не пізніш як в десятиденний строк після його прийняття</w:t>
      </w:r>
      <w:r w:rsidR="00BE2EFF" w:rsidRPr="00DB0AB2">
        <w:rPr>
          <w:b/>
          <w:szCs w:val="28"/>
        </w:rPr>
        <w:t>.</w:t>
      </w:r>
    </w:p>
    <w:p w:rsidR="00200706" w:rsidRPr="00DB0AB2" w:rsidRDefault="00EE61C1" w:rsidP="005D442E">
      <w:pPr>
        <w:pStyle w:val="a6"/>
        <w:ind w:firstLine="851"/>
        <w:rPr>
          <w:b/>
          <w:szCs w:val="28"/>
        </w:rPr>
      </w:pPr>
      <w:r>
        <w:rPr>
          <w:szCs w:val="28"/>
        </w:rPr>
        <w:t>5</w:t>
      </w:r>
      <w:r w:rsidR="00200706">
        <w:rPr>
          <w:szCs w:val="28"/>
        </w:rPr>
        <w:t>.</w:t>
      </w:r>
      <w:r w:rsidR="00200706">
        <w:rPr>
          <w:szCs w:val="28"/>
        </w:rPr>
        <w:tab/>
      </w:r>
      <w:r w:rsidR="00B53B23">
        <w:rPr>
          <w:szCs w:val="28"/>
        </w:rPr>
        <w:t>Відділу фінансів, бухгалтерського обліку та звітності Виконавчого комітету Томаківської селищної ради (</w:t>
      </w:r>
      <w:proofErr w:type="spellStart"/>
      <w:r w:rsidR="00B53B23">
        <w:rPr>
          <w:szCs w:val="28"/>
        </w:rPr>
        <w:t>Федорченко</w:t>
      </w:r>
      <w:proofErr w:type="spellEnd"/>
      <w:r w:rsidR="00B53B23">
        <w:rPr>
          <w:szCs w:val="28"/>
        </w:rPr>
        <w:t xml:space="preserve"> Т.М.) </w:t>
      </w:r>
      <w:r w:rsidR="00200706">
        <w:rPr>
          <w:szCs w:val="28"/>
        </w:rPr>
        <w:t>надати</w:t>
      </w:r>
      <w:r w:rsidR="00200706" w:rsidRPr="00200706">
        <w:t xml:space="preserve"> </w:t>
      </w:r>
      <w:r w:rsidR="00200706" w:rsidRPr="00200706">
        <w:rPr>
          <w:szCs w:val="28"/>
        </w:rPr>
        <w:t>інформацію щодо ставок та пільг зі сплати податку на нерухоме майно, відмінне від земельної ділянки, за формою, затвердже</w:t>
      </w:r>
      <w:r w:rsidR="00DB0AB2">
        <w:rPr>
          <w:szCs w:val="28"/>
        </w:rPr>
        <w:t xml:space="preserve">ною Кабінетом Міністрів України до Томаківського відділення Нікопольської об’єднаної державної податкової інспекції Головного управління ДФС у Дніпропетровській області, </w:t>
      </w:r>
      <w:r w:rsidR="00DB0AB2" w:rsidRPr="00DB0AB2">
        <w:rPr>
          <w:b/>
          <w:szCs w:val="28"/>
        </w:rPr>
        <w:t xml:space="preserve">у термін – до </w:t>
      </w:r>
      <w:r w:rsidR="00CC5E58">
        <w:rPr>
          <w:b/>
          <w:szCs w:val="28"/>
        </w:rPr>
        <w:t>__________</w:t>
      </w:r>
      <w:r w:rsidR="00DB0AB2" w:rsidRPr="00DB0AB2">
        <w:rPr>
          <w:b/>
          <w:szCs w:val="28"/>
        </w:rPr>
        <w:t xml:space="preserve"> року.</w:t>
      </w:r>
    </w:p>
    <w:p w:rsidR="00195FCB" w:rsidRDefault="00EE61C1" w:rsidP="00F25D50">
      <w:pPr>
        <w:pStyle w:val="a6"/>
        <w:ind w:firstLine="851"/>
        <w:rPr>
          <w:szCs w:val="28"/>
        </w:rPr>
      </w:pPr>
      <w:r>
        <w:rPr>
          <w:szCs w:val="28"/>
        </w:rPr>
        <w:t>6</w:t>
      </w:r>
      <w:r w:rsidR="00F25D50">
        <w:rPr>
          <w:szCs w:val="28"/>
        </w:rPr>
        <w:t>.</w:t>
      </w:r>
      <w:r w:rsidR="00F25D50">
        <w:rPr>
          <w:szCs w:val="28"/>
        </w:rPr>
        <w:tab/>
      </w:r>
      <w:r w:rsidR="00BE2EFF" w:rsidRPr="00BE2EFF">
        <w:rPr>
          <w:szCs w:val="28"/>
        </w:rPr>
        <w:t>Контроль за виконанням рішення покласти на</w:t>
      </w:r>
      <w:r w:rsidR="00C75092">
        <w:rPr>
          <w:szCs w:val="28"/>
        </w:rPr>
        <w:t xml:space="preserve"> </w:t>
      </w:r>
      <w:r w:rsidR="00195FCB">
        <w:rPr>
          <w:szCs w:val="28"/>
        </w:rPr>
        <w:t>Виконавчий комітет</w:t>
      </w:r>
      <w:r w:rsidR="00195FCB" w:rsidRPr="00195FCB">
        <w:rPr>
          <w:szCs w:val="28"/>
        </w:rPr>
        <w:t xml:space="preserve"> Томаківської селищної ради</w:t>
      </w:r>
      <w:r w:rsidR="00195FCB">
        <w:rPr>
          <w:szCs w:val="28"/>
        </w:rPr>
        <w:t>.</w:t>
      </w:r>
      <w:r w:rsidR="00195FCB" w:rsidRPr="00195FCB">
        <w:rPr>
          <w:szCs w:val="28"/>
        </w:rPr>
        <w:t xml:space="preserve"> </w:t>
      </w:r>
    </w:p>
    <w:p w:rsidR="00BE2EFF" w:rsidRPr="00BE2EFF" w:rsidRDefault="00EE61C1" w:rsidP="00F25D50">
      <w:pPr>
        <w:pStyle w:val="a6"/>
        <w:ind w:firstLine="851"/>
        <w:rPr>
          <w:szCs w:val="28"/>
        </w:rPr>
      </w:pPr>
      <w:r>
        <w:rPr>
          <w:szCs w:val="28"/>
        </w:rPr>
        <w:lastRenderedPageBreak/>
        <w:t>7</w:t>
      </w:r>
      <w:r w:rsidR="00F25D50">
        <w:rPr>
          <w:szCs w:val="28"/>
        </w:rPr>
        <w:t>.</w:t>
      </w:r>
      <w:r w:rsidR="00F25D50">
        <w:rPr>
          <w:szCs w:val="28"/>
        </w:rPr>
        <w:tab/>
      </w:r>
      <w:r w:rsidR="00C75092">
        <w:rPr>
          <w:szCs w:val="28"/>
        </w:rPr>
        <w:t>Рішення Томаківської селищної ради</w:t>
      </w:r>
      <w:r w:rsidR="00F25D50">
        <w:rPr>
          <w:szCs w:val="28"/>
        </w:rPr>
        <w:t xml:space="preserve"> «Про встановлення ставок </w:t>
      </w:r>
      <w:r w:rsidR="004B6901">
        <w:rPr>
          <w:szCs w:val="28"/>
        </w:rPr>
        <w:t xml:space="preserve">земельного </w:t>
      </w:r>
      <w:r w:rsidR="00F25D50">
        <w:rPr>
          <w:szCs w:val="28"/>
        </w:rPr>
        <w:t xml:space="preserve">податку </w:t>
      </w:r>
      <w:r w:rsidR="00CC5E58">
        <w:rPr>
          <w:szCs w:val="28"/>
        </w:rPr>
        <w:t>прийняте Томаківською селищною радою у 2018</w:t>
      </w:r>
      <w:bookmarkStart w:id="0" w:name="_GoBack"/>
      <w:bookmarkEnd w:id="0"/>
      <w:r w:rsidR="00CC5E58">
        <w:rPr>
          <w:szCs w:val="28"/>
        </w:rPr>
        <w:t xml:space="preserve"> році</w:t>
      </w:r>
      <w:r w:rsidR="00F25D50">
        <w:rPr>
          <w:szCs w:val="28"/>
        </w:rPr>
        <w:t xml:space="preserve"> визнати таким, що втратило чинність</w:t>
      </w:r>
      <w:r w:rsidR="00B53B23">
        <w:rPr>
          <w:szCs w:val="28"/>
        </w:rPr>
        <w:t xml:space="preserve"> з 01.01.20</w:t>
      </w:r>
      <w:r w:rsidR="00CC5E58">
        <w:rPr>
          <w:szCs w:val="28"/>
        </w:rPr>
        <w:t>20</w:t>
      </w:r>
      <w:r w:rsidR="00B53B23">
        <w:rPr>
          <w:szCs w:val="28"/>
        </w:rPr>
        <w:t xml:space="preserve"> року.</w:t>
      </w:r>
    </w:p>
    <w:p w:rsidR="00BE2EFF" w:rsidRPr="00DB0AB2" w:rsidRDefault="00EE61C1" w:rsidP="00771799">
      <w:pPr>
        <w:pStyle w:val="a6"/>
        <w:ind w:firstLine="851"/>
        <w:rPr>
          <w:b/>
          <w:szCs w:val="28"/>
        </w:rPr>
      </w:pPr>
      <w:r>
        <w:rPr>
          <w:szCs w:val="28"/>
        </w:rPr>
        <w:t>8</w:t>
      </w:r>
      <w:r w:rsidR="00771799">
        <w:rPr>
          <w:szCs w:val="28"/>
        </w:rPr>
        <w:t>.</w:t>
      </w:r>
      <w:r w:rsidR="00771799">
        <w:rPr>
          <w:szCs w:val="28"/>
        </w:rPr>
        <w:tab/>
      </w:r>
      <w:r w:rsidR="00BE2EFF" w:rsidRPr="00BE2EFF">
        <w:rPr>
          <w:szCs w:val="28"/>
        </w:rPr>
        <w:t>Рішення наб</w:t>
      </w:r>
      <w:r w:rsidR="00771799">
        <w:rPr>
          <w:szCs w:val="28"/>
        </w:rPr>
        <w:t xml:space="preserve">ирає чинності </w:t>
      </w:r>
      <w:r w:rsidR="00771799" w:rsidRPr="00DB0AB2">
        <w:rPr>
          <w:b/>
          <w:szCs w:val="28"/>
        </w:rPr>
        <w:t xml:space="preserve">з </w:t>
      </w:r>
      <w:r w:rsidR="00CC5E58">
        <w:rPr>
          <w:b/>
          <w:szCs w:val="28"/>
        </w:rPr>
        <w:t>01.01.2020</w:t>
      </w:r>
      <w:r w:rsidR="00771799" w:rsidRPr="00DB0AB2">
        <w:rPr>
          <w:b/>
          <w:szCs w:val="28"/>
        </w:rPr>
        <w:t xml:space="preserve"> року.</w:t>
      </w:r>
    </w:p>
    <w:p w:rsidR="00317541" w:rsidRDefault="00317541" w:rsidP="00317541">
      <w:pPr>
        <w:pStyle w:val="a6"/>
        <w:rPr>
          <w:szCs w:val="28"/>
        </w:rPr>
      </w:pPr>
    </w:p>
    <w:p w:rsidR="00317541" w:rsidRDefault="00317541" w:rsidP="00317541">
      <w:pPr>
        <w:pStyle w:val="a6"/>
        <w:rPr>
          <w:szCs w:val="28"/>
        </w:rPr>
      </w:pPr>
    </w:p>
    <w:p w:rsidR="00317541" w:rsidRDefault="00317541" w:rsidP="00317541">
      <w:pPr>
        <w:pStyle w:val="a6"/>
        <w:rPr>
          <w:szCs w:val="28"/>
        </w:rPr>
      </w:pPr>
      <w:r>
        <w:rPr>
          <w:szCs w:val="28"/>
        </w:rPr>
        <w:t>Томаківський селищний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І.В. КАЛАШНИК</w:t>
      </w:r>
    </w:p>
    <w:p w:rsidR="00771799" w:rsidRDefault="00771799" w:rsidP="00771799">
      <w:pPr>
        <w:pStyle w:val="a6"/>
        <w:ind w:firstLine="851"/>
        <w:rPr>
          <w:szCs w:val="28"/>
        </w:rPr>
      </w:pPr>
    </w:p>
    <w:p w:rsidR="00771799" w:rsidRPr="00BE2EFF" w:rsidRDefault="00771799" w:rsidP="00771799">
      <w:pPr>
        <w:pStyle w:val="a6"/>
        <w:ind w:firstLine="851"/>
        <w:rPr>
          <w:b/>
          <w:szCs w:val="28"/>
        </w:rPr>
      </w:pPr>
    </w:p>
    <w:sectPr w:rsidR="00771799" w:rsidRPr="00BE2EFF" w:rsidSect="00283744">
      <w:headerReference w:type="default" r:id="rId10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C0F" w:rsidRDefault="00137C0F" w:rsidP="003D35AA">
      <w:pPr>
        <w:spacing w:after="0" w:line="240" w:lineRule="auto"/>
      </w:pPr>
      <w:r>
        <w:separator/>
      </w:r>
    </w:p>
  </w:endnote>
  <w:endnote w:type="continuationSeparator" w:id="0">
    <w:p w:rsidR="00137C0F" w:rsidRDefault="00137C0F" w:rsidP="003D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C0F" w:rsidRDefault="00137C0F" w:rsidP="003D35AA">
      <w:pPr>
        <w:spacing w:after="0" w:line="240" w:lineRule="auto"/>
      </w:pPr>
      <w:r>
        <w:separator/>
      </w:r>
    </w:p>
  </w:footnote>
  <w:footnote w:type="continuationSeparator" w:id="0">
    <w:p w:rsidR="00137C0F" w:rsidRDefault="00137C0F" w:rsidP="003D3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248" w:rsidRDefault="004C4248">
    <w:pPr>
      <w:pStyle w:val="a8"/>
    </w:pPr>
    <w:r>
      <w:rPr>
        <w:lang w:val="uk-UA"/>
      </w:rPr>
      <w:t>Проект</w:t>
    </w:r>
  </w:p>
  <w:p w:rsidR="004C4248" w:rsidRDefault="004C424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1A2"/>
    <w:multiLevelType w:val="hybridMultilevel"/>
    <w:tmpl w:val="C0FABC90"/>
    <w:lvl w:ilvl="0" w:tplc="3C2243B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09CD3828"/>
    <w:multiLevelType w:val="hybridMultilevel"/>
    <w:tmpl w:val="EAC66462"/>
    <w:lvl w:ilvl="0" w:tplc="7EB8D6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12F97"/>
    <w:multiLevelType w:val="hybridMultilevel"/>
    <w:tmpl w:val="1CC0591A"/>
    <w:lvl w:ilvl="0" w:tplc="AF82A5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61BD2"/>
    <w:multiLevelType w:val="hybridMultilevel"/>
    <w:tmpl w:val="6FD83FC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B830661"/>
    <w:multiLevelType w:val="hybridMultilevel"/>
    <w:tmpl w:val="A9165BD2"/>
    <w:lvl w:ilvl="0" w:tplc="AF82A5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1B56FE"/>
    <w:multiLevelType w:val="hybridMultilevel"/>
    <w:tmpl w:val="47A4B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75F53"/>
    <w:multiLevelType w:val="hybridMultilevel"/>
    <w:tmpl w:val="A0BCDCDA"/>
    <w:lvl w:ilvl="0" w:tplc="46548C6C">
      <w:start w:val="1"/>
      <w:numFmt w:val="decimal"/>
      <w:lvlText w:val="%1."/>
      <w:lvlJc w:val="left"/>
      <w:pPr>
        <w:ind w:left="404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8D5BCB"/>
    <w:multiLevelType w:val="multilevel"/>
    <w:tmpl w:val="6A2CB7A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5CF26B1D"/>
    <w:multiLevelType w:val="hybridMultilevel"/>
    <w:tmpl w:val="FE72FDE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EFC2F62"/>
    <w:multiLevelType w:val="hybridMultilevel"/>
    <w:tmpl w:val="E7A06726"/>
    <w:lvl w:ilvl="0" w:tplc="A554F9F2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5F592E7A"/>
    <w:multiLevelType w:val="hybridMultilevel"/>
    <w:tmpl w:val="73CCF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15715"/>
    <w:multiLevelType w:val="multilevel"/>
    <w:tmpl w:val="F9363C4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u w:val="none"/>
      </w:rPr>
    </w:lvl>
  </w:abstractNum>
  <w:abstractNum w:abstractNumId="12">
    <w:nsid w:val="72143C9B"/>
    <w:multiLevelType w:val="hybridMultilevel"/>
    <w:tmpl w:val="68645D40"/>
    <w:lvl w:ilvl="0" w:tplc="2A8248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CB7D29"/>
    <w:multiLevelType w:val="hybridMultilevel"/>
    <w:tmpl w:val="CF1C0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4B2595"/>
    <w:multiLevelType w:val="hybridMultilevel"/>
    <w:tmpl w:val="FDBA58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D383261"/>
    <w:multiLevelType w:val="hybridMultilevel"/>
    <w:tmpl w:val="CAACD9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1"/>
  </w:num>
  <w:num w:numId="5">
    <w:abstractNumId w:val="12"/>
  </w:num>
  <w:num w:numId="6">
    <w:abstractNumId w:val="11"/>
  </w:num>
  <w:num w:numId="7">
    <w:abstractNumId w:val="2"/>
  </w:num>
  <w:num w:numId="8">
    <w:abstractNumId w:val="4"/>
  </w:num>
  <w:num w:numId="9">
    <w:abstractNumId w:val="10"/>
  </w:num>
  <w:num w:numId="10">
    <w:abstractNumId w:val="7"/>
  </w:num>
  <w:num w:numId="11">
    <w:abstractNumId w:val="15"/>
  </w:num>
  <w:num w:numId="12">
    <w:abstractNumId w:val="8"/>
  </w:num>
  <w:num w:numId="13">
    <w:abstractNumId w:val="5"/>
  </w:num>
  <w:num w:numId="14">
    <w:abstractNumId w:val="14"/>
  </w:num>
  <w:num w:numId="15">
    <w:abstractNumId w:val="0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957"/>
    <w:rsid w:val="00007117"/>
    <w:rsid w:val="0002557F"/>
    <w:rsid w:val="000266C1"/>
    <w:rsid w:val="00027CBA"/>
    <w:rsid w:val="00030937"/>
    <w:rsid w:val="000336FB"/>
    <w:rsid w:val="00040A57"/>
    <w:rsid w:val="00066CD3"/>
    <w:rsid w:val="00084674"/>
    <w:rsid w:val="000935A9"/>
    <w:rsid w:val="000A7EB8"/>
    <w:rsid w:val="000B2382"/>
    <w:rsid w:val="000E5E35"/>
    <w:rsid w:val="00136884"/>
    <w:rsid w:val="00137C0F"/>
    <w:rsid w:val="0015006B"/>
    <w:rsid w:val="00156A9F"/>
    <w:rsid w:val="00162B60"/>
    <w:rsid w:val="00165F50"/>
    <w:rsid w:val="00175757"/>
    <w:rsid w:val="00184B8B"/>
    <w:rsid w:val="00195FCB"/>
    <w:rsid w:val="001A61EF"/>
    <w:rsid w:val="001B5820"/>
    <w:rsid w:val="001F5D58"/>
    <w:rsid w:val="00200706"/>
    <w:rsid w:val="00214A82"/>
    <w:rsid w:val="00237766"/>
    <w:rsid w:val="00240605"/>
    <w:rsid w:val="00280EB9"/>
    <w:rsid w:val="00283744"/>
    <w:rsid w:val="00297F68"/>
    <w:rsid w:val="002A3F7A"/>
    <w:rsid w:val="002E28AA"/>
    <w:rsid w:val="0031682D"/>
    <w:rsid w:val="00317541"/>
    <w:rsid w:val="003416EA"/>
    <w:rsid w:val="0034448C"/>
    <w:rsid w:val="0037143D"/>
    <w:rsid w:val="00384D3F"/>
    <w:rsid w:val="003851FF"/>
    <w:rsid w:val="003B575F"/>
    <w:rsid w:val="003C3953"/>
    <w:rsid w:val="003D2CAF"/>
    <w:rsid w:val="003D35AA"/>
    <w:rsid w:val="003E4B17"/>
    <w:rsid w:val="00402611"/>
    <w:rsid w:val="00403F43"/>
    <w:rsid w:val="004067FE"/>
    <w:rsid w:val="00441D0A"/>
    <w:rsid w:val="00470533"/>
    <w:rsid w:val="0049394B"/>
    <w:rsid w:val="004A4EAB"/>
    <w:rsid w:val="004B6901"/>
    <w:rsid w:val="004C4248"/>
    <w:rsid w:val="004D1016"/>
    <w:rsid w:val="00510949"/>
    <w:rsid w:val="00513A4C"/>
    <w:rsid w:val="00525E97"/>
    <w:rsid w:val="00534D85"/>
    <w:rsid w:val="00540B17"/>
    <w:rsid w:val="00544D3B"/>
    <w:rsid w:val="00563643"/>
    <w:rsid w:val="00573E3D"/>
    <w:rsid w:val="00584D17"/>
    <w:rsid w:val="00586B68"/>
    <w:rsid w:val="005D442E"/>
    <w:rsid w:val="005E17D3"/>
    <w:rsid w:val="005F6F04"/>
    <w:rsid w:val="0061132A"/>
    <w:rsid w:val="006152C4"/>
    <w:rsid w:val="00622128"/>
    <w:rsid w:val="006229F4"/>
    <w:rsid w:val="0063640A"/>
    <w:rsid w:val="00637F76"/>
    <w:rsid w:val="00643C4B"/>
    <w:rsid w:val="0065717B"/>
    <w:rsid w:val="00681957"/>
    <w:rsid w:val="006A076A"/>
    <w:rsid w:val="006B7EA1"/>
    <w:rsid w:val="006C0670"/>
    <w:rsid w:val="006E40BB"/>
    <w:rsid w:val="006E736B"/>
    <w:rsid w:val="0071279E"/>
    <w:rsid w:val="007134C1"/>
    <w:rsid w:val="00726576"/>
    <w:rsid w:val="00740F5C"/>
    <w:rsid w:val="00750A23"/>
    <w:rsid w:val="00753973"/>
    <w:rsid w:val="00757405"/>
    <w:rsid w:val="00771799"/>
    <w:rsid w:val="00780B82"/>
    <w:rsid w:val="0078132E"/>
    <w:rsid w:val="00791BD8"/>
    <w:rsid w:val="007A671A"/>
    <w:rsid w:val="0080752A"/>
    <w:rsid w:val="008573F5"/>
    <w:rsid w:val="00865163"/>
    <w:rsid w:val="008654EF"/>
    <w:rsid w:val="008701D2"/>
    <w:rsid w:val="00873673"/>
    <w:rsid w:val="0088797F"/>
    <w:rsid w:val="008A561D"/>
    <w:rsid w:val="008B4D10"/>
    <w:rsid w:val="008C0281"/>
    <w:rsid w:val="008D7B75"/>
    <w:rsid w:val="008E1096"/>
    <w:rsid w:val="008F5015"/>
    <w:rsid w:val="0091792B"/>
    <w:rsid w:val="009466BD"/>
    <w:rsid w:val="0097282D"/>
    <w:rsid w:val="0098127E"/>
    <w:rsid w:val="0098165F"/>
    <w:rsid w:val="009A51CE"/>
    <w:rsid w:val="009A5F82"/>
    <w:rsid w:val="009B6800"/>
    <w:rsid w:val="009C0A68"/>
    <w:rsid w:val="009D5B9D"/>
    <w:rsid w:val="009D78C1"/>
    <w:rsid w:val="009E3E6B"/>
    <w:rsid w:val="00A047F8"/>
    <w:rsid w:val="00A22274"/>
    <w:rsid w:val="00A308FB"/>
    <w:rsid w:val="00A37331"/>
    <w:rsid w:val="00A419EF"/>
    <w:rsid w:val="00A62ED1"/>
    <w:rsid w:val="00A758AD"/>
    <w:rsid w:val="00A76CE3"/>
    <w:rsid w:val="00A940C0"/>
    <w:rsid w:val="00AB7735"/>
    <w:rsid w:val="00AE4ED3"/>
    <w:rsid w:val="00B14AC5"/>
    <w:rsid w:val="00B35D76"/>
    <w:rsid w:val="00B53B23"/>
    <w:rsid w:val="00B6497A"/>
    <w:rsid w:val="00B76B79"/>
    <w:rsid w:val="00B86313"/>
    <w:rsid w:val="00BA0738"/>
    <w:rsid w:val="00BB635E"/>
    <w:rsid w:val="00BE2EFF"/>
    <w:rsid w:val="00BF1D28"/>
    <w:rsid w:val="00BF7BC8"/>
    <w:rsid w:val="00C01129"/>
    <w:rsid w:val="00C0361D"/>
    <w:rsid w:val="00C03828"/>
    <w:rsid w:val="00C0756F"/>
    <w:rsid w:val="00C12A02"/>
    <w:rsid w:val="00C35F95"/>
    <w:rsid w:val="00C52D20"/>
    <w:rsid w:val="00C75092"/>
    <w:rsid w:val="00C7512C"/>
    <w:rsid w:val="00CA1650"/>
    <w:rsid w:val="00CA2C9E"/>
    <w:rsid w:val="00CA3B31"/>
    <w:rsid w:val="00CA6EFA"/>
    <w:rsid w:val="00CC19F3"/>
    <w:rsid w:val="00CC5E58"/>
    <w:rsid w:val="00CD1DA7"/>
    <w:rsid w:val="00D110ED"/>
    <w:rsid w:val="00D510A2"/>
    <w:rsid w:val="00D57D53"/>
    <w:rsid w:val="00D60F56"/>
    <w:rsid w:val="00D85B8C"/>
    <w:rsid w:val="00D8609B"/>
    <w:rsid w:val="00D87D11"/>
    <w:rsid w:val="00D90E41"/>
    <w:rsid w:val="00DA131F"/>
    <w:rsid w:val="00DB0AB2"/>
    <w:rsid w:val="00DC4E5A"/>
    <w:rsid w:val="00DF00CC"/>
    <w:rsid w:val="00E16881"/>
    <w:rsid w:val="00E71546"/>
    <w:rsid w:val="00E765D1"/>
    <w:rsid w:val="00E90C07"/>
    <w:rsid w:val="00E94E6C"/>
    <w:rsid w:val="00E95CC8"/>
    <w:rsid w:val="00EA5AA3"/>
    <w:rsid w:val="00EE6018"/>
    <w:rsid w:val="00EE61C1"/>
    <w:rsid w:val="00F070A7"/>
    <w:rsid w:val="00F25D50"/>
    <w:rsid w:val="00F37632"/>
    <w:rsid w:val="00F448AC"/>
    <w:rsid w:val="00F62628"/>
    <w:rsid w:val="00F67A08"/>
    <w:rsid w:val="00F86BE1"/>
    <w:rsid w:val="00FE7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3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705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705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9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533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4705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4AC5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D60F5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"/>
    <w:basedOn w:val="a"/>
    <w:link w:val="a7"/>
    <w:rsid w:val="00297F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en-US"/>
    </w:rPr>
  </w:style>
  <w:style w:type="character" w:customStyle="1" w:styleId="a7">
    <w:name w:val="Основной текст Знак"/>
    <w:basedOn w:val="a0"/>
    <w:link w:val="a6"/>
    <w:rsid w:val="00297F6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header"/>
    <w:basedOn w:val="a"/>
    <w:link w:val="a9"/>
    <w:uiPriority w:val="99"/>
    <w:unhideWhenUsed/>
    <w:rsid w:val="003D3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35AA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3D3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35AA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513A4C"/>
    <w:pPr>
      <w:ind w:left="720"/>
      <w:contextualSpacing/>
    </w:pPr>
  </w:style>
  <w:style w:type="character" w:styleId="ad">
    <w:name w:val="Emphasis"/>
    <w:basedOn w:val="a0"/>
    <w:uiPriority w:val="20"/>
    <w:qFormat/>
    <w:rsid w:val="00A22274"/>
    <w:rPr>
      <w:i/>
      <w:iCs/>
    </w:rPr>
  </w:style>
  <w:style w:type="character" w:customStyle="1" w:styleId="apple-converted-space">
    <w:name w:val="apple-converted-space"/>
    <w:basedOn w:val="a0"/>
    <w:rsid w:val="0097282D"/>
  </w:style>
  <w:style w:type="table" w:styleId="ae">
    <w:name w:val="Table Grid"/>
    <w:basedOn w:val="a1"/>
    <w:uiPriority w:val="39"/>
    <w:rsid w:val="003E4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B6901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3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705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705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9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533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47053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4AC5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D60F5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ody Text"/>
    <w:basedOn w:val="a"/>
    <w:link w:val="a7"/>
    <w:rsid w:val="00297F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en-US"/>
    </w:rPr>
  </w:style>
  <w:style w:type="character" w:customStyle="1" w:styleId="a7">
    <w:name w:val="Основной текст Знак"/>
    <w:basedOn w:val="a0"/>
    <w:link w:val="a6"/>
    <w:rsid w:val="00297F6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8">
    <w:name w:val="header"/>
    <w:basedOn w:val="a"/>
    <w:link w:val="a9"/>
    <w:uiPriority w:val="99"/>
    <w:unhideWhenUsed/>
    <w:rsid w:val="003D3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35AA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3D3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D35AA"/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513A4C"/>
    <w:pPr>
      <w:ind w:left="720"/>
      <w:contextualSpacing/>
    </w:pPr>
  </w:style>
  <w:style w:type="character" w:styleId="ad">
    <w:name w:val="Emphasis"/>
    <w:basedOn w:val="a0"/>
    <w:uiPriority w:val="20"/>
    <w:qFormat/>
    <w:rsid w:val="00A22274"/>
    <w:rPr>
      <w:i/>
      <w:iCs/>
    </w:rPr>
  </w:style>
  <w:style w:type="character" w:customStyle="1" w:styleId="apple-converted-space">
    <w:name w:val="apple-converted-space"/>
    <w:basedOn w:val="a0"/>
    <w:rsid w:val="0097282D"/>
  </w:style>
  <w:style w:type="table" w:styleId="ae">
    <w:name w:val="Table Grid"/>
    <w:basedOn w:val="a1"/>
    <w:uiPriority w:val="39"/>
    <w:rsid w:val="003E4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B6901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36B1A-D8E4-4FF3-84E4-F12609280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Наташа</cp:lastModifiedBy>
  <cp:revision>37</cp:revision>
  <cp:lastPrinted>2018-02-20T09:57:00Z</cp:lastPrinted>
  <dcterms:created xsi:type="dcterms:W3CDTF">2018-01-22T12:23:00Z</dcterms:created>
  <dcterms:modified xsi:type="dcterms:W3CDTF">2019-05-28T17:30:00Z</dcterms:modified>
</cp:coreProperties>
</file>