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C30DA" w14:textId="77777777" w:rsidR="005F3BD6" w:rsidRPr="00DC2C69" w:rsidRDefault="005F3BD6" w:rsidP="00AB378C">
      <w:pPr>
        <w:spacing w:after="0" w:line="360" w:lineRule="auto"/>
        <w:rPr>
          <w:rFonts w:ascii="Times New Roman" w:hAnsi="Times New Roman"/>
          <w:sz w:val="28"/>
          <w:szCs w:val="28"/>
          <w:lang w:val="uk-UA"/>
        </w:rPr>
      </w:pPr>
      <w:bookmarkStart w:id="0" w:name="_GoBack"/>
      <w:bookmarkEnd w:id="0"/>
    </w:p>
    <w:p w14:paraId="7F9AE200" w14:textId="77777777" w:rsidR="00AB378C" w:rsidRPr="00DC2C69" w:rsidRDefault="00AB378C" w:rsidP="00AB378C">
      <w:pPr>
        <w:spacing w:after="0" w:line="360" w:lineRule="auto"/>
        <w:rPr>
          <w:rFonts w:ascii="Times New Roman" w:hAnsi="Times New Roman"/>
          <w:sz w:val="28"/>
          <w:szCs w:val="28"/>
          <w:lang w:val="uk-UA"/>
        </w:rPr>
      </w:pPr>
    </w:p>
    <w:p w14:paraId="73DD0CCA" w14:textId="77777777" w:rsidR="00AB378C" w:rsidRPr="00DC2C69" w:rsidRDefault="00AB378C" w:rsidP="00AB378C">
      <w:pPr>
        <w:spacing w:after="0" w:line="360" w:lineRule="auto"/>
        <w:jc w:val="center"/>
        <w:rPr>
          <w:rFonts w:ascii="Times New Roman" w:hAnsi="Times New Roman"/>
          <w:b/>
          <w:sz w:val="28"/>
          <w:szCs w:val="28"/>
          <w:lang w:val="uk-UA"/>
        </w:rPr>
      </w:pPr>
    </w:p>
    <w:p w14:paraId="024085B7" w14:textId="77777777" w:rsidR="00AB378C" w:rsidRPr="00DC2C69" w:rsidRDefault="00AB378C" w:rsidP="00AB378C">
      <w:pPr>
        <w:spacing w:after="0" w:line="360" w:lineRule="auto"/>
        <w:jc w:val="center"/>
        <w:rPr>
          <w:rFonts w:ascii="Times New Roman" w:hAnsi="Times New Roman"/>
          <w:b/>
          <w:sz w:val="28"/>
          <w:szCs w:val="28"/>
          <w:lang w:val="uk-UA"/>
        </w:rPr>
      </w:pPr>
    </w:p>
    <w:p w14:paraId="0056795A" w14:textId="77777777" w:rsidR="00AB378C" w:rsidRPr="00DC2C69" w:rsidRDefault="00AB378C" w:rsidP="00AB378C">
      <w:pPr>
        <w:spacing w:after="0" w:line="360" w:lineRule="auto"/>
        <w:jc w:val="center"/>
        <w:rPr>
          <w:rFonts w:ascii="Times New Roman" w:hAnsi="Times New Roman"/>
          <w:b/>
          <w:sz w:val="28"/>
          <w:szCs w:val="28"/>
          <w:lang w:val="uk-UA"/>
        </w:rPr>
      </w:pPr>
    </w:p>
    <w:p w14:paraId="107A2A32" w14:textId="77777777" w:rsidR="00AB378C" w:rsidRPr="00DC2C69" w:rsidRDefault="00AB378C" w:rsidP="00AB378C">
      <w:pPr>
        <w:spacing w:after="0" w:line="360" w:lineRule="auto"/>
        <w:jc w:val="center"/>
        <w:rPr>
          <w:rFonts w:ascii="Times New Roman" w:hAnsi="Times New Roman"/>
          <w:b/>
          <w:sz w:val="28"/>
          <w:szCs w:val="28"/>
          <w:lang w:val="uk-UA"/>
        </w:rPr>
      </w:pPr>
    </w:p>
    <w:p w14:paraId="39B188FD" w14:textId="77777777" w:rsidR="00AB378C" w:rsidRPr="00DC2C69" w:rsidRDefault="00AB378C" w:rsidP="00AB378C">
      <w:pPr>
        <w:spacing w:after="0" w:line="360" w:lineRule="auto"/>
        <w:jc w:val="center"/>
        <w:rPr>
          <w:rFonts w:ascii="Times New Roman" w:hAnsi="Times New Roman"/>
          <w:b/>
          <w:sz w:val="28"/>
          <w:szCs w:val="28"/>
          <w:lang w:val="uk-UA"/>
        </w:rPr>
      </w:pPr>
    </w:p>
    <w:p w14:paraId="6AE130C4" w14:textId="77777777" w:rsidR="00AB378C" w:rsidRPr="00DC2C69" w:rsidRDefault="00AB378C" w:rsidP="00AB378C">
      <w:pPr>
        <w:spacing w:after="0" w:line="360" w:lineRule="auto"/>
        <w:jc w:val="center"/>
        <w:rPr>
          <w:rFonts w:ascii="Times New Roman" w:hAnsi="Times New Roman"/>
          <w:b/>
          <w:sz w:val="28"/>
          <w:szCs w:val="28"/>
          <w:lang w:val="uk-UA"/>
        </w:rPr>
      </w:pPr>
    </w:p>
    <w:p w14:paraId="5C18CDC1" w14:textId="77777777" w:rsidR="00AB378C" w:rsidRPr="00DC2C69" w:rsidRDefault="00AB378C" w:rsidP="00AB378C">
      <w:pPr>
        <w:spacing w:after="0" w:line="360" w:lineRule="auto"/>
        <w:jc w:val="center"/>
        <w:rPr>
          <w:rFonts w:ascii="Times New Roman" w:hAnsi="Times New Roman"/>
          <w:b/>
          <w:sz w:val="28"/>
          <w:szCs w:val="28"/>
          <w:lang w:val="uk-UA"/>
        </w:rPr>
      </w:pPr>
    </w:p>
    <w:p w14:paraId="3E9A5D60" w14:textId="77777777" w:rsidR="00AB378C" w:rsidRPr="00DC2C69" w:rsidRDefault="001627B0" w:rsidP="00AB378C">
      <w:pPr>
        <w:spacing w:after="0" w:line="360" w:lineRule="auto"/>
        <w:jc w:val="center"/>
        <w:rPr>
          <w:rFonts w:ascii="Times New Roman" w:hAnsi="Times New Roman"/>
          <w:b/>
          <w:sz w:val="28"/>
          <w:szCs w:val="28"/>
          <w:lang w:val="uk-UA"/>
        </w:rPr>
      </w:pPr>
      <w:r w:rsidRPr="00DC2C69">
        <w:rPr>
          <w:rFonts w:ascii="Times New Roman" w:hAnsi="Times New Roman"/>
          <w:b/>
          <w:sz w:val="28"/>
          <w:szCs w:val="28"/>
          <w:lang w:val="uk-UA"/>
        </w:rPr>
        <w:t>СТРАТЕГІЯ РОЗВИТКУ</w:t>
      </w:r>
    </w:p>
    <w:p w14:paraId="42FCF3CE" w14:textId="77777777" w:rsidR="001627B0" w:rsidRPr="00DC2C69" w:rsidRDefault="00AB378C" w:rsidP="00AB378C">
      <w:pPr>
        <w:spacing w:after="0" w:line="360" w:lineRule="auto"/>
        <w:jc w:val="center"/>
        <w:rPr>
          <w:rFonts w:ascii="Times New Roman" w:hAnsi="Times New Roman"/>
          <w:b/>
          <w:sz w:val="28"/>
          <w:szCs w:val="28"/>
          <w:lang w:val="uk-UA"/>
        </w:rPr>
      </w:pPr>
      <w:r w:rsidRPr="00DC2C69">
        <w:rPr>
          <w:rFonts w:ascii="Times New Roman" w:hAnsi="Times New Roman"/>
          <w:b/>
          <w:sz w:val="28"/>
          <w:szCs w:val="28"/>
          <w:lang w:val="uk-UA"/>
        </w:rPr>
        <w:t xml:space="preserve">системи надання соціальних послуг </w:t>
      </w:r>
    </w:p>
    <w:p w14:paraId="7D220E0F" w14:textId="77777777" w:rsidR="00AB378C" w:rsidRPr="00DC2C69" w:rsidRDefault="00FE668E" w:rsidP="00AB378C">
      <w:pPr>
        <w:spacing w:after="0" w:line="360" w:lineRule="auto"/>
        <w:jc w:val="center"/>
        <w:rPr>
          <w:rFonts w:ascii="Times New Roman" w:hAnsi="Times New Roman"/>
          <w:b/>
          <w:sz w:val="28"/>
          <w:szCs w:val="28"/>
          <w:lang w:val="uk-UA"/>
        </w:rPr>
      </w:pPr>
      <w:r w:rsidRPr="00DC2C69">
        <w:rPr>
          <w:rFonts w:ascii="Times New Roman" w:hAnsi="Times New Roman"/>
          <w:b/>
          <w:sz w:val="28"/>
          <w:szCs w:val="28"/>
          <w:lang w:val="uk-UA"/>
        </w:rPr>
        <w:t>Томаківської</w:t>
      </w:r>
      <w:r w:rsidR="00276951" w:rsidRPr="00DC2C69">
        <w:rPr>
          <w:rFonts w:ascii="Times New Roman" w:hAnsi="Times New Roman"/>
          <w:b/>
          <w:sz w:val="28"/>
          <w:szCs w:val="28"/>
          <w:lang w:val="uk-UA"/>
        </w:rPr>
        <w:t xml:space="preserve"> </w:t>
      </w:r>
      <w:r w:rsidR="00AB378C" w:rsidRPr="00DC2C69">
        <w:rPr>
          <w:rFonts w:ascii="Times New Roman" w:hAnsi="Times New Roman"/>
          <w:b/>
          <w:sz w:val="28"/>
          <w:szCs w:val="28"/>
          <w:lang w:val="uk-UA"/>
        </w:rPr>
        <w:t xml:space="preserve">селищної територіальної громади </w:t>
      </w:r>
    </w:p>
    <w:p w14:paraId="1E8248B1" w14:textId="77777777" w:rsidR="00AB378C" w:rsidRPr="00DC2C69" w:rsidRDefault="005630B4" w:rsidP="00AB378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на 2021</w:t>
      </w:r>
      <w:r w:rsidR="003C3283" w:rsidRPr="00DC2C69">
        <w:rPr>
          <w:rFonts w:ascii="Times New Roman" w:hAnsi="Times New Roman"/>
          <w:b/>
          <w:sz w:val="28"/>
          <w:szCs w:val="28"/>
          <w:lang w:val="uk-UA"/>
        </w:rPr>
        <w:t xml:space="preserve"> – 2026</w:t>
      </w:r>
      <w:r w:rsidR="00AB378C" w:rsidRPr="00DC2C69">
        <w:rPr>
          <w:rFonts w:ascii="Times New Roman" w:hAnsi="Times New Roman"/>
          <w:b/>
          <w:sz w:val="28"/>
          <w:szCs w:val="28"/>
          <w:lang w:val="uk-UA"/>
        </w:rPr>
        <w:t xml:space="preserve"> роки</w:t>
      </w:r>
    </w:p>
    <w:p w14:paraId="072B6FDE" w14:textId="77777777" w:rsidR="001627B0" w:rsidRPr="00DC2C69" w:rsidRDefault="001627B0" w:rsidP="00AB378C">
      <w:pPr>
        <w:spacing w:after="0" w:line="360" w:lineRule="auto"/>
        <w:jc w:val="center"/>
        <w:rPr>
          <w:rFonts w:ascii="Times New Roman" w:hAnsi="Times New Roman"/>
          <w:b/>
          <w:sz w:val="28"/>
          <w:szCs w:val="28"/>
          <w:lang w:val="uk-UA"/>
        </w:rPr>
      </w:pPr>
    </w:p>
    <w:p w14:paraId="286F48A7" w14:textId="77777777" w:rsidR="001627B0" w:rsidRPr="00DC2C69" w:rsidRDefault="001627B0" w:rsidP="00AB378C">
      <w:pPr>
        <w:spacing w:after="0" w:line="360" w:lineRule="auto"/>
        <w:jc w:val="center"/>
        <w:rPr>
          <w:rFonts w:ascii="Times New Roman" w:hAnsi="Times New Roman"/>
          <w:b/>
          <w:sz w:val="28"/>
          <w:szCs w:val="28"/>
          <w:lang w:val="uk-UA"/>
        </w:rPr>
      </w:pPr>
    </w:p>
    <w:p w14:paraId="50430090" w14:textId="77777777" w:rsidR="001627B0" w:rsidRPr="00DC2C69" w:rsidRDefault="001627B0" w:rsidP="00AB378C">
      <w:pPr>
        <w:spacing w:after="0" w:line="360" w:lineRule="auto"/>
        <w:jc w:val="center"/>
        <w:rPr>
          <w:rFonts w:ascii="Times New Roman" w:hAnsi="Times New Roman"/>
          <w:b/>
          <w:sz w:val="28"/>
          <w:szCs w:val="28"/>
          <w:lang w:val="uk-UA"/>
        </w:rPr>
      </w:pPr>
    </w:p>
    <w:p w14:paraId="3579829C" w14:textId="77777777" w:rsidR="001627B0" w:rsidRPr="00DC2C69" w:rsidRDefault="001627B0" w:rsidP="00AB378C">
      <w:pPr>
        <w:spacing w:after="0" w:line="360" w:lineRule="auto"/>
        <w:jc w:val="center"/>
        <w:rPr>
          <w:rFonts w:ascii="Times New Roman" w:hAnsi="Times New Roman"/>
          <w:b/>
          <w:sz w:val="28"/>
          <w:szCs w:val="28"/>
          <w:lang w:val="uk-UA"/>
        </w:rPr>
      </w:pPr>
    </w:p>
    <w:p w14:paraId="11945C89" w14:textId="77777777" w:rsidR="001627B0" w:rsidRPr="00DC2C69" w:rsidRDefault="001627B0" w:rsidP="00AB378C">
      <w:pPr>
        <w:spacing w:after="0" w:line="360" w:lineRule="auto"/>
        <w:jc w:val="center"/>
        <w:rPr>
          <w:rFonts w:ascii="Times New Roman" w:hAnsi="Times New Roman"/>
          <w:b/>
          <w:sz w:val="28"/>
          <w:szCs w:val="28"/>
          <w:lang w:val="uk-UA"/>
        </w:rPr>
      </w:pPr>
    </w:p>
    <w:p w14:paraId="03AEC0A6" w14:textId="77777777" w:rsidR="001627B0" w:rsidRPr="00DC2C69" w:rsidRDefault="001627B0" w:rsidP="00AB378C">
      <w:pPr>
        <w:spacing w:after="0" w:line="360" w:lineRule="auto"/>
        <w:jc w:val="center"/>
        <w:rPr>
          <w:rFonts w:ascii="Times New Roman" w:hAnsi="Times New Roman"/>
          <w:b/>
          <w:sz w:val="28"/>
          <w:szCs w:val="28"/>
          <w:lang w:val="uk-UA"/>
        </w:rPr>
      </w:pPr>
    </w:p>
    <w:p w14:paraId="622161B7" w14:textId="77777777" w:rsidR="001627B0" w:rsidRPr="00DC2C69" w:rsidRDefault="001627B0" w:rsidP="00AB378C">
      <w:pPr>
        <w:spacing w:after="0" w:line="360" w:lineRule="auto"/>
        <w:jc w:val="center"/>
        <w:rPr>
          <w:rFonts w:ascii="Times New Roman" w:hAnsi="Times New Roman"/>
          <w:b/>
          <w:sz w:val="28"/>
          <w:szCs w:val="28"/>
          <w:lang w:val="uk-UA"/>
        </w:rPr>
      </w:pPr>
    </w:p>
    <w:p w14:paraId="35AE9946" w14:textId="77777777" w:rsidR="001627B0" w:rsidRPr="00DC2C69" w:rsidRDefault="001627B0" w:rsidP="00AB378C">
      <w:pPr>
        <w:spacing w:after="0" w:line="360" w:lineRule="auto"/>
        <w:jc w:val="center"/>
        <w:rPr>
          <w:rFonts w:ascii="Times New Roman" w:hAnsi="Times New Roman"/>
          <w:b/>
          <w:sz w:val="28"/>
          <w:szCs w:val="28"/>
          <w:lang w:val="uk-UA"/>
        </w:rPr>
      </w:pPr>
    </w:p>
    <w:p w14:paraId="063AEC93" w14:textId="77777777" w:rsidR="001627B0" w:rsidRPr="00DC2C69" w:rsidRDefault="001627B0" w:rsidP="00AB378C">
      <w:pPr>
        <w:spacing w:after="0" w:line="360" w:lineRule="auto"/>
        <w:jc w:val="center"/>
        <w:rPr>
          <w:rFonts w:ascii="Times New Roman" w:hAnsi="Times New Roman"/>
          <w:b/>
          <w:sz w:val="28"/>
          <w:szCs w:val="28"/>
          <w:lang w:val="uk-UA"/>
        </w:rPr>
      </w:pPr>
    </w:p>
    <w:p w14:paraId="1D926439" w14:textId="77777777" w:rsidR="001627B0" w:rsidRPr="00DC2C69" w:rsidRDefault="001627B0" w:rsidP="00AB378C">
      <w:pPr>
        <w:spacing w:after="0" w:line="360" w:lineRule="auto"/>
        <w:jc w:val="center"/>
        <w:rPr>
          <w:rFonts w:ascii="Times New Roman" w:hAnsi="Times New Roman"/>
          <w:b/>
          <w:sz w:val="28"/>
          <w:szCs w:val="28"/>
          <w:lang w:val="uk-UA"/>
        </w:rPr>
      </w:pPr>
    </w:p>
    <w:p w14:paraId="141BA79E" w14:textId="77777777" w:rsidR="001627B0" w:rsidRPr="00DC2C69" w:rsidRDefault="001627B0" w:rsidP="00AB378C">
      <w:pPr>
        <w:spacing w:after="0" w:line="360" w:lineRule="auto"/>
        <w:jc w:val="center"/>
        <w:rPr>
          <w:rFonts w:ascii="Times New Roman" w:hAnsi="Times New Roman"/>
          <w:b/>
          <w:sz w:val="28"/>
          <w:szCs w:val="28"/>
          <w:lang w:val="uk-UA"/>
        </w:rPr>
      </w:pPr>
    </w:p>
    <w:p w14:paraId="03FA01C3" w14:textId="77777777" w:rsidR="001627B0" w:rsidRPr="00DC2C69" w:rsidRDefault="001627B0" w:rsidP="00AB378C">
      <w:pPr>
        <w:spacing w:after="0" w:line="360" w:lineRule="auto"/>
        <w:jc w:val="center"/>
        <w:rPr>
          <w:rFonts w:ascii="Times New Roman" w:hAnsi="Times New Roman"/>
          <w:b/>
          <w:sz w:val="28"/>
          <w:szCs w:val="28"/>
          <w:lang w:val="uk-UA"/>
        </w:rPr>
      </w:pPr>
    </w:p>
    <w:p w14:paraId="29225382" w14:textId="77777777" w:rsidR="001627B0" w:rsidRPr="00DC2C69" w:rsidRDefault="001627B0" w:rsidP="00AB378C">
      <w:pPr>
        <w:spacing w:after="0" w:line="360" w:lineRule="auto"/>
        <w:jc w:val="center"/>
        <w:rPr>
          <w:rFonts w:ascii="Times New Roman" w:hAnsi="Times New Roman"/>
          <w:b/>
          <w:sz w:val="28"/>
          <w:szCs w:val="28"/>
          <w:lang w:val="uk-UA"/>
        </w:rPr>
      </w:pPr>
    </w:p>
    <w:p w14:paraId="24EA6883" w14:textId="77777777" w:rsidR="001627B0" w:rsidRPr="00DC2C69" w:rsidRDefault="001627B0" w:rsidP="00AB378C">
      <w:pPr>
        <w:spacing w:after="0" w:line="360" w:lineRule="auto"/>
        <w:jc w:val="center"/>
        <w:rPr>
          <w:rFonts w:ascii="Times New Roman" w:hAnsi="Times New Roman"/>
          <w:b/>
          <w:sz w:val="28"/>
          <w:szCs w:val="28"/>
          <w:lang w:val="uk-UA"/>
        </w:rPr>
      </w:pPr>
    </w:p>
    <w:p w14:paraId="4FB82B9A" w14:textId="77777777" w:rsidR="001627B0" w:rsidRPr="00DC2C69" w:rsidRDefault="001627B0" w:rsidP="00AB378C">
      <w:pPr>
        <w:spacing w:after="0" w:line="360" w:lineRule="auto"/>
        <w:jc w:val="center"/>
        <w:rPr>
          <w:rFonts w:ascii="Times New Roman" w:hAnsi="Times New Roman"/>
          <w:b/>
          <w:sz w:val="28"/>
          <w:szCs w:val="28"/>
          <w:lang w:val="uk-UA"/>
        </w:rPr>
      </w:pPr>
    </w:p>
    <w:p w14:paraId="676D8DC2" w14:textId="77777777" w:rsidR="001627B0" w:rsidRPr="00DC2C69" w:rsidRDefault="001627B0" w:rsidP="00AB378C">
      <w:pPr>
        <w:spacing w:after="0" w:line="360" w:lineRule="auto"/>
        <w:jc w:val="center"/>
        <w:rPr>
          <w:rFonts w:ascii="Times New Roman" w:hAnsi="Times New Roman"/>
          <w:sz w:val="28"/>
          <w:szCs w:val="28"/>
          <w:lang w:val="uk-UA"/>
        </w:rPr>
      </w:pPr>
      <w:r w:rsidRPr="00DC2C69">
        <w:rPr>
          <w:rFonts w:ascii="Times New Roman" w:hAnsi="Times New Roman"/>
          <w:sz w:val="28"/>
          <w:szCs w:val="28"/>
          <w:lang w:val="uk-UA"/>
        </w:rPr>
        <w:t>2021</w:t>
      </w:r>
    </w:p>
    <w:p w14:paraId="70E42B02" w14:textId="77777777" w:rsidR="00AB378C" w:rsidRPr="00DC2C69" w:rsidRDefault="00AB378C">
      <w:pPr>
        <w:rPr>
          <w:rFonts w:ascii="Times New Roman" w:hAnsi="Times New Roman"/>
          <w:sz w:val="28"/>
          <w:szCs w:val="28"/>
          <w:lang w:val="uk-UA"/>
        </w:rPr>
      </w:pPr>
      <w:r w:rsidRPr="00DC2C69">
        <w:rPr>
          <w:rFonts w:ascii="Times New Roman" w:hAnsi="Times New Roman"/>
          <w:sz w:val="28"/>
          <w:szCs w:val="28"/>
          <w:lang w:val="uk-UA"/>
        </w:rPr>
        <w:br w:type="page"/>
      </w:r>
    </w:p>
    <w:p w14:paraId="7C52DC44" w14:textId="77777777" w:rsidR="00E82E62" w:rsidRPr="00DC2C69" w:rsidRDefault="00E82E62" w:rsidP="00E82E62">
      <w:pPr>
        <w:spacing w:line="360" w:lineRule="auto"/>
        <w:jc w:val="center"/>
        <w:rPr>
          <w:rFonts w:ascii="Times New Roman" w:hAnsi="Times New Roman"/>
          <w:b/>
          <w:bCs/>
          <w:i/>
          <w:iCs/>
          <w:sz w:val="28"/>
          <w:szCs w:val="28"/>
          <w:lang w:val="uk-UA"/>
        </w:rPr>
      </w:pPr>
      <w:r w:rsidRPr="00DC2C69">
        <w:rPr>
          <w:rFonts w:ascii="Times New Roman" w:hAnsi="Times New Roman"/>
          <w:b/>
          <w:sz w:val="28"/>
          <w:szCs w:val="28"/>
          <w:lang w:val="uk-UA"/>
        </w:rPr>
        <w:lastRenderedPageBreak/>
        <w:t>ЗВЕРНЕННЯ ДО ГРОМАДИ</w:t>
      </w:r>
    </w:p>
    <w:p w14:paraId="11D91651" w14:textId="77777777" w:rsidR="00E82E62" w:rsidRPr="00DC2C69" w:rsidRDefault="00E82E62" w:rsidP="00F64B39">
      <w:pPr>
        <w:jc w:val="center"/>
        <w:rPr>
          <w:rFonts w:ascii="Times New Roman" w:hAnsi="Times New Roman"/>
          <w:b/>
          <w:bCs/>
          <w:i/>
          <w:iCs/>
          <w:sz w:val="28"/>
          <w:szCs w:val="28"/>
          <w:lang w:val="uk-UA"/>
        </w:rPr>
      </w:pPr>
      <w:r w:rsidRPr="00DC2C69">
        <w:rPr>
          <w:rFonts w:ascii="Times New Roman" w:hAnsi="Times New Roman"/>
          <w:b/>
          <w:bCs/>
          <w:i/>
          <w:iCs/>
          <w:sz w:val="28"/>
          <w:szCs w:val="28"/>
          <w:lang w:val="uk-UA"/>
        </w:rPr>
        <w:t>Шановні жителі</w:t>
      </w:r>
    </w:p>
    <w:p w14:paraId="5039CD68" w14:textId="77777777" w:rsidR="00E82E62" w:rsidRPr="00DC2C69" w:rsidRDefault="00E82E62" w:rsidP="00F64B39">
      <w:pPr>
        <w:ind w:firstLine="709"/>
        <w:jc w:val="center"/>
        <w:rPr>
          <w:rFonts w:ascii="Times New Roman" w:hAnsi="Times New Roman"/>
          <w:b/>
          <w:bCs/>
          <w:i/>
          <w:iCs/>
          <w:sz w:val="28"/>
          <w:szCs w:val="28"/>
          <w:lang w:val="uk-UA"/>
        </w:rPr>
      </w:pPr>
      <w:r w:rsidRPr="00DC2C69">
        <w:rPr>
          <w:rFonts w:ascii="Times New Roman" w:hAnsi="Times New Roman"/>
          <w:b/>
          <w:bCs/>
          <w:i/>
          <w:iCs/>
          <w:sz w:val="28"/>
          <w:szCs w:val="28"/>
          <w:lang w:val="uk-UA"/>
        </w:rPr>
        <w:t>Томаківської селищної територіальної громади!</w:t>
      </w:r>
    </w:p>
    <w:p w14:paraId="548A0085" w14:textId="77777777" w:rsidR="00F64B39" w:rsidRPr="00DC2C69" w:rsidRDefault="00F64B39" w:rsidP="00F64B39">
      <w:pPr>
        <w:ind w:firstLine="709"/>
        <w:jc w:val="both"/>
        <w:rPr>
          <w:rFonts w:ascii="Times New Roman" w:eastAsia="Times New Roman" w:hAnsi="Times New Roman"/>
          <w:i/>
          <w:iCs/>
          <w:sz w:val="28"/>
          <w:szCs w:val="28"/>
          <w:lang w:val="uk-UA"/>
        </w:rPr>
      </w:pPr>
      <w:r w:rsidRPr="00DC2C69">
        <w:rPr>
          <w:rFonts w:ascii="Times New Roman" w:eastAsia="Times New Roman" w:hAnsi="Times New Roman"/>
          <w:i/>
          <w:iCs/>
          <w:sz w:val="28"/>
          <w:szCs w:val="28"/>
          <w:lang w:val="uk-UA"/>
        </w:rPr>
        <w:t xml:space="preserve">Соціальний захист є правом людини і сприяє соціальному та економічному розвитку території. </w:t>
      </w:r>
    </w:p>
    <w:p w14:paraId="4D42E42E" w14:textId="77777777" w:rsidR="00E82E62" w:rsidRPr="00DC2C69" w:rsidRDefault="00F55FBD" w:rsidP="00E82E62">
      <w:pPr>
        <w:ind w:firstLine="709"/>
        <w:jc w:val="both"/>
        <w:rPr>
          <w:rFonts w:ascii="Times New Roman" w:hAnsi="Times New Roman"/>
          <w:i/>
          <w:iCs/>
          <w:sz w:val="28"/>
          <w:szCs w:val="28"/>
          <w:lang w:val="uk-UA"/>
        </w:rPr>
      </w:pPr>
      <w:r w:rsidRPr="00DC2C69">
        <w:rPr>
          <w:rFonts w:ascii="Times New Roman" w:eastAsia="Times New Roman" w:hAnsi="Times New Roman"/>
          <w:noProof/>
          <w:sz w:val="28"/>
          <w:szCs w:val="28"/>
          <w:lang w:eastAsia="ru-RU"/>
        </w:rPr>
        <w:drawing>
          <wp:anchor distT="0" distB="0" distL="114300" distR="114300" simplePos="0" relativeHeight="251657728" behindDoc="0" locked="0" layoutInCell="1" allowOverlap="1" wp14:anchorId="1F181974" wp14:editId="7A95284A">
            <wp:simplePos x="0" y="0"/>
            <wp:positionH relativeFrom="column">
              <wp:posOffset>33020</wp:posOffset>
            </wp:positionH>
            <wp:positionV relativeFrom="paragraph">
              <wp:posOffset>179705</wp:posOffset>
            </wp:positionV>
            <wp:extent cx="2654935" cy="1781175"/>
            <wp:effectExtent l="0" t="0" r="0" b="9525"/>
            <wp:wrapSquare wrapText="bothSides"/>
            <wp:docPr id="2" name="Рисунок 1" descr="Калаш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лашни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93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B38" w:rsidRPr="00DC2C69">
        <w:rPr>
          <w:rFonts w:ascii="Times New Roman" w:eastAsia="Times New Roman" w:hAnsi="Times New Roman"/>
          <w:i/>
          <w:iCs/>
          <w:sz w:val="28"/>
          <w:szCs w:val="28"/>
          <w:lang w:val="uk-UA"/>
        </w:rPr>
        <w:t>За час становлення, в нашій громаді було створено ряд установ та вибудовано систему надання послуг соціального характеру і соціального захисту жителів різної вікової категорії. Ми розвиваємося, навчаємося, вводимо нові види послуг та постійно покращуємо існуючу матеріально-технічну базу, в тому числі і за рахунок іноземних донорів.</w:t>
      </w:r>
    </w:p>
    <w:p w14:paraId="1A3887D6" w14:textId="77777777" w:rsidR="00E82E62" w:rsidRPr="00DC2C69" w:rsidRDefault="003879DB" w:rsidP="00E82E62">
      <w:pPr>
        <w:ind w:firstLine="709"/>
        <w:jc w:val="both"/>
        <w:rPr>
          <w:rFonts w:ascii="Times New Roman" w:hAnsi="Times New Roman"/>
          <w:i/>
          <w:iCs/>
          <w:sz w:val="28"/>
          <w:szCs w:val="28"/>
          <w:lang w:val="uk-UA"/>
        </w:rPr>
      </w:pPr>
      <w:r w:rsidRPr="00DC2C69">
        <w:rPr>
          <w:rFonts w:ascii="Times New Roman" w:hAnsi="Times New Roman"/>
          <w:i/>
          <w:iCs/>
          <w:sz w:val="28"/>
          <w:szCs w:val="28"/>
          <w:lang w:val="uk-UA"/>
        </w:rPr>
        <w:t>Жодного жителя ми не залишили з виниклою проблемою один на один,</w:t>
      </w:r>
      <w:r w:rsidR="00E82E62" w:rsidRPr="00DC2C69">
        <w:rPr>
          <w:rFonts w:ascii="Times New Roman" w:hAnsi="Times New Roman"/>
          <w:i/>
          <w:iCs/>
          <w:sz w:val="28"/>
          <w:szCs w:val="28"/>
          <w:lang w:val="uk-UA"/>
        </w:rPr>
        <w:t xml:space="preserve"> врахувавши при цьому інтереси та очікування кожного. </w:t>
      </w:r>
      <w:r w:rsidRPr="00DC2C69">
        <w:rPr>
          <w:rFonts w:ascii="Times New Roman" w:hAnsi="Times New Roman"/>
          <w:i/>
          <w:iCs/>
          <w:sz w:val="28"/>
          <w:szCs w:val="28"/>
          <w:lang w:val="uk-UA"/>
        </w:rPr>
        <w:t xml:space="preserve">Наше завдання </w:t>
      </w:r>
      <w:r w:rsidR="000827B9" w:rsidRPr="00DC2C69">
        <w:rPr>
          <w:rFonts w:ascii="Times New Roman" w:hAnsi="Times New Roman"/>
          <w:i/>
          <w:iCs/>
          <w:sz w:val="28"/>
          <w:szCs w:val="28"/>
          <w:lang w:val="uk-UA"/>
        </w:rPr>
        <w:t>–</w:t>
      </w:r>
      <w:r w:rsidRPr="00DC2C69">
        <w:rPr>
          <w:rFonts w:ascii="Times New Roman" w:hAnsi="Times New Roman"/>
          <w:i/>
          <w:iCs/>
          <w:sz w:val="28"/>
          <w:szCs w:val="28"/>
          <w:lang w:val="uk-UA"/>
        </w:rPr>
        <w:t xml:space="preserve"> допомогти</w:t>
      </w:r>
      <w:r w:rsidR="000827B9" w:rsidRPr="00DC2C69">
        <w:rPr>
          <w:rFonts w:ascii="Times New Roman" w:hAnsi="Times New Roman"/>
          <w:i/>
          <w:iCs/>
          <w:sz w:val="28"/>
          <w:szCs w:val="28"/>
          <w:lang w:val="uk-UA"/>
        </w:rPr>
        <w:t>, завадити потраплянню в складні життєві обставини.</w:t>
      </w:r>
      <w:r w:rsidR="00953C10" w:rsidRPr="00DC2C69">
        <w:rPr>
          <w:rFonts w:ascii="Times New Roman" w:hAnsi="Times New Roman"/>
          <w:i/>
          <w:iCs/>
          <w:sz w:val="28"/>
          <w:szCs w:val="28"/>
          <w:lang w:val="uk-UA"/>
        </w:rPr>
        <w:t xml:space="preserve"> Особливо це показали часи пандемії COVID-19, які виявили обмеження існуючої системи соціального захисту в державі і потребу для громади – блискавичного реагування на виниклі обставини.</w:t>
      </w:r>
    </w:p>
    <w:p w14:paraId="05BFEF64" w14:textId="77777777" w:rsidR="00E82E62" w:rsidRPr="00DC2C69" w:rsidRDefault="00E82E62" w:rsidP="00E82E62">
      <w:pPr>
        <w:ind w:firstLine="709"/>
        <w:jc w:val="both"/>
        <w:rPr>
          <w:rFonts w:ascii="Times New Roman" w:hAnsi="Times New Roman"/>
          <w:i/>
          <w:iCs/>
          <w:sz w:val="28"/>
          <w:szCs w:val="28"/>
          <w:lang w:val="uk-UA"/>
        </w:rPr>
      </w:pPr>
      <w:r w:rsidRPr="00DC2C69">
        <w:rPr>
          <w:rFonts w:ascii="Times New Roman" w:hAnsi="Times New Roman"/>
          <w:i/>
          <w:iCs/>
          <w:sz w:val="28"/>
          <w:szCs w:val="28"/>
          <w:lang w:val="uk-UA"/>
        </w:rPr>
        <w:t>Максимальне залучення до процесу стратегічного планування різних верств населення є запорукою благополуччя та процвітання Томаківської громади. Кожен житель має бути переконаним: він живе у безпечному, якісному і комфортному середовищі. Тут є майбутнє у кожного, хто готовий пов</w:t>
      </w:r>
      <w:r w:rsidR="00C314D8" w:rsidRPr="00DC2C69">
        <w:rPr>
          <w:rFonts w:ascii="Times New Roman" w:hAnsi="Times New Roman"/>
          <w:i/>
          <w:sz w:val="28"/>
          <w:szCs w:val="28"/>
          <w:lang w:val="uk-UA"/>
        </w:rPr>
        <w:t>’</w:t>
      </w:r>
      <w:r w:rsidRPr="00DC2C69">
        <w:rPr>
          <w:rFonts w:ascii="Times New Roman" w:hAnsi="Times New Roman"/>
          <w:i/>
          <w:iCs/>
          <w:sz w:val="28"/>
          <w:szCs w:val="28"/>
          <w:lang w:val="uk-UA"/>
        </w:rPr>
        <w:t>язати своє життя з нашою рідною Томаківкою. Тому для розробки стратегії розвитку Томаківської селищної об</w:t>
      </w:r>
      <w:r w:rsidR="00C314D8" w:rsidRPr="00DC2C69">
        <w:rPr>
          <w:rFonts w:ascii="Times New Roman" w:hAnsi="Times New Roman"/>
          <w:i/>
          <w:sz w:val="28"/>
          <w:szCs w:val="28"/>
          <w:lang w:val="uk-UA"/>
        </w:rPr>
        <w:t>’</w:t>
      </w:r>
      <w:r w:rsidRPr="00DC2C69">
        <w:rPr>
          <w:rFonts w:ascii="Times New Roman" w:hAnsi="Times New Roman"/>
          <w:i/>
          <w:iCs/>
          <w:sz w:val="28"/>
          <w:szCs w:val="28"/>
          <w:lang w:val="uk-UA"/>
        </w:rPr>
        <w:t xml:space="preserve">єднаної територіальної громади була створена Робоча група, до складу якої увійшли представники влади, бізнесу та громадськості. </w:t>
      </w:r>
    </w:p>
    <w:p w14:paraId="2F4F9038" w14:textId="77777777" w:rsidR="00E82E62" w:rsidRPr="00DC2C69" w:rsidRDefault="00953C10" w:rsidP="00E82E62">
      <w:pPr>
        <w:ind w:firstLine="709"/>
        <w:jc w:val="both"/>
        <w:rPr>
          <w:rFonts w:ascii="Times New Roman" w:hAnsi="Times New Roman"/>
          <w:i/>
          <w:iCs/>
          <w:sz w:val="28"/>
          <w:szCs w:val="28"/>
          <w:lang w:val="uk-UA"/>
        </w:rPr>
      </w:pPr>
      <w:r w:rsidRPr="00DC2C69">
        <w:rPr>
          <w:rFonts w:ascii="Times New Roman" w:hAnsi="Times New Roman"/>
          <w:i/>
          <w:iCs/>
          <w:sz w:val="28"/>
          <w:szCs w:val="28"/>
          <w:lang w:val="uk-UA"/>
        </w:rPr>
        <w:t>Я</w:t>
      </w:r>
      <w:r w:rsidR="00E82E62" w:rsidRPr="00DC2C69">
        <w:rPr>
          <w:rFonts w:ascii="Times New Roman" w:hAnsi="Times New Roman"/>
          <w:i/>
          <w:iCs/>
          <w:sz w:val="28"/>
          <w:szCs w:val="28"/>
          <w:lang w:val="uk-UA"/>
        </w:rPr>
        <w:t xml:space="preserve"> впевнений, що спільними зусиллями наша </w:t>
      </w:r>
      <w:proofErr w:type="spellStart"/>
      <w:r w:rsidR="00E82E62" w:rsidRPr="00DC2C69">
        <w:rPr>
          <w:rFonts w:ascii="Times New Roman" w:hAnsi="Times New Roman"/>
          <w:i/>
          <w:iCs/>
          <w:sz w:val="28"/>
          <w:szCs w:val="28"/>
          <w:lang w:val="uk-UA"/>
        </w:rPr>
        <w:t>Томаківська</w:t>
      </w:r>
      <w:proofErr w:type="spellEnd"/>
      <w:r w:rsidR="00E82E62" w:rsidRPr="00DC2C69">
        <w:rPr>
          <w:rFonts w:ascii="Times New Roman" w:hAnsi="Times New Roman"/>
          <w:i/>
          <w:iCs/>
          <w:sz w:val="28"/>
          <w:szCs w:val="28"/>
          <w:lang w:val="uk-UA"/>
        </w:rPr>
        <w:t xml:space="preserve"> селищна територіальна гро</w:t>
      </w:r>
      <w:r w:rsidRPr="00DC2C69">
        <w:rPr>
          <w:rFonts w:ascii="Times New Roman" w:hAnsi="Times New Roman"/>
          <w:i/>
          <w:iCs/>
          <w:sz w:val="28"/>
          <w:szCs w:val="28"/>
          <w:lang w:val="uk-UA"/>
        </w:rPr>
        <w:t>мада стане сприятливою для життя та</w:t>
      </w:r>
      <w:r w:rsidR="00E82E62" w:rsidRPr="00DC2C69">
        <w:rPr>
          <w:rFonts w:ascii="Times New Roman" w:hAnsi="Times New Roman"/>
          <w:i/>
          <w:iCs/>
          <w:sz w:val="28"/>
          <w:szCs w:val="28"/>
          <w:lang w:val="uk-UA"/>
        </w:rPr>
        <w:t xml:space="preserve"> реаліза</w:t>
      </w:r>
      <w:r w:rsidRPr="00DC2C69">
        <w:rPr>
          <w:rFonts w:ascii="Times New Roman" w:hAnsi="Times New Roman"/>
          <w:i/>
          <w:iCs/>
          <w:sz w:val="28"/>
          <w:szCs w:val="28"/>
          <w:lang w:val="uk-UA"/>
        </w:rPr>
        <w:t>ції всіх людських можливостей і</w:t>
      </w:r>
      <w:r w:rsidR="00E82E62" w:rsidRPr="00DC2C69">
        <w:rPr>
          <w:rFonts w:ascii="Times New Roman" w:hAnsi="Times New Roman"/>
          <w:i/>
          <w:iCs/>
          <w:sz w:val="28"/>
          <w:szCs w:val="28"/>
          <w:lang w:val="uk-UA"/>
        </w:rPr>
        <w:t xml:space="preserve"> щасливого майбутнього наших дітей!</w:t>
      </w:r>
    </w:p>
    <w:p w14:paraId="1A5C735C" w14:textId="77777777" w:rsidR="00E82E62" w:rsidRPr="00DC2C69" w:rsidRDefault="00E82E62" w:rsidP="00E82E62">
      <w:pPr>
        <w:jc w:val="both"/>
        <w:rPr>
          <w:rFonts w:ascii="Times New Roman" w:hAnsi="Times New Roman"/>
          <w:i/>
          <w:iCs/>
          <w:sz w:val="28"/>
          <w:szCs w:val="28"/>
          <w:lang w:val="uk-UA"/>
        </w:rPr>
      </w:pPr>
      <w:proofErr w:type="spellStart"/>
      <w:r w:rsidRPr="00DC2C69">
        <w:rPr>
          <w:rFonts w:ascii="Times New Roman" w:hAnsi="Times New Roman"/>
          <w:i/>
          <w:iCs/>
          <w:sz w:val="28"/>
          <w:szCs w:val="28"/>
          <w:lang w:val="uk-UA"/>
        </w:rPr>
        <w:t>Томаківський</w:t>
      </w:r>
      <w:proofErr w:type="spellEnd"/>
      <w:r w:rsidRPr="00DC2C69">
        <w:rPr>
          <w:rFonts w:ascii="Times New Roman" w:hAnsi="Times New Roman"/>
          <w:i/>
          <w:iCs/>
          <w:sz w:val="28"/>
          <w:szCs w:val="28"/>
          <w:lang w:val="uk-UA"/>
        </w:rPr>
        <w:t xml:space="preserve"> селищний голова                               </w:t>
      </w:r>
      <w:r w:rsidRPr="00DC2C69">
        <w:rPr>
          <w:rFonts w:ascii="Times New Roman" w:hAnsi="Times New Roman"/>
          <w:i/>
          <w:iCs/>
          <w:sz w:val="28"/>
          <w:szCs w:val="28"/>
          <w:lang w:val="uk-UA"/>
        </w:rPr>
        <w:tab/>
      </w:r>
      <w:r w:rsidRPr="00DC2C69">
        <w:rPr>
          <w:rFonts w:ascii="Times New Roman" w:hAnsi="Times New Roman"/>
          <w:i/>
          <w:iCs/>
          <w:sz w:val="28"/>
          <w:szCs w:val="28"/>
          <w:lang w:val="uk-UA"/>
        </w:rPr>
        <w:tab/>
        <w:t xml:space="preserve">           Іван Калашник</w:t>
      </w:r>
    </w:p>
    <w:p w14:paraId="67C2610B" w14:textId="77777777" w:rsidR="00AB378C" w:rsidRPr="00DC2C69" w:rsidRDefault="00E82E62" w:rsidP="00C314D8">
      <w:pPr>
        <w:jc w:val="center"/>
        <w:rPr>
          <w:rFonts w:ascii="Times New Roman" w:hAnsi="Times New Roman"/>
          <w:sz w:val="28"/>
          <w:szCs w:val="28"/>
          <w:lang w:val="uk-UA"/>
        </w:rPr>
      </w:pPr>
      <w:r w:rsidRPr="00DC2C69">
        <w:rPr>
          <w:sz w:val="28"/>
          <w:szCs w:val="28"/>
          <w:lang w:val="uk-UA"/>
        </w:rPr>
        <w:br w:type="page"/>
      </w:r>
      <w:r w:rsidR="0034688F" w:rsidRPr="00DC2C69">
        <w:rPr>
          <w:rFonts w:ascii="Times New Roman" w:hAnsi="Times New Roman"/>
          <w:b/>
          <w:sz w:val="28"/>
          <w:szCs w:val="28"/>
          <w:lang w:val="uk-UA"/>
        </w:rPr>
        <w:lastRenderedPageBreak/>
        <w:t>ЗМІСТ</w:t>
      </w:r>
    </w:p>
    <w:p w14:paraId="2711CDEC" w14:textId="77777777" w:rsidR="0034688F" w:rsidRPr="00DC2C69" w:rsidRDefault="0034688F">
      <w:pPr>
        <w:rPr>
          <w:rFonts w:ascii="Times New Roman" w:hAnsi="Times New Roman"/>
          <w:sz w:val="28"/>
          <w:szCs w:val="28"/>
          <w:lang w:val="uk-UA"/>
        </w:rPr>
      </w:pPr>
    </w:p>
    <w:tbl>
      <w:tblPr>
        <w:tblW w:w="0" w:type="auto"/>
        <w:tblLook w:val="04A0" w:firstRow="1" w:lastRow="0" w:firstColumn="1" w:lastColumn="0" w:noHBand="0" w:noVBand="1"/>
      </w:tblPr>
      <w:tblGrid>
        <w:gridCol w:w="8784"/>
        <w:gridCol w:w="843"/>
      </w:tblGrid>
      <w:tr w:rsidR="00D76881" w:rsidRPr="00DC2C69" w14:paraId="11668A17" w14:textId="77777777" w:rsidTr="0010239D">
        <w:tc>
          <w:tcPr>
            <w:tcW w:w="8784" w:type="dxa"/>
            <w:shd w:val="clear" w:color="auto" w:fill="auto"/>
          </w:tcPr>
          <w:p w14:paraId="711591ED"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ВСТУП</w:t>
            </w:r>
          </w:p>
        </w:tc>
        <w:tc>
          <w:tcPr>
            <w:tcW w:w="843" w:type="dxa"/>
          </w:tcPr>
          <w:p w14:paraId="638C1DF7"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2AF1CC91" w14:textId="77777777" w:rsidTr="0010239D">
        <w:tc>
          <w:tcPr>
            <w:tcW w:w="8784" w:type="dxa"/>
            <w:shd w:val="clear" w:color="auto" w:fill="auto"/>
          </w:tcPr>
          <w:p w14:paraId="25CC436A"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ДІАГНОСТИКА СФЕРИ НАДАННЯ СОЦІАЛЬНИХ ПОСЛУГ ГРОМАДИ</w:t>
            </w:r>
          </w:p>
        </w:tc>
        <w:tc>
          <w:tcPr>
            <w:tcW w:w="843" w:type="dxa"/>
          </w:tcPr>
          <w:p w14:paraId="2842EFAF"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186F75B8" w14:textId="77777777" w:rsidTr="0010239D">
        <w:tc>
          <w:tcPr>
            <w:tcW w:w="8784" w:type="dxa"/>
            <w:shd w:val="clear" w:color="auto" w:fill="auto"/>
          </w:tcPr>
          <w:p w14:paraId="19418ECD"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ОБҐРУНТУВАННЯ СТРАТЕГІЧНОГО ВИБОРУ</w:t>
            </w:r>
          </w:p>
        </w:tc>
        <w:tc>
          <w:tcPr>
            <w:tcW w:w="843" w:type="dxa"/>
          </w:tcPr>
          <w:p w14:paraId="031003D3"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3A362B9B" w14:textId="77777777" w:rsidTr="0010239D">
        <w:tc>
          <w:tcPr>
            <w:tcW w:w="8784" w:type="dxa"/>
            <w:shd w:val="clear" w:color="auto" w:fill="auto"/>
          </w:tcPr>
          <w:p w14:paraId="0703D2F1"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ПРІОРИТЕТИ РОЗВИТКУ СФЕРИ НАДАННЯ СОЦІАЛЬНИХ ПОСЛУГ</w:t>
            </w:r>
          </w:p>
        </w:tc>
        <w:tc>
          <w:tcPr>
            <w:tcW w:w="843" w:type="dxa"/>
          </w:tcPr>
          <w:p w14:paraId="38C0096B"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36C47CB3" w14:textId="77777777" w:rsidTr="0010239D">
        <w:tc>
          <w:tcPr>
            <w:tcW w:w="8784" w:type="dxa"/>
            <w:shd w:val="clear" w:color="auto" w:fill="auto"/>
          </w:tcPr>
          <w:p w14:paraId="4B33BC10"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ПЛАН РЕАЛІЗАЦІЇ СТРАТЕГІЇ</w:t>
            </w:r>
          </w:p>
        </w:tc>
        <w:tc>
          <w:tcPr>
            <w:tcW w:w="843" w:type="dxa"/>
          </w:tcPr>
          <w:p w14:paraId="1AC29B17"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0525D10E" w14:textId="77777777" w:rsidTr="0010239D">
        <w:tc>
          <w:tcPr>
            <w:tcW w:w="8784" w:type="dxa"/>
            <w:shd w:val="clear" w:color="auto" w:fill="auto"/>
          </w:tcPr>
          <w:p w14:paraId="2AF0B379"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МЕХАНІЗМ РЕАЛІЗАЦІЇ СТРАТЕГІЇ</w:t>
            </w:r>
          </w:p>
        </w:tc>
        <w:tc>
          <w:tcPr>
            <w:tcW w:w="843" w:type="dxa"/>
          </w:tcPr>
          <w:p w14:paraId="6F21F7A1"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7C61BB27" w14:textId="77777777" w:rsidTr="0010239D">
        <w:tc>
          <w:tcPr>
            <w:tcW w:w="8784" w:type="dxa"/>
            <w:shd w:val="clear" w:color="auto" w:fill="auto"/>
          </w:tcPr>
          <w:p w14:paraId="16D1B96A"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СПИСОК РОЗРОБНИКІВ СТРАТЕГІЇ</w:t>
            </w:r>
          </w:p>
        </w:tc>
        <w:tc>
          <w:tcPr>
            <w:tcW w:w="843" w:type="dxa"/>
          </w:tcPr>
          <w:p w14:paraId="06C2DB3F"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20E3B93F" w14:textId="77777777" w:rsidTr="0010239D">
        <w:tc>
          <w:tcPr>
            <w:tcW w:w="8784" w:type="dxa"/>
            <w:shd w:val="clear" w:color="auto" w:fill="auto"/>
          </w:tcPr>
          <w:p w14:paraId="4C55BB02" w14:textId="77777777" w:rsidR="00D76881" w:rsidRPr="00DC2C69" w:rsidRDefault="001B31C2"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ДОДАТКИ</w:t>
            </w:r>
          </w:p>
        </w:tc>
        <w:tc>
          <w:tcPr>
            <w:tcW w:w="843" w:type="dxa"/>
          </w:tcPr>
          <w:p w14:paraId="0FF40EAD"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0C19DB22" w14:textId="77777777" w:rsidTr="0010239D">
        <w:tc>
          <w:tcPr>
            <w:tcW w:w="8784" w:type="dxa"/>
            <w:shd w:val="clear" w:color="auto" w:fill="auto"/>
          </w:tcPr>
          <w:p w14:paraId="5B467AC7" w14:textId="77777777" w:rsidR="00D76881" w:rsidRPr="00DC2C69" w:rsidRDefault="00D76881" w:rsidP="0010239D">
            <w:pPr>
              <w:spacing w:after="0" w:line="240" w:lineRule="auto"/>
              <w:rPr>
                <w:rFonts w:ascii="Times New Roman" w:hAnsi="Times New Roman"/>
                <w:sz w:val="28"/>
                <w:szCs w:val="28"/>
                <w:lang w:val="uk-UA"/>
              </w:rPr>
            </w:pPr>
          </w:p>
        </w:tc>
        <w:tc>
          <w:tcPr>
            <w:tcW w:w="843" w:type="dxa"/>
          </w:tcPr>
          <w:p w14:paraId="39E11CC7" w14:textId="77777777" w:rsidR="00D76881" w:rsidRPr="00DC2C69" w:rsidRDefault="00D76881" w:rsidP="0010239D">
            <w:pPr>
              <w:spacing w:after="0" w:line="240" w:lineRule="auto"/>
              <w:rPr>
                <w:rFonts w:ascii="Times New Roman" w:hAnsi="Times New Roman"/>
                <w:sz w:val="28"/>
                <w:szCs w:val="28"/>
                <w:lang w:val="uk-UA"/>
              </w:rPr>
            </w:pPr>
          </w:p>
        </w:tc>
      </w:tr>
      <w:tr w:rsidR="00D76881" w:rsidRPr="00DC2C69" w14:paraId="037B8C61" w14:textId="77777777" w:rsidTr="0010239D">
        <w:tc>
          <w:tcPr>
            <w:tcW w:w="8784" w:type="dxa"/>
            <w:shd w:val="clear" w:color="auto" w:fill="auto"/>
          </w:tcPr>
          <w:p w14:paraId="56F85CD9" w14:textId="77777777" w:rsidR="00D76881" w:rsidRPr="00DC2C69" w:rsidRDefault="00D76881" w:rsidP="0010239D">
            <w:pPr>
              <w:spacing w:after="0" w:line="240" w:lineRule="auto"/>
              <w:rPr>
                <w:rFonts w:ascii="Times New Roman" w:hAnsi="Times New Roman"/>
                <w:sz w:val="28"/>
                <w:szCs w:val="28"/>
                <w:lang w:val="uk-UA"/>
              </w:rPr>
            </w:pPr>
          </w:p>
        </w:tc>
        <w:tc>
          <w:tcPr>
            <w:tcW w:w="843" w:type="dxa"/>
          </w:tcPr>
          <w:p w14:paraId="110EE533" w14:textId="77777777" w:rsidR="00D76881" w:rsidRPr="00DC2C69" w:rsidRDefault="00D76881" w:rsidP="0010239D">
            <w:pPr>
              <w:spacing w:after="0" w:line="240" w:lineRule="auto"/>
              <w:rPr>
                <w:rFonts w:ascii="Times New Roman" w:hAnsi="Times New Roman"/>
                <w:sz w:val="28"/>
                <w:szCs w:val="28"/>
                <w:lang w:val="uk-UA"/>
              </w:rPr>
            </w:pPr>
          </w:p>
        </w:tc>
      </w:tr>
    </w:tbl>
    <w:p w14:paraId="35C51737" w14:textId="77777777" w:rsidR="00AB378C" w:rsidRPr="00DC2C69" w:rsidRDefault="00AB378C">
      <w:pPr>
        <w:rPr>
          <w:rFonts w:ascii="Times New Roman" w:hAnsi="Times New Roman"/>
          <w:sz w:val="28"/>
          <w:szCs w:val="28"/>
          <w:lang w:val="uk-UA"/>
        </w:rPr>
      </w:pPr>
    </w:p>
    <w:p w14:paraId="651878BD" w14:textId="77777777" w:rsidR="001050CF" w:rsidRPr="00DC2C69" w:rsidRDefault="001050CF">
      <w:pPr>
        <w:rPr>
          <w:rFonts w:ascii="Times New Roman" w:hAnsi="Times New Roman"/>
          <w:sz w:val="28"/>
          <w:szCs w:val="28"/>
          <w:lang w:val="uk-UA"/>
        </w:rPr>
      </w:pPr>
      <w:r w:rsidRPr="00DC2C69">
        <w:rPr>
          <w:rFonts w:ascii="Times New Roman" w:hAnsi="Times New Roman"/>
          <w:sz w:val="28"/>
          <w:szCs w:val="28"/>
          <w:lang w:val="uk-UA"/>
        </w:rPr>
        <w:br w:type="page"/>
      </w:r>
    </w:p>
    <w:p w14:paraId="76DCC9BE" w14:textId="77777777" w:rsidR="00AB378C" w:rsidRPr="00DC2C69" w:rsidRDefault="001050CF" w:rsidP="001050CF">
      <w:pPr>
        <w:jc w:val="center"/>
        <w:rPr>
          <w:rFonts w:ascii="Times New Roman" w:hAnsi="Times New Roman"/>
          <w:b/>
          <w:sz w:val="28"/>
          <w:szCs w:val="28"/>
          <w:lang w:val="uk-UA"/>
        </w:rPr>
      </w:pPr>
      <w:r w:rsidRPr="00DC2C69">
        <w:rPr>
          <w:rFonts w:ascii="Times New Roman" w:hAnsi="Times New Roman"/>
          <w:b/>
          <w:sz w:val="28"/>
          <w:szCs w:val="28"/>
          <w:lang w:val="uk-UA"/>
        </w:rPr>
        <w:lastRenderedPageBreak/>
        <w:t>Перелік скорочень</w:t>
      </w:r>
    </w:p>
    <w:p w14:paraId="0F346B1F" w14:textId="77777777" w:rsidR="009E7349" w:rsidRPr="00DC2C69" w:rsidRDefault="00891E20" w:rsidP="009E7349">
      <w:pPr>
        <w:rPr>
          <w:rFonts w:ascii="Times New Roman" w:hAnsi="Times New Roman"/>
          <w:sz w:val="28"/>
          <w:szCs w:val="28"/>
          <w:lang w:val="uk-UA"/>
        </w:rPr>
      </w:pPr>
      <w:r w:rsidRPr="00DC2C69">
        <w:rPr>
          <w:rFonts w:ascii="Times New Roman" w:hAnsi="Times New Roman"/>
          <w:b/>
          <w:sz w:val="28"/>
          <w:szCs w:val="28"/>
          <w:lang w:val="uk-UA"/>
        </w:rPr>
        <w:t>СНСП –</w:t>
      </w:r>
      <w:r w:rsidR="009E7349" w:rsidRPr="00DC2C69">
        <w:rPr>
          <w:rFonts w:ascii="Times New Roman" w:hAnsi="Times New Roman"/>
          <w:b/>
          <w:sz w:val="28"/>
          <w:szCs w:val="28"/>
          <w:lang w:val="uk-UA"/>
        </w:rPr>
        <w:t xml:space="preserve"> </w:t>
      </w:r>
      <w:r w:rsidR="009E7349" w:rsidRPr="00DC2C69">
        <w:rPr>
          <w:rFonts w:ascii="Times New Roman" w:hAnsi="Times New Roman"/>
          <w:sz w:val="28"/>
          <w:szCs w:val="28"/>
          <w:lang w:val="uk-UA"/>
        </w:rPr>
        <w:t>система надання соціальних послуг</w:t>
      </w:r>
    </w:p>
    <w:p w14:paraId="68FE49B8" w14:textId="77777777" w:rsidR="009E7349" w:rsidRPr="00DC2C69" w:rsidRDefault="009E7349" w:rsidP="009E7349">
      <w:pPr>
        <w:rPr>
          <w:rFonts w:ascii="Times New Roman" w:hAnsi="Times New Roman"/>
          <w:sz w:val="28"/>
          <w:szCs w:val="28"/>
          <w:lang w:val="uk-UA"/>
        </w:rPr>
      </w:pPr>
      <w:r w:rsidRPr="00DC2C69">
        <w:rPr>
          <w:rFonts w:ascii="Times New Roman" w:hAnsi="Times New Roman"/>
          <w:b/>
          <w:sz w:val="28"/>
          <w:szCs w:val="28"/>
          <w:lang w:val="uk-UA"/>
        </w:rPr>
        <w:t>ВІЛ</w:t>
      </w:r>
      <w:r w:rsidR="00891E20" w:rsidRPr="00DC2C69">
        <w:rPr>
          <w:rFonts w:ascii="Times New Roman" w:hAnsi="Times New Roman"/>
          <w:b/>
          <w:sz w:val="28"/>
          <w:szCs w:val="28"/>
          <w:lang w:val="uk-UA"/>
        </w:rPr>
        <w:t xml:space="preserve"> –</w:t>
      </w:r>
      <w:r w:rsidRPr="00DC2C69">
        <w:rPr>
          <w:rFonts w:ascii="Times New Roman" w:hAnsi="Times New Roman"/>
          <w:b/>
          <w:sz w:val="28"/>
          <w:szCs w:val="28"/>
          <w:lang w:val="uk-UA"/>
        </w:rPr>
        <w:t xml:space="preserve"> </w:t>
      </w:r>
      <w:r w:rsidRPr="00DC2C69">
        <w:rPr>
          <w:rFonts w:ascii="Times New Roman" w:hAnsi="Times New Roman"/>
          <w:sz w:val="28"/>
          <w:szCs w:val="28"/>
          <w:lang w:val="uk-UA"/>
        </w:rPr>
        <w:t xml:space="preserve">вірус </w:t>
      </w:r>
      <w:proofErr w:type="spellStart"/>
      <w:r w:rsidRPr="00DC2C69">
        <w:rPr>
          <w:rFonts w:ascii="Times New Roman" w:hAnsi="Times New Roman"/>
          <w:sz w:val="28"/>
          <w:szCs w:val="28"/>
          <w:lang w:val="uk-UA"/>
        </w:rPr>
        <w:t>імодефіциту</w:t>
      </w:r>
      <w:proofErr w:type="spellEnd"/>
      <w:r w:rsidRPr="00DC2C69">
        <w:rPr>
          <w:rFonts w:ascii="Times New Roman" w:hAnsi="Times New Roman"/>
          <w:sz w:val="28"/>
          <w:szCs w:val="28"/>
          <w:lang w:val="uk-UA"/>
        </w:rPr>
        <w:t xml:space="preserve"> людини</w:t>
      </w:r>
    </w:p>
    <w:p w14:paraId="7E5F004A" w14:textId="77777777" w:rsidR="009E7349" w:rsidRPr="00DC2C69" w:rsidRDefault="009E7349" w:rsidP="009E7349">
      <w:pPr>
        <w:rPr>
          <w:rFonts w:ascii="Times New Roman" w:hAnsi="Times New Roman"/>
          <w:sz w:val="28"/>
          <w:szCs w:val="28"/>
          <w:lang w:val="uk-UA"/>
        </w:rPr>
      </w:pPr>
      <w:r w:rsidRPr="00DC2C69">
        <w:rPr>
          <w:rFonts w:ascii="Times New Roman" w:hAnsi="Times New Roman"/>
          <w:b/>
          <w:sz w:val="28"/>
          <w:szCs w:val="28"/>
          <w:lang w:val="uk-UA"/>
        </w:rPr>
        <w:t xml:space="preserve">ВПО – </w:t>
      </w:r>
      <w:r w:rsidRPr="00DC2C69">
        <w:rPr>
          <w:rFonts w:ascii="Times New Roman" w:hAnsi="Times New Roman"/>
          <w:sz w:val="28"/>
          <w:szCs w:val="28"/>
          <w:lang w:val="uk-UA"/>
        </w:rPr>
        <w:t>внутрішньо переміщені особи</w:t>
      </w:r>
    </w:p>
    <w:p w14:paraId="1D9B1F08" w14:textId="77777777" w:rsidR="009E7349" w:rsidRPr="00DC2C69" w:rsidRDefault="009E7349" w:rsidP="009E7349">
      <w:pPr>
        <w:rPr>
          <w:rFonts w:ascii="Times New Roman" w:hAnsi="Times New Roman"/>
          <w:sz w:val="28"/>
          <w:szCs w:val="28"/>
          <w:lang w:val="uk-UA"/>
        </w:rPr>
      </w:pPr>
      <w:r w:rsidRPr="00DC2C69">
        <w:rPr>
          <w:rFonts w:ascii="Times New Roman" w:hAnsi="Times New Roman"/>
          <w:b/>
          <w:sz w:val="28"/>
          <w:szCs w:val="28"/>
          <w:lang w:val="uk-UA"/>
        </w:rPr>
        <w:t>ЗМІ</w:t>
      </w:r>
      <w:r w:rsidR="00D776D3" w:rsidRPr="00DC2C69">
        <w:rPr>
          <w:rFonts w:ascii="Times New Roman" w:hAnsi="Times New Roman"/>
          <w:b/>
          <w:sz w:val="28"/>
          <w:szCs w:val="28"/>
          <w:lang w:val="uk-UA"/>
        </w:rPr>
        <w:t xml:space="preserve"> – </w:t>
      </w:r>
      <w:r w:rsidR="00D776D3" w:rsidRPr="00DC2C69">
        <w:rPr>
          <w:rFonts w:ascii="Times New Roman" w:hAnsi="Times New Roman"/>
          <w:sz w:val="28"/>
          <w:szCs w:val="28"/>
          <w:lang w:val="uk-UA"/>
        </w:rPr>
        <w:t>засоби масової інформації</w:t>
      </w:r>
    </w:p>
    <w:p w14:paraId="63022B07" w14:textId="77777777" w:rsidR="00D776D3" w:rsidRPr="00DC2C69" w:rsidRDefault="00D776D3" w:rsidP="009E7349">
      <w:pPr>
        <w:rPr>
          <w:rFonts w:ascii="Times New Roman" w:hAnsi="Times New Roman"/>
          <w:sz w:val="28"/>
          <w:szCs w:val="28"/>
          <w:lang w:val="uk-UA"/>
        </w:rPr>
      </w:pPr>
      <w:r w:rsidRPr="00DC2C69">
        <w:rPr>
          <w:rFonts w:ascii="Times New Roman" w:hAnsi="Times New Roman"/>
          <w:b/>
          <w:sz w:val="28"/>
          <w:szCs w:val="28"/>
          <w:lang w:val="uk-UA"/>
        </w:rPr>
        <w:t xml:space="preserve">ГО </w:t>
      </w:r>
      <w:r w:rsidRPr="00DC2C69">
        <w:rPr>
          <w:rFonts w:ascii="Times New Roman" w:hAnsi="Times New Roman"/>
          <w:sz w:val="28"/>
          <w:szCs w:val="28"/>
          <w:lang w:val="uk-UA"/>
        </w:rPr>
        <w:t>– громадська організація</w:t>
      </w:r>
    </w:p>
    <w:p w14:paraId="6539A36D" w14:textId="77777777" w:rsidR="00585CC8" w:rsidRPr="00DC2C69" w:rsidRDefault="00585CC8" w:rsidP="009E7349">
      <w:pPr>
        <w:rPr>
          <w:rFonts w:ascii="Times New Roman" w:hAnsi="Times New Roman"/>
          <w:sz w:val="28"/>
          <w:szCs w:val="28"/>
          <w:lang w:val="uk-UA"/>
        </w:rPr>
      </w:pPr>
      <w:r w:rsidRPr="00DC2C69">
        <w:rPr>
          <w:rFonts w:ascii="Times New Roman" w:hAnsi="Times New Roman"/>
          <w:b/>
          <w:sz w:val="28"/>
          <w:szCs w:val="28"/>
          <w:lang w:val="uk-UA"/>
        </w:rPr>
        <w:t xml:space="preserve">СНІД – </w:t>
      </w:r>
      <w:r w:rsidRPr="00DC2C69">
        <w:rPr>
          <w:rFonts w:ascii="Times New Roman" w:hAnsi="Times New Roman"/>
          <w:sz w:val="28"/>
          <w:szCs w:val="28"/>
          <w:lang w:val="uk-UA"/>
        </w:rPr>
        <w:t>синдром набутого імунодефіциту</w:t>
      </w:r>
    </w:p>
    <w:p w14:paraId="6F3F7E69" w14:textId="77777777" w:rsidR="00585CC8" w:rsidRPr="00DC2C69" w:rsidRDefault="00585CC8" w:rsidP="009E7349">
      <w:pPr>
        <w:rPr>
          <w:rFonts w:ascii="Times New Roman" w:hAnsi="Times New Roman"/>
          <w:sz w:val="28"/>
          <w:szCs w:val="28"/>
          <w:lang w:val="uk-UA"/>
        </w:rPr>
      </w:pPr>
      <w:r w:rsidRPr="00DC2C69">
        <w:rPr>
          <w:rFonts w:ascii="Times New Roman" w:hAnsi="Times New Roman"/>
          <w:b/>
          <w:sz w:val="28"/>
          <w:szCs w:val="28"/>
          <w:lang w:val="uk-UA"/>
        </w:rPr>
        <w:t xml:space="preserve">УСЗН – </w:t>
      </w:r>
      <w:r w:rsidRPr="00DC2C69">
        <w:rPr>
          <w:rFonts w:ascii="Times New Roman" w:hAnsi="Times New Roman"/>
          <w:sz w:val="28"/>
          <w:szCs w:val="28"/>
          <w:lang w:val="uk-UA"/>
        </w:rPr>
        <w:t>управління соціального захисту населення</w:t>
      </w:r>
    </w:p>
    <w:p w14:paraId="71E17EF9" w14:textId="77777777" w:rsidR="00585CC8" w:rsidRPr="00DC2C69" w:rsidRDefault="00585CC8" w:rsidP="009E7349">
      <w:pPr>
        <w:rPr>
          <w:rFonts w:ascii="Times New Roman" w:hAnsi="Times New Roman"/>
          <w:sz w:val="28"/>
          <w:szCs w:val="28"/>
          <w:lang w:val="uk-UA"/>
        </w:rPr>
      </w:pPr>
      <w:proofErr w:type="spellStart"/>
      <w:r w:rsidRPr="00DC2C69">
        <w:rPr>
          <w:rFonts w:ascii="Times New Roman" w:hAnsi="Times New Roman"/>
          <w:b/>
          <w:sz w:val="28"/>
          <w:szCs w:val="28"/>
          <w:lang w:val="uk-UA"/>
        </w:rPr>
        <w:t>Терцентр</w:t>
      </w:r>
      <w:proofErr w:type="spellEnd"/>
      <w:r w:rsidRPr="00DC2C69">
        <w:rPr>
          <w:rFonts w:ascii="Times New Roman" w:hAnsi="Times New Roman"/>
          <w:b/>
          <w:sz w:val="28"/>
          <w:szCs w:val="28"/>
          <w:lang w:val="uk-UA"/>
        </w:rPr>
        <w:t xml:space="preserve"> </w:t>
      </w:r>
      <w:r w:rsidRPr="00DC2C69">
        <w:rPr>
          <w:rFonts w:ascii="Times New Roman" w:hAnsi="Times New Roman"/>
          <w:sz w:val="28"/>
          <w:szCs w:val="28"/>
          <w:lang w:val="uk-UA"/>
        </w:rPr>
        <w:t xml:space="preserve">– територіальний </w:t>
      </w:r>
      <w:r w:rsidR="009A0D0E" w:rsidRPr="00DC2C69">
        <w:rPr>
          <w:rFonts w:ascii="Times New Roman" w:hAnsi="Times New Roman"/>
          <w:sz w:val="28"/>
          <w:szCs w:val="28"/>
          <w:lang w:val="uk-UA"/>
        </w:rPr>
        <w:t xml:space="preserve">центр соціального обслуговування (надання </w:t>
      </w:r>
    </w:p>
    <w:p w14:paraId="72D107F8" w14:textId="77777777" w:rsidR="009A0D0E" w:rsidRPr="00DC2C69" w:rsidRDefault="009A0D0E" w:rsidP="009E7349">
      <w:pPr>
        <w:rPr>
          <w:rFonts w:ascii="Times New Roman" w:hAnsi="Times New Roman"/>
          <w:sz w:val="28"/>
          <w:szCs w:val="28"/>
          <w:lang w:val="uk-UA"/>
        </w:rPr>
      </w:pPr>
      <w:r w:rsidRPr="00DC2C69">
        <w:rPr>
          <w:rFonts w:ascii="Times New Roman" w:hAnsi="Times New Roman"/>
          <w:sz w:val="28"/>
          <w:szCs w:val="28"/>
          <w:lang w:val="uk-UA"/>
        </w:rPr>
        <w:t xml:space="preserve">                      соціальних послуг)</w:t>
      </w:r>
    </w:p>
    <w:p w14:paraId="582BBC7D" w14:textId="77777777" w:rsidR="009A0D0E" w:rsidRPr="00DC2C69" w:rsidRDefault="009A0D0E" w:rsidP="009E7349">
      <w:pPr>
        <w:rPr>
          <w:rFonts w:ascii="Times New Roman" w:hAnsi="Times New Roman"/>
          <w:sz w:val="28"/>
          <w:szCs w:val="28"/>
          <w:lang w:val="uk-UA"/>
        </w:rPr>
      </w:pPr>
      <w:r w:rsidRPr="00DC2C69">
        <w:rPr>
          <w:rFonts w:ascii="Times New Roman" w:hAnsi="Times New Roman"/>
          <w:b/>
          <w:sz w:val="28"/>
          <w:szCs w:val="28"/>
          <w:lang w:val="uk-UA"/>
        </w:rPr>
        <w:t xml:space="preserve">ЦСССДМ – </w:t>
      </w:r>
      <w:r w:rsidRPr="00DC2C69">
        <w:rPr>
          <w:rFonts w:ascii="Times New Roman" w:hAnsi="Times New Roman"/>
          <w:sz w:val="28"/>
          <w:szCs w:val="28"/>
          <w:lang w:val="uk-UA"/>
        </w:rPr>
        <w:t>центр соціальних служб для сім</w:t>
      </w:r>
      <w:r w:rsidR="00891E20" w:rsidRPr="00DC2C69">
        <w:rPr>
          <w:rFonts w:ascii="Times New Roman" w:hAnsi="Times New Roman"/>
          <w:sz w:val="28"/>
          <w:szCs w:val="28"/>
          <w:lang w:val="uk-UA"/>
        </w:rPr>
        <w:t>’</w:t>
      </w:r>
      <w:r w:rsidRPr="00DC2C69">
        <w:rPr>
          <w:rFonts w:ascii="Times New Roman" w:hAnsi="Times New Roman"/>
          <w:sz w:val="28"/>
          <w:szCs w:val="28"/>
          <w:lang w:val="uk-UA"/>
        </w:rPr>
        <w:t>ї, дітей та молоді</w:t>
      </w:r>
    </w:p>
    <w:p w14:paraId="20EAE9F1" w14:textId="77777777" w:rsidR="009A0D0E" w:rsidRPr="00DC2C69" w:rsidRDefault="009A0D0E" w:rsidP="009E7349">
      <w:pPr>
        <w:rPr>
          <w:rFonts w:ascii="Times New Roman" w:hAnsi="Times New Roman"/>
          <w:sz w:val="28"/>
          <w:szCs w:val="28"/>
          <w:lang w:val="uk-UA"/>
        </w:rPr>
      </w:pPr>
      <w:r w:rsidRPr="00DC2C69">
        <w:rPr>
          <w:rFonts w:ascii="Times New Roman" w:hAnsi="Times New Roman"/>
          <w:b/>
          <w:sz w:val="28"/>
          <w:szCs w:val="28"/>
          <w:lang w:val="uk-UA"/>
        </w:rPr>
        <w:t xml:space="preserve">КУ </w:t>
      </w:r>
      <w:r w:rsidRPr="00DC2C69">
        <w:rPr>
          <w:rFonts w:ascii="Times New Roman" w:hAnsi="Times New Roman"/>
          <w:sz w:val="28"/>
          <w:szCs w:val="28"/>
          <w:lang w:val="uk-UA"/>
        </w:rPr>
        <w:t>– комунальна установа</w:t>
      </w:r>
    </w:p>
    <w:p w14:paraId="6F1D96EB" w14:textId="77777777" w:rsidR="009A0D0E" w:rsidRPr="00DC2C69" w:rsidRDefault="009A0D0E" w:rsidP="009E7349">
      <w:pPr>
        <w:rPr>
          <w:rFonts w:ascii="Times New Roman" w:hAnsi="Times New Roman"/>
          <w:b/>
          <w:sz w:val="28"/>
          <w:szCs w:val="28"/>
          <w:lang w:val="uk-UA"/>
        </w:rPr>
      </w:pPr>
      <w:r w:rsidRPr="00DC2C69">
        <w:rPr>
          <w:rFonts w:ascii="Times New Roman" w:hAnsi="Times New Roman"/>
          <w:b/>
          <w:sz w:val="28"/>
          <w:szCs w:val="28"/>
          <w:lang w:val="uk-UA"/>
        </w:rPr>
        <w:t xml:space="preserve">КЗ </w:t>
      </w:r>
      <w:r w:rsidRPr="00DC2C69">
        <w:rPr>
          <w:rFonts w:ascii="Times New Roman" w:hAnsi="Times New Roman"/>
          <w:sz w:val="28"/>
          <w:szCs w:val="28"/>
          <w:lang w:val="uk-UA"/>
        </w:rPr>
        <w:t>– комунальний заклад</w:t>
      </w:r>
    </w:p>
    <w:p w14:paraId="5D33A370" w14:textId="77777777" w:rsidR="00AB378C" w:rsidRPr="00DC2C69" w:rsidRDefault="00AB378C" w:rsidP="00AB378C">
      <w:pPr>
        <w:spacing w:after="0" w:line="360" w:lineRule="auto"/>
        <w:rPr>
          <w:rFonts w:ascii="Times New Roman" w:hAnsi="Times New Roman"/>
          <w:sz w:val="28"/>
          <w:szCs w:val="28"/>
          <w:lang w:val="uk-UA"/>
        </w:rPr>
      </w:pPr>
    </w:p>
    <w:p w14:paraId="2111F973" w14:textId="77777777" w:rsidR="00A7511F" w:rsidRPr="00DC2C69" w:rsidRDefault="00A7511F" w:rsidP="00AB378C">
      <w:pPr>
        <w:spacing w:after="0" w:line="360" w:lineRule="auto"/>
        <w:rPr>
          <w:rFonts w:ascii="Times New Roman" w:hAnsi="Times New Roman"/>
          <w:sz w:val="28"/>
          <w:szCs w:val="28"/>
          <w:lang w:val="uk-UA"/>
        </w:rPr>
      </w:pPr>
    </w:p>
    <w:p w14:paraId="499B6A9F" w14:textId="77777777" w:rsidR="00670131" w:rsidRPr="00DC2C69" w:rsidRDefault="00670131">
      <w:pPr>
        <w:rPr>
          <w:rFonts w:ascii="Times New Roman" w:hAnsi="Times New Roman"/>
          <w:b/>
          <w:sz w:val="28"/>
          <w:szCs w:val="28"/>
          <w:lang w:val="uk-UA"/>
        </w:rPr>
      </w:pPr>
      <w:r w:rsidRPr="00DC2C69">
        <w:rPr>
          <w:rFonts w:ascii="Times New Roman" w:hAnsi="Times New Roman"/>
          <w:b/>
          <w:sz w:val="28"/>
          <w:szCs w:val="28"/>
          <w:lang w:val="uk-UA"/>
        </w:rPr>
        <w:br w:type="page"/>
      </w:r>
    </w:p>
    <w:p w14:paraId="6A56384A" w14:textId="77777777" w:rsidR="001050CF" w:rsidRPr="00DC2C69" w:rsidRDefault="00891E20" w:rsidP="00907D0E">
      <w:pPr>
        <w:spacing w:after="0" w:line="360" w:lineRule="auto"/>
        <w:jc w:val="center"/>
        <w:rPr>
          <w:rFonts w:ascii="Times New Roman" w:hAnsi="Times New Roman"/>
          <w:sz w:val="28"/>
          <w:szCs w:val="28"/>
          <w:lang w:val="uk-UA"/>
        </w:rPr>
      </w:pPr>
      <w:r w:rsidRPr="00DC2C69">
        <w:rPr>
          <w:rFonts w:ascii="Times New Roman" w:hAnsi="Times New Roman"/>
          <w:b/>
          <w:sz w:val="28"/>
          <w:szCs w:val="28"/>
          <w:lang w:val="uk-UA"/>
        </w:rPr>
        <w:lastRenderedPageBreak/>
        <w:t xml:space="preserve">ВСТУП </w:t>
      </w:r>
    </w:p>
    <w:p w14:paraId="08BA699E"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Соціальний захист є сьогодні основним завданням соціальної політики, яка ставить за мету забезпечення прав і гарантій людини стосовно рівня життя.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14:paraId="72729A1A"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w:t>
      </w:r>
      <w:r w:rsidR="00891E20" w:rsidRPr="00DC2C69">
        <w:rPr>
          <w:rFonts w:ascii="Times New Roman" w:hAnsi="Times New Roman"/>
          <w:sz w:val="28"/>
          <w:szCs w:val="28"/>
          <w:lang w:val="uk-UA"/>
        </w:rPr>
        <w:t>ожуть подолати самостійно.</w:t>
      </w:r>
    </w:p>
    <w:p w14:paraId="318ED121"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4EF9B83A"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 xml:space="preserve">Сьогодні стратегічне планування цікавить кожного, тому що кожен планує провести у майбутньому решту свого життя. Стратегічне планування забезпечує не випадкове, а свідоме й обґрунтоване здійснення вибору напрямів руху </w:t>
      </w:r>
      <w:r w:rsidRPr="00DC2C69">
        <w:rPr>
          <w:rFonts w:ascii="Times New Roman" w:hAnsi="Times New Roman"/>
          <w:bCs/>
          <w:sz w:val="28"/>
          <w:szCs w:val="28"/>
          <w:lang w:val="uk-UA"/>
        </w:rPr>
        <w:t>на розв’язання актуальних проблем соціального захисту, для підвищення добробуту мешканців громади.</w:t>
      </w:r>
    </w:p>
    <w:p w14:paraId="5D1D6FB8"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Стратегія розвитку системи надання соціальних послуг Томаківської селищної територіальної громади на 2022</w:t>
      </w:r>
      <w:r w:rsidR="00891E20" w:rsidRPr="00DC2C69">
        <w:rPr>
          <w:rFonts w:ascii="Times New Roman" w:hAnsi="Times New Roman"/>
          <w:sz w:val="28"/>
          <w:szCs w:val="28"/>
          <w:lang w:val="uk-UA"/>
        </w:rPr>
        <w:t xml:space="preserve"> – </w:t>
      </w:r>
      <w:r w:rsidRPr="00DC2C69">
        <w:rPr>
          <w:rFonts w:ascii="Times New Roman" w:hAnsi="Times New Roman"/>
          <w:sz w:val="28"/>
          <w:szCs w:val="28"/>
          <w:lang w:val="uk-UA"/>
        </w:rPr>
        <w:t>2027 рр. (далі – Стратегія) визначає цілі та пріоритетні напрями розвитку системи надання соціальних послуг, передбачає заходи щодо розширення доступу осіб, які перебувають у складних життєвих обставинах та потребують сторонньої допомоги, до соціальних послуг, забезпе</w:t>
      </w:r>
      <w:r w:rsidR="002F3CC1" w:rsidRPr="00DC2C69">
        <w:rPr>
          <w:rFonts w:ascii="Times New Roman" w:hAnsi="Times New Roman"/>
          <w:sz w:val="28"/>
          <w:szCs w:val="28"/>
          <w:lang w:val="uk-UA"/>
        </w:rPr>
        <w:t xml:space="preserve">чення їх якості та ефективності, довіри до діючої </w:t>
      </w:r>
      <w:proofErr w:type="spellStart"/>
      <w:r w:rsidR="002F3CC1" w:rsidRPr="00DC2C69">
        <w:rPr>
          <w:rFonts w:ascii="Times New Roman" w:hAnsi="Times New Roman"/>
          <w:sz w:val="28"/>
          <w:szCs w:val="28"/>
          <w:lang w:val="uk-UA"/>
        </w:rPr>
        <w:t>влиди</w:t>
      </w:r>
      <w:proofErr w:type="spellEnd"/>
      <w:r w:rsidR="002F3CC1" w:rsidRPr="00DC2C69">
        <w:rPr>
          <w:rFonts w:ascii="Times New Roman" w:hAnsi="Times New Roman"/>
          <w:sz w:val="28"/>
          <w:szCs w:val="28"/>
          <w:lang w:val="uk-UA"/>
        </w:rPr>
        <w:t xml:space="preserve"> в територіальній громаді.</w:t>
      </w:r>
    </w:p>
    <w:p w14:paraId="4D53E033"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 xml:space="preserve">Стратегія відповідає пріоритетам розвитку держави, що визначені у Законі України </w:t>
      </w:r>
      <w:r w:rsidR="00891E20" w:rsidRPr="00DC2C69">
        <w:rPr>
          <w:rFonts w:ascii="Times New Roman" w:hAnsi="Times New Roman"/>
          <w:sz w:val="28"/>
          <w:szCs w:val="28"/>
          <w:lang w:val="uk-UA"/>
        </w:rPr>
        <w:t>«</w:t>
      </w:r>
      <w:r w:rsidRPr="00DC2C69">
        <w:rPr>
          <w:rFonts w:ascii="Times New Roman" w:hAnsi="Times New Roman"/>
          <w:sz w:val="28"/>
          <w:szCs w:val="28"/>
          <w:lang w:val="uk-UA"/>
        </w:rPr>
        <w:t>Про соціальні послуги</w:t>
      </w:r>
      <w:r w:rsidR="00891E20" w:rsidRPr="00DC2C69">
        <w:rPr>
          <w:rFonts w:ascii="Times New Roman" w:hAnsi="Times New Roman"/>
          <w:sz w:val="28"/>
          <w:szCs w:val="28"/>
          <w:lang w:val="uk-UA"/>
        </w:rPr>
        <w:t>»</w:t>
      </w:r>
      <w:r w:rsidRPr="00DC2C69">
        <w:rPr>
          <w:rFonts w:ascii="Times New Roman" w:hAnsi="Times New Roman"/>
          <w:sz w:val="28"/>
          <w:szCs w:val="28"/>
          <w:lang w:val="uk-UA"/>
        </w:rPr>
        <w:t xml:space="preserve"> та Стратегії реформування системи надання соціальних послуг, схваленої розпорядженням К</w:t>
      </w:r>
      <w:r w:rsidR="00891E20" w:rsidRPr="00DC2C69">
        <w:rPr>
          <w:rFonts w:ascii="Times New Roman" w:hAnsi="Times New Roman"/>
          <w:sz w:val="28"/>
          <w:szCs w:val="28"/>
          <w:lang w:val="uk-UA"/>
        </w:rPr>
        <w:t>абінету Міністрів України від 8 </w:t>
      </w:r>
      <w:r w:rsidRPr="00DC2C69">
        <w:rPr>
          <w:rFonts w:ascii="Times New Roman" w:hAnsi="Times New Roman"/>
          <w:sz w:val="28"/>
          <w:szCs w:val="28"/>
          <w:lang w:val="uk-UA"/>
        </w:rPr>
        <w:t>серпня 2012 р. № 556-р.</w:t>
      </w:r>
    </w:p>
    <w:p w14:paraId="25CCF61F"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 xml:space="preserve">Виконання цієї Стратегії сприятиме реалізації єдиної державної політики у сфері реформування системи надання соціальних послуг, що дасть змогу: </w:t>
      </w:r>
    </w:p>
    <w:p w14:paraId="430AC4D3" w14:textId="77777777" w:rsidR="00393645" w:rsidRPr="00DC2C69" w:rsidRDefault="00393645" w:rsidP="00891E20">
      <w:pPr>
        <w:pStyle w:val="a8"/>
        <w:numPr>
          <w:ilvl w:val="0"/>
          <w:numId w:val="31"/>
        </w:numPr>
        <w:tabs>
          <w:tab w:val="left" w:pos="1134"/>
        </w:tabs>
        <w:spacing w:line="240" w:lineRule="auto"/>
        <w:ind w:left="0" w:firstLine="567"/>
        <w:jc w:val="both"/>
        <w:rPr>
          <w:rFonts w:ascii="Times New Roman" w:hAnsi="Times New Roman" w:cs="Times New Roman"/>
          <w:sz w:val="28"/>
          <w:szCs w:val="28"/>
        </w:rPr>
      </w:pPr>
      <w:r w:rsidRPr="00DC2C69">
        <w:rPr>
          <w:rFonts w:ascii="Times New Roman" w:hAnsi="Times New Roman" w:cs="Times New Roman"/>
          <w:sz w:val="28"/>
          <w:szCs w:val="28"/>
        </w:rPr>
        <w:t xml:space="preserve">створити ефективну систему надання соціальних послуг в </w:t>
      </w:r>
      <w:proofErr w:type="spellStart"/>
      <w:r w:rsidRPr="00DC2C69">
        <w:rPr>
          <w:rFonts w:ascii="Times New Roman" w:hAnsi="Times New Roman" w:cs="Times New Roman"/>
          <w:sz w:val="28"/>
          <w:szCs w:val="28"/>
        </w:rPr>
        <w:t>Томаківській</w:t>
      </w:r>
      <w:proofErr w:type="spellEnd"/>
      <w:r w:rsidRPr="00DC2C69">
        <w:rPr>
          <w:rFonts w:ascii="Times New Roman" w:hAnsi="Times New Roman" w:cs="Times New Roman"/>
          <w:sz w:val="28"/>
          <w:szCs w:val="28"/>
        </w:rPr>
        <w:t xml:space="preserve"> селищній територіальній громаді, підвищити їх якість та рівень задоволення потреб отримувача так</w:t>
      </w:r>
      <w:r w:rsidR="00FB1F64" w:rsidRPr="00DC2C69">
        <w:rPr>
          <w:rFonts w:ascii="Times New Roman" w:hAnsi="Times New Roman" w:cs="Times New Roman"/>
          <w:sz w:val="28"/>
          <w:szCs w:val="28"/>
        </w:rPr>
        <w:t>их послуг;</w:t>
      </w:r>
    </w:p>
    <w:p w14:paraId="0F2DAA06" w14:textId="77777777" w:rsidR="00393645" w:rsidRPr="00DC2C69" w:rsidRDefault="00393645" w:rsidP="00891E20">
      <w:pPr>
        <w:pStyle w:val="a8"/>
        <w:numPr>
          <w:ilvl w:val="0"/>
          <w:numId w:val="31"/>
        </w:numPr>
        <w:tabs>
          <w:tab w:val="left" w:pos="1134"/>
        </w:tabs>
        <w:spacing w:line="240" w:lineRule="auto"/>
        <w:ind w:left="0" w:firstLine="567"/>
        <w:jc w:val="both"/>
        <w:rPr>
          <w:rFonts w:ascii="Times New Roman" w:hAnsi="Times New Roman" w:cs="Times New Roman"/>
          <w:sz w:val="28"/>
          <w:szCs w:val="28"/>
        </w:rPr>
      </w:pPr>
      <w:r w:rsidRPr="00DC2C69">
        <w:rPr>
          <w:rFonts w:ascii="Times New Roman" w:hAnsi="Times New Roman" w:cs="Times New Roman"/>
          <w:sz w:val="28"/>
          <w:szCs w:val="28"/>
        </w:rPr>
        <w:t>забезпечити доступ до комплексних соціальних послуг максимальної кількості жителів громади;</w:t>
      </w:r>
    </w:p>
    <w:p w14:paraId="65E053B6" w14:textId="77777777" w:rsidR="00393645" w:rsidRPr="00DC2C69" w:rsidRDefault="00393645" w:rsidP="00891E20">
      <w:pPr>
        <w:pStyle w:val="a8"/>
        <w:numPr>
          <w:ilvl w:val="0"/>
          <w:numId w:val="31"/>
        </w:numPr>
        <w:tabs>
          <w:tab w:val="left" w:pos="1134"/>
        </w:tabs>
        <w:spacing w:line="240" w:lineRule="auto"/>
        <w:ind w:left="0" w:firstLine="567"/>
        <w:jc w:val="both"/>
        <w:rPr>
          <w:rFonts w:ascii="Times New Roman" w:hAnsi="Times New Roman" w:cs="Times New Roman"/>
          <w:sz w:val="28"/>
          <w:szCs w:val="28"/>
        </w:rPr>
      </w:pPr>
      <w:r w:rsidRPr="00DC2C69">
        <w:rPr>
          <w:rFonts w:ascii="Times New Roman" w:hAnsi="Times New Roman" w:cs="Times New Roman"/>
          <w:sz w:val="28"/>
          <w:szCs w:val="28"/>
        </w:rPr>
        <w:t xml:space="preserve">запровадити надання інноваційних соціальних послуг, що сприятиме доступності та задоволенню у повному обсязі потреб осіб у соціальних послугах; </w:t>
      </w:r>
    </w:p>
    <w:p w14:paraId="69F85B69" w14:textId="77777777" w:rsidR="00393645" w:rsidRPr="00DC2C69" w:rsidRDefault="00393645" w:rsidP="00891E20">
      <w:pPr>
        <w:pStyle w:val="a8"/>
        <w:numPr>
          <w:ilvl w:val="0"/>
          <w:numId w:val="31"/>
        </w:numPr>
        <w:tabs>
          <w:tab w:val="left" w:pos="1134"/>
        </w:tabs>
        <w:spacing w:line="240" w:lineRule="auto"/>
        <w:ind w:left="0" w:firstLine="567"/>
        <w:jc w:val="both"/>
        <w:rPr>
          <w:rFonts w:ascii="Times New Roman" w:hAnsi="Times New Roman" w:cs="Times New Roman"/>
          <w:sz w:val="28"/>
          <w:szCs w:val="28"/>
        </w:rPr>
      </w:pPr>
      <w:r w:rsidRPr="00DC2C69">
        <w:rPr>
          <w:rFonts w:ascii="Times New Roman" w:hAnsi="Times New Roman" w:cs="Times New Roman"/>
          <w:sz w:val="28"/>
          <w:szCs w:val="28"/>
        </w:rPr>
        <w:t>максимально впроваджувати сучасні цифрові рішення у систему надання соціальних послуг;</w:t>
      </w:r>
    </w:p>
    <w:p w14:paraId="77D7B35E" w14:textId="77777777" w:rsidR="00393645" w:rsidRPr="00DC2C69" w:rsidRDefault="00393645" w:rsidP="00891E20">
      <w:pPr>
        <w:pStyle w:val="a8"/>
        <w:numPr>
          <w:ilvl w:val="0"/>
          <w:numId w:val="31"/>
        </w:numPr>
        <w:tabs>
          <w:tab w:val="left" w:pos="1134"/>
        </w:tabs>
        <w:spacing w:line="240" w:lineRule="auto"/>
        <w:ind w:left="0" w:firstLine="567"/>
        <w:jc w:val="both"/>
        <w:rPr>
          <w:rFonts w:ascii="Times New Roman" w:hAnsi="Times New Roman" w:cs="Times New Roman"/>
          <w:sz w:val="28"/>
          <w:szCs w:val="28"/>
        </w:rPr>
      </w:pPr>
      <w:r w:rsidRPr="00DC2C69">
        <w:rPr>
          <w:rFonts w:ascii="Times New Roman" w:hAnsi="Times New Roman" w:cs="Times New Roman"/>
          <w:sz w:val="28"/>
          <w:szCs w:val="28"/>
        </w:rPr>
        <w:lastRenderedPageBreak/>
        <w:t xml:space="preserve">підвищити ефективність використання бюджетних коштів. </w:t>
      </w:r>
    </w:p>
    <w:p w14:paraId="29091064" w14:textId="77777777" w:rsidR="00393645" w:rsidRPr="00DC2C69" w:rsidRDefault="00393645"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Також реалізація Стратегії дасть змогу забезпечити широкий доступ мешканців громади до якісних та ефективних соціальних послуг.</w:t>
      </w:r>
    </w:p>
    <w:p w14:paraId="5BC68DE4" w14:textId="77777777" w:rsidR="00350200" w:rsidRPr="00DC2C69" w:rsidRDefault="00350200" w:rsidP="00891E20">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 xml:space="preserve">Процес розробки даної Стратегії розпочато відповідно до розпорядження селищного голови від 29.04.2021 № 62-р «Про створення Робочої групи з розробки Стратегії з розвитку соціальних послуг в </w:t>
      </w:r>
      <w:proofErr w:type="spellStart"/>
      <w:r w:rsidRPr="00DC2C69">
        <w:rPr>
          <w:rFonts w:ascii="Times New Roman" w:hAnsi="Times New Roman"/>
          <w:sz w:val="28"/>
          <w:szCs w:val="28"/>
          <w:lang w:val="uk-UA"/>
        </w:rPr>
        <w:t>Томаківській</w:t>
      </w:r>
      <w:proofErr w:type="spellEnd"/>
      <w:r w:rsidRPr="00DC2C69">
        <w:rPr>
          <w:rFonts w:ascii="Times New Roman" w:hAnsi="Times New Roman"/>
          <w:sz w:val="28"/>
          <w:szCs w:val="28"/>
          <w:lang w:val="uk-UA"/>
        </w:rPr>
        <w:t xml:space="preserve"> селищній раді» та підписання Меморандуму про співпрацю з Німецьким товариством міжнародного співробітництва (GIZ) </w:t>
      </w:r>
      <w:proofErr w:type="spellStart"/>
      <w:r w:rsidRPr="00DC2C69">
        <w:rPr>
          <w:rFonts w:ascii="Times New Roman" w:hAnsi="Times New Roman"/>
          <w:sz w:val="28"/>
          <w:szCs w:val="28"/>
          <w:lang w:val="uk-UA"/>
        </w:rPr>
        <w:t>ГмбХ</w:t>
      </w:r>
      <w:proofErr w:type="spellEnd"/>
      <w:r w:rsidRPr="00DC2C69">
        <w:rPr>
          <w:rFonts w:ascii="Times New Roman" w:hAnsi="Times New Roman"/>
          <w:sz w:val="28"/>
          <w:szCs w:val="28"/>
          <w:lang w:val="uk-UA"/>
        </w:rPr>
        <w:t>.</w:t>
      </w:r>
    </w:p>
    <w:p w14:paraId="6B3E3B31" w14:textId="77777777" w:rsidR="00DA29A8" w:rsidRPr="00DC2C69" w:rsidRDefault="0091671E" w:rsidP="00891E20">
      <w:pPr>
        <w:spacing w:after="0" w:line="240" w:lineRule="auto"/>
        <w:ind w:firstLine="567"/>
        <w:jc w:val="both"/>
        <w:rPr>
          <w:rFonts w:ascii="Times New Roman" w:hAnsi="Times New Roman"/>
          <w:bCs/>
          <w:sz w:val="28"/>
          <w:szCs w:val="28"/>
          <w:lang w:val="uk-UA" w:eastAsia="ru-RU"/>
        </w:rPr>
      </w:pPr>
      <w:r w:rsidRPr="00DC2C69">
        <w:rPr>
          <w:rFonts w:ascii="Times New Roman" w:hAnsi="Times New Roman"/>
          <w:sz w:val="28"/>
          <w:szCs w:val="28"/>
          <w:lang w:val="uk-UA" w:eastAsia="ru-RU"/>
        </w:rPr>
        <w:t>Протягом</w:t>
      </w:r>
      <w:r w:rsidR="00DA29A8" w:rsidRPr="00DC2C69">
        <w:rPr>
          <w:rFonts w:ascii="Times New Roman" w:hAnsi="Times New Roman"/>
          <w:sz w:val="28"/>
          <w:szCs w:val="28"/>
          <w:lang w:val="uk-UA" w:eastAsia="ru-RU"/>
        </w:rPr>
        <w:t xml:space="preserve"> наступних </w:t>
      </w:r>
      <w:r w:rsidRPr="00DC2C69">
        <w:rPr>
          <w:rFonts w:ascii="Times New Roman" w:hAnsi="Times New Roman"/>
          <w:sz w:val="28"/>
          <w:szCs w:val="28"/>
          <w:lang w:val="uk-UA" w:eastAsia="ru-RU"/>
        </w:rPr>
        <w:t xml:space="preserve">більше ніж </w:t>
      </w:r>
      <w:r w:rsidR="00DA29A8" w:rsidRPr="00DC2C69">
        <w:rPr>
          <w:rFonts w:ascii="Times New Roman" w:hAnsi="Times New Roman"/>
          <w:sz w:val="28"/>
          <w:szCs w:val="28"/>
          <w:lang w:val="uk-UA" w:eastAsia="ru-RU"/>
        </w:rPr>
        <w:t xml:space="preserve">6 років Виконавчим комітетом </w:t>
      </w:r>
      <w:r w:rsidRPr="00DC2C69">
        <w:rPr>
          <w:rFonts w:ascii="Times New Roman" w:hAnsi="Times New Roman"/>
          <w:sz w:val="28"/>
          <w:szCs w:val="28"/>
          <w:lang w:val="uk-UA" w:eastAsia="ru-RU"/>
        </w:rPr>
        <w:t xml:space="preserve">селищної ради </w:t>
      </w:r>
      <w:r w:rsidR="00DA29A8" w:rsidRPr="00DC2C69">
        <w:rPr>
          <w:rFonts w:ascii="Times New Roman" w:hAnsi="Times New Roman"/>
          <w:sz w:val="28"/>
          <w:szCs w:val="28"/>
          <w:lang w:val="uk-UA" w:eastAsia="ru-RU"/>
        </w:rPr>
        <w:t xml:space="preserve">і його підвідомчими установами буде здійснюватися планомірна робота по запровадженню в нашій </w:t>
      </w:r>
      <w:r w:rsidRPr="00DC2C69">
        <w:rPr>
          <w:rFonts w:ascii="Times New Roman" w:hAnsi="Times New Roman"/>
          <w:sz w:val="28"/>
          <w:szCs w:val="28"/>
          <w:lang w:val="uk-UA" w:eastAsia="ru-RU"/>
        </w:rPr>
        <w:t xml:space="preserve">територіальній </w:t>
      </w:r>
      <w:r w:rsidR="00DA29A8" w:rsidRPr="00DC2C69">
        <w:rPr>
          <w:rFonts w:ascii="Times New Roman" w:hAnsi="Times New Roman"/>
          <w:sz w:val="28"/>
          <w:szCs w:val="28"/>
          <w:lang w:val="uk-UA" w:eastAsia="ru-RU"/>
        </w:rPr>
        <w:t>громаді моделі</w:t>
      </w:r>
      <w:r w:rsidR="00891E20" w:rsidRPr="00DC2C69">
        <w:rPr>
          <w:rFonts w:ascii="Times New Roman" w:hAnsi="Times New Roman"/>
          <w:bCs/>
          <w:sz w:val="28"/>
          <w:szCs w:val="28"/>
          <w:lang w:val="uk-UA"/>
        </w:rPr>
        <w:t xml:space="preserve"> </w:t>
      </w:r>
      <w:r w:rsidR="00DA29A8" w:rsidRPr="00DC2C69">
        <w:rPr>
          <w:rFonts w:ascii="Times New Roman" w:hAnsi="Times New Roman"/>
          <w:bCs/>
          <w:sz w:val="28"/>
          <w:szCs w:val="28"/>
          <w:lang w:val="uk-UA"/>
        </w:rPr>
        <w:t xml:space="preserve">ефективної системи надання соціальних послуг </w:t>
      </w:r>
      <w:r w:rsidR="00DA29A8" w:rsidRPr="00DC2C69">
        <w:rPr>
          <w:rFonts w:ascii="Times New Roman" w:hAnsi="Times New Roman"/>
          <w:sz w:val="28"/>
          <w:szCs w:val="28"/>
          <w:lang w:val="uk-UA" w:eastAsia="ru-RU"/>
        </w:rPr>
        <w:t>для підтримки вразливих дітей,</w:t>
      </w:r>
      <w:r w:rsidR="008A61DB" w:rsidRPr="00DC2C69">
        <w:rPr>
          <w:rFonts w:ascii="Times New Roman" w:hAnsi="Times New Roman"/>
          <w:sz w:val="28"/>
          <w:szCs w:val="28"/>
          <w:lang w:val="uk-UA" w:eastAsia="ru-RU"/>
        </w:rPr>
        <w:t xml:space="preserve"> людей з особливими потребами, малозабезпечених осіб, </w:t>
      </w:r>
      <w:r w:rsidR="00DA29A8" w:rsidRPr="00DC2C69">
        <w:rPr>
          <w:rFonts w:ascii="Times New Roman" w:hAnsi="Times New Roman"/>
          <w:sz w:val="28"/>
          <w:szCs w:val="28"/>
          <w:lang w:val="uk-UA" w:eastAsia="ru-RU"/>
        </w:rPr>
        <w:t xml:space="preserve">сімей з дітьми та молоді в рамках </w:t>
      </w:r>
      <w:proofErr w:type="spellStart"/>
      <w:r w:rsidR="00DA29A8" w:rsidRPr="00DC2C69">
        <w:rPr>
          <w:rFonts w:ascii="Times New Roman" w:hAnsi="Times New Roman"/>
          <w:sz w:val="28"/>
          <w:szCs w:val="28"/>
          <w:lang w:val="uk-UA" w:eastAsia="ru-RU"/>
        </w:rPr>
        <w:t>про</w:t>
      </w:r>
      <w:r w:rsidR="00A84F4E" w:rsidRPr="00DC2C69">
        <w:rPr>
          <w:rFonts w:ascii="Times New Roman" w:hAnsi="Times New Roman"/>
          <w:sz w:val="28"/>
          <w:szCs w:val="28"/>
          <w:lang w:val="uk-UA" w:eastAsia="ru-RU"/>
        </w:rPr>
        <w:t>є</w:t>
      </w:r>
      <w:r w:rsidR="00DA29A8" w:rsidRPr="00DC2C69">
        <w:rPr>
          <w:rFonts w:ascii="Times New Roman" w:hAnsi="Times New Roman"/>
          <w:sz w:val="28"/>
          <w:szCs w:val="28"/>
          <w:lang w:val="uk-UA" w:eastAsia="ru-RU"/>
        </w:rPr>
        <w:t>кту</w:t>
      </w:r>
      <w:proofErr w:type="spellEnd"/>
      <w:r w:rsidR="00DA29A8" w:rsidRPr="00DC2C69">
        <w:rPr>
          <w:rFonts w:ascii="Times New Roman" w:hAnsi="Times New Roman"/>
          <w:sz w:val="28"/>
          <w:szCs w:val="28"/>
          <w:lang w:val="uk-UA" w:eastAsia="ru-RU"/>
        </w:rPr>
        <w:t xml:space="preserve"> </w:t>
      </w:r>
      <w:r w:rsidR="00DA29A8" w:rsidRPr="00DC2C69">
        <w:rPr>
          <w:rFonts w:ascii="Times New Roman" w:hAnsi="Times New Roman"/>
          <w:bCs/>
          <w:caps/>
          <w:sz w:val="28"/>
          <w:szCs w:val="28"/>
          <w:lang w:val="uk-UA" w:eastAsia="ru-RU"/>
        </w:rPr>
        <w:t>«</w:t>
      </w:r>
      <w:r w:rsidR="00DA29A8" w:rsidRPr="00DC2C69">
        <w:rPr>
          <w:rFonts w:ascii="Times New Roman" w:hAnsi="Times New Roman"/>
          <w:bCs/>
          <w:sz w:val="28"/>
          <w:szCs w:val="28"/>
          <w:lang w:val="uk-UA" w:eastAsia="ru-RU"/>
        </w:rPr>
        <w:t>З</w:t>
      </w:r>
      <w:r w:rsidR="008A61DB" w:rsidRPr="00DC2C69">
        <w:rPr>
          <w:rFonts w:ascii="Times New Roman" w:hAnsi="Times New Roman"/>
          <w:bCs/>
          <w:sz w:val="28"/>
          <w:szCs w:val="28"/>
          <w:lang w:val="uk-UA" w:eastAsia="ru-RU"/>
        </w:rPr>
        <w:t>міцнення ресурсів для сталого розвитку приймаючих громад на сході України</w:t>
      </w:r>
      <w:r w:rsidR="00DA29A8" w:rsidRPr="00DC2C69">
        <w:rPr>
          <w:rFonts w:ascii="Times New Roman" w:hAnsi="Times New Roman"/>
          <w:bCs/>
          <w:sz w:val="28"/>
          <w:szCs w:val="28"/>
          <w:lang w:val="uk-UA" w:eastAsia="ru-RU"/>
        </w:rPr>
        <w:t>»</w:t>
      </w:r>
      <w:r w:rsidR="008A61DB" w:rsidRPr="00DC2C69">
        <w:rPr>
          <w:rFonts w:ascii="Times New Roman" w:hAnsi="Times New Roman"/>
          <w:bCs/>
          <w:sz w:val="28"/>
          <w:szCs w:val="28"/>
          <w:lang w:val="uk-UA" w:eastAsia="ru-RU"/>
        </w:rPr>
        <w:t xml:space="preserve">, </w:t>
      </w:r>
      <w:r w:rsidR="00DA29A8" w:rsidRPr="00DC2C69">
        <w:rPr>
          <w:rFonts w:ascii="Times New Roman" w:hAnsi="Times New Roman"/>
          <w:bCs/>
          <w:sz w:val="28"/>
          <w:szCs w:val="28"/>
          <w:lang w:val="uk-UA" w:eastAsia="ru-RU"/>
        </w:rPr>
        <w:t xml:space="preserve">що </w:t>
      </w:r>
      <w:r w:rsidR="008A61DB" w:rsidRPr="00DC2C69">
        <w:rPr>
          <w:rFonts w:ascii="Times New Roman" w:hAnsi="Times New Roman"/>
          <w:bCs/>
          <w:sz w:val="28"/>
          <w:szCs w:val="28"/>
          <w:lang w:val="uk-UA" w:eastAsia="ru-RU"/>
        </w:rPr>
        <w:t xml:space="preserve">фінансується Німецьким товариством міжнародного співробітництва (GIZ) </w:t>
      </w:r>
      <w:proofErr w:type="spellStart"/>
      <w:r w:rsidR="008A61DB" w:rsidRPr="00DC2C69">
        <w:rPr>
          <w:rFonts w:ascii="Times New Roman" w:hAnsi="Times New Roman"/>
          <w:bCs/>
          <w:sz w:val="28"/>
          <w:szCs w:val="28"/>
          <w:lang w:val="uk-UA" w:eastAsia="ru-RU"/>
        </w:rPr>
        <w:t>ГмбХ</w:t>
      </w:r>
      <w:proofErr w:type="spellEnd"/>
      <w:r w:rsidR="008A61DB" w:rsidRPr="00DC2C69">
        <w:rPr>
          <w:rFonts w:ascii="Times New Roman" w:hAnsi="Times New Roman"/>
          <w:bCs/>
          <w:sz w:val="28"/>
          <w:szCs w:val="28"/>
          <w:lang w:val="uk-UA" w:eastAsia="ru-RU"/>
        </w:rPr>
        <w:t xml:space="preserve"> за дорученням Федерального міністерства економічного співробітництва та розвитку Німеччини (BMZ)</w:t>
      </w:r>
      <w:r w:rsidR="00DA29A8" w:rsidRPr="00DC2C69">
        <w:rPr>
          <w:rFonts w:ascii="Times New Roman" w:hAnsi="Times New Roman"/>
          <w:bCs/>
          <w:sz w:val="28"/>
          <w:szCs w:val="28"/>
          <w:lang w:val="uk-UA" w:eastAsia="ru-RU"/>
        </w:rPr>
        <w:t>.</w:t>
      </w:r>
      <w:r w:rsidR="008A61DB" w:rsidRPr="00DC2C69">
        <w:rPr>
          <w:rFonts w:ascii="Times New Roman" w:hAnsi="Times New Roman"/>
          <w:bCs/>
          <w:sz w:val="28"/>
          <w:szCs w:val="28"/>
          <w:lang w:val="uk-UA" w:eastAsia="ru-RU"/>
        </w:rPr>
        <w:t xml:space="preserve"> Через зміцнення Томаківської </w:t>
      </w:r>
      <w:r w:rsidR="00891E20" w:rsidRPr="00DC2C69">
        <w:rPr>
          <w:rFonts w:ascii="Times New Roman" w:hAnsi="Times New Roman"/>
          <w:bCs/>
          <w:sz w:val="28"/>
          <w:szCs w:val="28"/>
          <w:lang w:val="uk-UA" w:eastAsia="ru-RU"/>
        </w:rPr>
        <w:t>селищної територіальної громади</w:t>
      </w:r>
      <w:r w:rsidR="008A61DB" w:rsidRPr="00DC2C69">
        <w:rPr>
          <w:rFonts w:ascii="Times New Roman" w:hAnsi="Times New Roman"/>
          <w:bCs/>
          <w:sz w:val="28"/>
          <w:szCs w:val="28"/>
          <w:lang w:val="uk-UA" w:eastAsia="ru-RU"/>
        </w:rPr>
        <w:t xml:space="preserve">, спільними зусиллями партнерів буде </w:t>
      </w:r>
      <w:r w:rsidR="009D42CC" w:rsidRPr="00DC2C69">
        <w:rPr>
          <w:rFonts w:ascii="Times New Roman" w:hAnsi="Times New Roman"/>
          <w:bCs/>
          <w:sz w:val="28"/>
          <w:szCs w:val="28"/>
          <w:lang w:val="uk-UA" w:eastAsia="ru-RU"/>
        </w:rPr>
        <w:t>впроваджено ефективне, орієнтоване на попит та інтегроване надання соціальних послуг задля сталого та мирного розвитку громади.</w:t>
      </w:r>
    </w:p>
    <w:p w14:paraId="4D71BF0F" w14:textId="77777777" w:rsidR="009D42CC" w:rsidRPr="00DC2C69" w:rsidRDefault="009D42CC" w:rsidP="00891E20">
      <w:pPr>
        <w:spacing w:after="0" w:line="240" w:lineRule="auto"/>
        <w:ind w:firstLine="567"/>
        <w:jc w:val="both"/>
        <w:rPr>
          <w:rFonts w:ascii="Times New Roman" w:hAnsi="Times New Roman"/>
          <w:bCs/>
          <w:sz w:val="28"/>
          <w:szCs w:val="28"/>
          <w:lang w:val="uk-UA"/>
        </w:rPr>
      </w:pPr>
      <w:r w:rsidRPr="00DC2C69">
        <w:rPr>
          <w:rFonts w:ascii="Times New Roman" w:hAnsi="Times New Roman"/>
          <w:bCs/>
          <w:sz w:val="28"/>
          <w:szCs w:val="28"/>
          <w:lang w:val="uk-UA" w:eastAsia="ru-RU"/>
        </w:rPr>
        <w:t>Від синергії результатів виникне позитивний ефект для взаємодії органу місцевого самоврядування, державних органів та громадських організацій.</w:t>
      </w:r>
    </w:p>
    <w:p w14:paraId="1FBB90D2" w14:textId="77777777" w:rsidR="00DA29A8" w:rsidRPr="00DC2C69" w:rsidRDefault="00E95E82" w:rsidP="00891E20">
      <w:pPr>
        <w:pStyle w:val="ad"/>
        <w:ind w:right="-1" w:firstLine="567"/>
        <w:jc w:val="both"/>
        <w:rPr>
          <w:rFonts w:ascii="Times New Roman" w:hAnsi="Times New Roman"/>
          <w:bCs/>
          <w:caps/>
          <w:sz w:val="28"/>
          <w:szCs w:val="28"/>
          <w:lang w:eastAsia="ru-RU"/>
        </w:rPr>
      </w:pPr>
      <w:r w:rsidRPr="00DC2C69">
        <w:rPr>
          <w:rFonts w:ascii="Times New Roman" w:hAnsi="Times New Roman"/>
          <w:bCs/>
          <w:sz w:val="28"/>
          <w:szCs w:val="28"/>
          <w:shd w:val="clear" w:color="auto" w:fill="FFFFFF"/>
        </w:rPr>
        <w:t>Стратегія</w:t>
      </w:r>
      <w:r w:rsidR="0091671E" w:rsidRPr="00DC2C69">
        <w:rPr>
          <w:rFonts w:ascii="Times New Roman" w:hAnsi="Times New Roman"/>
          <w:sz w:val="28"/>
          <w:szCs w:val="28"/>
          <w:shd w:val="clear" w:color="auto" w:fill="FFFFFF"/>
        </w:rPr>
        <w:t xml:space="preserve"> визначає напрямок </w:t>
      </w:r>
      <w:r w:rsidRPr="00DC2C69">
        <w:rPr>
          <w:rFonts w:ascii="Times New Roman" w:hAnsi="Times New Roman"/>
          <w:bCs/>
          <w:sz w:val="28"/>
          <w:szCs w:val="28"/>
          <w:shd w:val="clear" w:color="auto" w:fill="FFFFFF"/>
        </w:rPr>
        <w:t>розвитку</w:t>
      </w:r>
      <w:r w:rsidR="0091671E" w:rsidRPr="00DC2C69">
        <w:rPr>
          <w:rFonts w:ascii="Times New Roman" w:hAnsi="Times New Roman"/>
          <w:sz w:val="28"/>
          <w:szCs w:val="28"/>
          <w:shd w:val="clear" w:color="auto" w:fill="FFFFFF"/>
        </w:rPr>
        <w:t xml:space="preserve"> </w:t>
      </w:r>
      <w:r w:rsidRPr="00DC2C69">
        <w:rPr>
          <w:rFonts w:ascii="Times New Roman" w:hAnsi="Times New Roman"/>
          <w:sz w:val="28"/>
          <w:szCs w:val="28"/>
          <w:shd w:val="clear" w:color="auto" w:fill="FFFFFF"/>
        </w:rPr>
        <w:t xml:space="preserve">громади, служить базою для розробки </w:t>
      </w:r>
      <w:proofErr w:type="spellStart"/>
      <w:r w:rsidRPr="00DC2C69">
        <w:rPr>
          <w:rFonts w:ascii="Times New Roman" w:hAnsi="Times New Roman"/>
          <w:sz w:val="28"/>
          <w:szCs w:val="28"/>
          <w:shd w:val="clear" w:color="auto" w:fill="FFFFFF"/>
        </w:rPr>
        <w:t>про</w:t>
      </w:r>
      <w:r w:rsidR="00A84F4E" w:rsidRPr="00DC2C69">
        <w:rPr>
          <w:rFonts w:ascii="Times New Roman" w:hAnsi="Times New Roman"/>
          <w:sz w:val="28"/>
          <w:szCs w:val="28"/>
          <w:shd w:val="clear" w:color="auto" w:fill="FFFFFF"/>
        </w:rPr>
        <w:t>є</w:t>
      </w:r>
      <w:r w:rsidRPr="00DC2C69">
        <w:rPr>
          <w:rFonts w:ascii="Times New Roman" w:hAnsi="Times New Roman"/>
          <w:sz w:val="28"/>
          <w:szCs w:val="28"/>
          <w:shd w:val="clear" w:color="auto" w:fill="FFFFFF"/>
        </w:rPr>
        <w:t>ктів</w:t>
      </w:r>
      <w:proofErr w:type="spellEnd"/>
      <w:r w:rsidRPr="00DC2C69">
        <w:rPr>
          <w:rFonts w:ascii="Times New Roman" w:hAnsi="Times New Roman"/>
          <w:sz w:val="28"/>
          <w:szCs w:val="28"/>
          <w:shd w:val="clear" w:color="auto" w:fill="FFFFFF"/>
        </w:rPr>
        <w:t>, програм. Основ</w:t>
      </w:r>
      <w:r w:rsidR="00D05551" w:rsidRPr="00DC2C69">
        <w:rPr>
          <w:rFonts w:ascii="Times New Roman" w:hAnsi="Times New Roman"/>
          <w:sz w:val="28"/>
          <w:szCs w:val="28"/>
          <w:shd w:val="clear" w:color="auto" w:fill="FFFFFF"/>
        </w:rPr>
        <w:t xml:space="preserve">ним завданням цього документу є </w:t>
      </w:r>
      <w:r w:rsidR="0091671E" w:rsidRPr="00DC2C69">
        <w:rPr>
          <w:rFonts w:ascii="Times New Roman" w:hAnsi="Times New Roman"/>
          <w:sz w:val="28"/>
          <w:szCs w:val="28"/>
          <w:shd w:val="clear" w:color="auto" w:fill="FFFFFF"/>
        </w:rPr>
        <w:t xml:space="preserve">досягнення довгострокових цілей </w:t>
      </w:r>
      <w:r w:rsidRPr="00DC2C69">
        <w:rPr>
          <w:rFonts w:ascii="Times New Roman" w:hAnsi="Times New Roman"/>
          <w:bCs/>
          <w:sz w:val="28"/>
          <w:szCs w:val="28"/>
          <w:shd w:val="clear" w:color="auto" w:fill="FFFFFF"/>
        </w:rPr>
        <w:t>розвитку</w:t>
      </w:r>
      <w:r w:rsidR="0091671E" w:rsidRPr="00DC2C69">
        <w:rPr>
          <w:rFonts w:ascii="Times New Roman" w:hAnsi="Times New Roman"/>
          <w:sz w:val="28"/>
          <w:szCs w:val="28"/>
          <w:shd w:val="clear" w:color="auto" w:fill="FFFFFF"/>
        </w:rPr>
        <w:t xml:space="preserve"> </w:t>
      </w:r>
      <w:r w:rsidRPr="00DC2C69">
        <w:rPr>
          <w:rFonts w:ascii="Times New Roman" w:hAnsi="Times New Roman"/>
          <w:sz w:val="28"/>
          <w:szCs w:val="28"/>
          <w:shd w:val="clear" w:color="auto" w:fill="FFFFFF"/>
        </w:rPr>
        <w:t>громади.</w:t>
      </w:r>
    </w:p>
    <w:p w14:paraId="79AF911E" w14:textId="77777777" w:rsidR="00907D0E" w:rsidRPr="00DC2C69" w:rsidRDefault="00907D0E" w:rsidP="0091671E">
      <w:pPr>
        <w:ind w:firstLine="709"/>
        <w:jc w:val="both"/>
        <w:rPr>
          <w:rFonts w:ascii="Times New Roman" w:hAnsi="Times New Roman"/>
          <w:sz w:val="28"/>
          <w:szCs w:val="28"/>
          <w:lang w:val="uk-UA"/>
        </w:rPr>
      </w:pPr>
    </w:p>
    <w:p w14:paraId="5F5F1B04" w14:textId="77777777" w:rsidR="00E43CC8" w:rsidRPr="00DC2C69" w:rsidRDefault="00E43CC8" w:rsidP="00575968">
      <w:pPr>
        <w:pStyle w:val="a8"/>
        <w:spacing w:line="240" w:lineRule="auto"/>
        <w:ind w:left="0" w:firstLine="709"/>
        <w:rPr>
          <w:rFonts w:ascii="Times New Roman" w:hAnsi="Times New Roman" w:cs="Times New Roman"/>
          <w:b/>
          <w:sz w:val="28"/>
          <w:szCs w:val="28"/>
        </w:rPr>
      </w:pPr>
      <w:r w:rsidRPr="00DC2C69">
        <w:rPr>
          <w:rFonts w:ascii="Times New Roman" w:hAnsi="Times New Roman" w:cs="Times New Roman"/>
          <w:b/>
          <w:sz w:val="28"/>
          <w:szCs w:val="28"/>
        </w:rPr>
        <w:t>Мета розробки стратегії</w:t>
      </w:r>
    </w:p>
    <w:p w14:paraId="5E9C50AD" w14:textId="77777777" w:rsidR="00E43CC8" w:rsidRPr="00DC2C69" w:rsidRDefault="00E43CC8" w:rsidP="00575968">
      <w:pPr>
        <w:spacing w:after="0" w:line="240" w:lineRule="auto"/>
        <w:ind w:firstLine="709"/>
        <w:jc w:val="both"/>
        <w:rPr>
          <w:rFonts w:ascii="Times New Roman" w:hAnsi="Times New Roman"/>
          <w:b/>
          <w:sz w:val="28"/>
          <w:szCs w:val="28"/>
          <w:lang w:val="uk-UA"/>
        </w:rPr>
      </w:pPr>
      <w:r w:rsidRPr="00DC2C69">
        <w:rPr>
          <w:rFonts w:ascii="Times New Roman" w:hAnsi="Times New Roman"/>
          <w:sz w:val="28"/>
          <w:szCs w:val="28"/>
          <w:lang w:val="uk-UA"/>
        </w:rPr>
        <w:t>Мета розробки стратегії полягає у вирішенні проблем розвитку сфери надання соціальних послуг,</w:t>
      </w:r>
      <w:r w:rsidR="0051473E" w:rsidRPr="00DC2C69">
        <w:rPr>
          <w:rFonts w:ascii="Times New Roman" w:hAnsi="Times New Roman"/>
          <w:sz w:val="28"/>
          <w:szCs w:val="28"/>
          <w:lang w:val="uk-UA"/>
        </w:rPr>
        <w:t xml:space="preserve"> гармонізації процесу передачі повноважень у сфері соціального захисту населення від держави </w:t>
      </w:r>
      <w:r w:rsidR="0091671E" w:rsidRPr="00DC2C69">
        <w:rPr>
          <w:rFonts w:ascii="Times New Roman" w:hAnsi="Times New Roman"/>
          <w:sz w:val="28"/>
          <w:szCs w:val="28"/>
          <w:lang w:val="uk-UA"/>
        </w:rPr>
        <w:t xml:space="preserve">до територіальних громад </w:t>
      </w:r>
      <w:r w:rsidR="0051473E" w:rsidRPr="00DC2C69">
        <w:rPr>
          <w:rFonts w:ascii="Times New Roman" w:hAnsi="Times New Roman"/>
          <w:sz w:val="28"/>
          <w:szCs w:val="28"/>
          <w:lang w:val="uk-UA"/>
        </w:rPr>
        <w:t>під час адміністративно</w:t>
      </w:r>
      <w:r w:rsidR="00575968" w:rsidRPr="00DC2C69">
        <w:rPr>
          <w:rFonts w:ascii="Times New Roman" w:hAnsi="Times New Roman"/>
          <w:sz w:val="28"/>
          <w:szCs w:val="28"/>
          <w:lang w:val="uk-UA"/>
        </w:rPr>
        <w:t>-</w:t>
      </w:r>
      <w:r w:rsidR="0051473E" w:rsidRPr="00DC2C69">
        <w:rPr>
          <w:rFonts w:ascii="Times New Roman" w:hAnsi="Times New Roman"/>
          <w:sz w:val="28"/>
          <w:szCs w:val="28"/>
          <w:lang w:val="uk-UA"/>
        </w:rPr>
        <w:t>територіальної реформи,</w:t>
      </w:r>
      <w:r w:rsidRPr="00DC2C69">
        <w:rPr>
          <w:rFonts w:ascii="Times New Roman" w:hAnsi="Times New Roman"/>
          <w:sz w:val="28"/>
          <w:szCs w:val="28"/>
          <w:lang w:val="uk-UA"/>
        </w:rPr>
        <w:t xml:space="preserve"> </w:t>
      </w:r>
      <w:r w:rsidRPr="00DC2C69">
        <w:rPr>
          <w:rFonts w:ascii="Times New Roman" w:hAnsi="Times New Roman"/>
          <w:color w:val="000000"/>
          <w:sz w:val="28"/>
          <w:szCs w:val="28"/>
          <w:lang w:val="uk-UA"/>
        </w:rPr>
        <w:t xml:space="preserve">розширення спектру та підвищення якості і доступності соціальних послуг, </w:t>
      </w:r>
      <w:r w:rsidRPr="00DC2C69">
        <w:rPr>
          <w:rFonts w:ascii="Times New Roman" w:hAnsi="Times New Roman"/>
          <w:sz w:val="28"/>
          <w:szCs w:val="28"/>
          <w:lang w:val="uk-UA"/>
        </w:rPr>
        <w:t>що сприятиме покращенню життя мешканців громади.</w:t>
      </w:r>
      <w:r w:rsidR="00C841DF" w:rsidRPr="00DC2C69">
        <w:rPr>
          <w:rFonts w:ascii="Times New Roman" w:hAnsi="Times New Roman"/>
          <w:sz w:val="28"/>
          <w:szCs w:val="28"/>
          <w:lang w:val="uk-UA"/>
        </w:rPr>
        <w:t xml:space="preserve"> При цьому перед громадою стоїть завдання вибудувати максимально ефективну модель надання соціальних послуг при мінімальних затратах бюджетних коштів.</w:t>
      </w:r>
    </w:p>
    <w:p w14:paraId="2DCFF017" w14:textId="77777777" w:rsidR="00E43CC8" w:rsidRPr="00DC2C69" w:rsidRDefault="00E43CC8" w:rsidP="00575968">
      <w:pPr>
        <w:spacing w:after="0" w:line="240" w:lineRule="auto"/>
        <w:rPr>
          <w:rFonts w:ascii="Times New Roman" w:hAnsi="Times New Roman"/>
          <w:b/>
          <w:sz w:val="28"/>
          <w:szCs w:val="28"/>
          <w:lang w:val="uk-UA"/>
        </w:rPr>
      </w:pPr>
    </w:p>
    <w:p w14:paraId="1D3A63C5" w14:textId="77777777" w:rsidR="00E43CC8" w:rsidRPr="00DC2C69" w:rsidRDefault="00E43CC8" w:rsidP="00575968">
      <w:pPr>
        <w:spacing w:after="0" w:line="240" w:lineRule="auto"/>
        <w:ind w:firstLine="709"/>
        <w:jc w:val="both"/>
        <w:rPr>
          <w:rFonts w:ascii="Times New Roman" w:hAnsi="Times New Roman"/>
          <w:b/>
          <w:sz w:val="28"/>
          <w:szCs w:val="28"/>
          <w:lang w:val="uk-UA"/>
        </w:rPr>
      </w:pPr>
      <w:r w:rsidRPr="00DC2C69">
        <w:rPr>
          <w:rFonts w:ascii="Times New Roman" w:hAnsi="Times New Roman"/>
          <w:b/>
          <w:bCs/>
          <w:sz w:val="28"/>
          <w:szCs w:val="28"/>
          <w:lang w:val="uk-UA"/>
        </w:rPr>
        <w:t>У</w:t>
      </w:r>
      <w:r w:rsidRPr="00DC2C69">
        <w:rPr>
          <w:rFonts w:ascii="Times New Roman" w:hAnsi="Times New Roman"/>
          <w:b/>
          <w:sz w:val="28"/>
          <w:szCs w:val="28"/>
          <w:lang w:val="uk-UA"/>
        </w:rPr>
        <w:t xml:space="preserve">згодженість Стратегії з програмними та стратегічними документами </w:t>
      </w:r>
      <w:r w:rsidR="000F585F" w:rsidRPr="00DC2C69">
        <w:rPr>
          <w:rFonts w:ascii="Times New Roman" w:hAnsi="Times New Roman"/>
          <w:b/>
          <w:sz w:val="28"/>
          <w:szCs w:val="28"/>
          <w:lang w:val="uk-UA"/>
        </w:rPr>
        <w:t>громади, регіону та держави</w:t>
      </w:r>
    </w:p>
    <w:p w14:paraId="641245FF" w14:textId="77777777" w:rsidR="00191129" w:rsidRPr="00DC2C69" w:rsidRDefault="00191129" w:rsidP="00191129">
      <w:pPr>
        <w:spacing w:after="0" w:line="240" w:lineRule="auto"/>
        <w:ind w:firstLine="709"/>
        <w:jc w:val="both"/>
        <w:rPr>
          <w:rFonts w:ascii="Times New Roman" w:hAnsi="Times New Roman"/>
          <w:sz w:val="28"/>
          <w:lang w:val="uk-UA"/>
        </w:rPr>
      </w:pPr>
    </w:p>
    <w:p w14:paraId="2C1421C7" w14:textId="77777777" w:rsidR="00191129" w:rsidRPr="00DC2C69" w:rsidRDefault="00191129" w:rsidP="00191129">
      <w:pPr>
        <w:spacing w:after="0" w:line="240" w:lineRule="auto"/>
        <w:ind w:firstLine="709"/>
        <w:jc w:val="both"/>
        <w:rPr>
          <w:rFonts w:ascii="Times New Roman" w:hAnsi="Times New Roman"/>
          <w:sz w:val="28"/>
          <w:lang w:val="uk-UA"/>
        </w:rPr>
      </w:pPr>
      <w:r w:rsidRPr="00DC2C69">
        <w:rPr>
          <w:rFonts w:ascii="Times New Roman" w:hAnsi="Times New Roman"/>
          <w:sz w:val="28"/>
          <w:lang w:val="uk-UA"/>
        </w:rPr>
        <w:t>Розробка Стратегії здійснювалася на основі врахування вимог наступних стратегічних документів національного, регіонального та місцевого рівнів:</w:t>
      </w:r>
    </w:p>
    <w:p w14:paraId="1B60967A" w14:textId="77777777" w:rsidR="00191129" w:rsidRPr="00DC2C69" w:rsidRDefault="00191129" w:rsidP="00191129">
      <w:pPr>
        <w:widowControl w:val="0"/>
        <w:numPr>
          <w:ilvl w:val="0"/>
          <w:numId w:val="42"/>
        </w:numPr>
        <w:tabs>
          <w:tab w:val="left" w:pos="1134"/>
        </w:tabs>
        <w:spacing w:after="0" w:line="240" w:lineRule="auto"/>
        <w:ind w:left="0" w:firstLine="709"/>
        <w:jc w:val="both"/>
        <w:rPr>
          <w:rFonts w:ascii="Times New Roman" w:hAnsi="Times New Roman"/>
          <w:sz w:val="28"/>
          <w:lang w:val="uk-UA"/>
        </w:rPr>
      </w:pPr>
      <w:r w:rsidRPr="00DC2C69">
        <w:rPr>
          <w:rFonts w:ascii="Times New Roman" w:hAnsi="Times New Roman"/>
          <w:sz w:val="28"/>
          <w:lang w:val="uk-UA"/>
        </w:rPr>
        <w:t>Цілі розвитку тисячоліття до 2030 р.;</w:t>
      </w:r>
    </w:p>
    <w:p w14:paraId="63798F39" w14:textId="77777777" w:rsidR="00191129" w:rsidRPr="00DC2C69" w:rsidRDefault="00191129" w:rsidP="00191129">
      <w:pPr>
        <w:widowControl w:val="0"/>
        <w:numPr>
          <w:ilvl w:val="0"/>
          <w:numId w:val="42"/>
        </w:numPr>
        <w:tabs>
          <w:tab w:val="left" w:pos="0"/>
          <w:tab w:val="left" w:pos="1134"/>
        </w:tabs>
        <w:spacing w:after="0" w:line="240" w:lineRule="auto"/>
        <w:ind w:left="0" w:firstLine="709"/>
        <w:jc w:val="both"/>
        <w:rPr>
          <w:rFonts w:ascii="Times New Roman" w:hAnsi="Times New Roman"/>
          <w:sz w:val="28"/>
          <w:lang w:val="uk-UA"/>
        </w:rPr>
      </w:pPr>
      <w:r w:rsidRPr="00DC2C69">
        <w:rPr>
          <w:rFonts w:ascii="Times New Roman" w:hAnsi="Times New Roman"/>
          <w:sz w:val="28"/>
          <w:lang w:val="uk-UA"/>
        </w:rPr>
        <w:t>Цілі сталого розвитку України на період до 2030 року;</w:t>
      </w:r>
    </w:p>
    <w:p w14:paraId="497873CB" w14:textId="77777777" w:rsidR="00191129" w:rsidRPr="00DC2C69" w:rsidRDefault="00191129" w:rsidP="00191129">
      <w:pPr>
        <w:widowControl w:val="0"/>
        <w:numPr>
          <w:ilvl w:val="0"/>
          <w:numId w:val="42"/>
        </w:numPr>
        <w:tabs>
          <w:tab w:val="left" w:pos="0"/>
          <w:tab w:val="left" w:pos="1134"/>
        </w:tabs>
        <w:spacing w:after="0" w:line="240" w:lineRule="auto"/>
        <w:ind w:left="0" w:firstLine="709"/>
        <w:jc w:val="both"/>
        <w:rPr>
          <w:rFonts w:ascii="Times New Roman" w:hAnsi="Times New Roman"/>
          <w:sz w:val="28"/>
          <w:lang w:val="uk-UA"/>
        </w:rPr>
      </w:pPr>
      <w:r w:rsidRPr="00DC2C69">
        <w:rPr>
          <w:rFonts w:ascii="Times New Roman" w:hAnsi="Times New Roman"/>
          <w:sz w:val="28"/>
          <w:lang w:val="uk-UA"/>
        </w:rPr>
        <w:t>Державна стратегія регіонального розвитку на період до 2027 року;</w:t>
      </w:r>
    </w:p>
    <w:p w14:paraId="2CFF16C7" w14:textId="77777777" w:rsidR="00191129" w:rsidRPr="00DC2C69" w:rsidRDefault="00191129" w:rsidP="00191129">
      <w:pPr>
        <w:widowControl w:val="0"/>
        <w:numPr>
          <w:ilvl w:val="0"/>
          <w:numId w:val="42"/>
        </w:numPr>
        <w:tabs>
          <w:tab w:val="left" w:pos="1134"/>
        </w:tabs>
        <w:spacing w:after="0" w:line="240" w:lineRule="auto"/>
        <w:ind w:left="0" w:firstLine="709"/>
        <w:jc w:val="both"/>
        <w:rPr>
          <w:rFonts w:ascii="Times New Roman" w:hAnsi="Times New Roman"/>
          <w:sz w:val="28"/>
          <w:lang w:val="uk-UA"/>
        </w:rPr>
      </w:pPr>
      <w:proofErr w:type="spellStart"/>
      <w:r w:rsidRPr="00DC2C69">
        <w:rPr>
          <w:rFonts w:ascii="Times New Roman" w:hAnsi="Times New Roman"/>
          <w:sz w:val="28"/>
          <w:lang w:val="uk-UA"/>
        </w:rPr>
        <w:lastRenderedPageBreak/>
        <w:t>Cтратегія</w:t>
      </w:r>
      <w:proofErr w:type="spellEnd"/>
      <w:r w:rsidRPr="00DC2C69">
        <w:rPr>
          <w:rFonts w:ascii="Times New Roman" w:hAnsi="Times New Roman"/>
          <w:sz w:val="28"/>
          <w:lang w:val="uk-UA"/>
        </w:rPr>
        <w:t xml:space="preserve"> розвитку системи соціальних послуг в Україні на період до 2022 року; </w:t>
      </w:r>
    </w:p>
    <w:p w14:paraId="51199693" w14:textId="77777777" w:rsidR="00191129" w:rsidRPr="00DC2C69" w:rsidRDefault="00191129" w:rsidP="00191129">
      <w:pPr>
        <w:numPr>
          <w:ilvl w:val="0"/>
          <w:numId w:val="42"/>
        </w:numPr>
        <w:tabs>
          <w:tab w:val="left" w:pos="1134"/>
        </w:tabs>
        <w:spacing w:after="0" w:line="240" w:lineRule="auto"/>
        <w:ind w:left="0" w:firstLine="709"/>
        <w:jc w:val="both"/>
        <w:rPr>
          <w:rFonts w:ascii="Times New Roman" w:hAnsi="Times New Roman"/>
          <w:sz w:val="28"/>
          <w:lang w:val="uk-UA"/>
        </w:rPr>
      </w:pPr>
      <w:r w:rsidRPr="00DC2C69">
        <w:rPr>
          <w:rFonts w:ascii="Times New Roman" w:hAnsi="Times New Roman"/>
          <w:sz w:val="28"/>
          <w:lang w:val="uk-UA"/>
        </w:rPr>
        <w:t>Стратегія регіонального розвитку Дніпропетровської області на період до 2027 року;</w:t>
      </w:r>
    </w:p>
    <w:p w14:paraId="5DB26DC7" w14:textId="77777777" w:rsidR="00191129" w:rsidRPr="00DC2C69" w:rsidRDefault="00191129" w:rsidP="00191129">
      <w:pPr>
        <w:numPr>
          <w:ilvl w:val="0"/>
          <w:numId w:val="42"/>
        </w:numPr>
        <w:tabs>
          <w:tab w:val="left" w:pos="1134"/>
        </w:tabs>
        <w:spacing w:after="0" w:line="240" w:lineRule="auto"/>
        <w:ind w:left="0" w:firstLine="709"/>
        <w:jc w:val="both"/>
        <w:rPr>
          <w:rFonts w:ascii="Times New Roman" w:hAnsi="Times New Roman"/>
          <w:sz w:val="28"/>
          <w:lang w:val="uk-UA"/>
        </w:rPr>
      </w:pPr>
      <w:r w:rsidRPr="00DC2C69">
        <w:rPr>
          <w:rFonts w:ascii="Times New Roman" w:hAnsi="Times New Roman"/>
          <w:sz w:val="28"/>
          <w:lang w:val="uk-UA"/>
        </w:rPr>
        <w:t>Стратегія розвитку Томаківської селищної об’єднаної територіальн</w:t>
      </w:r>
      <w:r w:rsidR="00F55493">
        <w:rPr>
          <w:rFonts w:ascii="Times New Roman" w:hAnsi="Times New Roman"/>
          <w:sz w:val="28"/>
          <w:lang w:val="uk-UA"/>
        </w:rPr>
        <w:t>ої громади на період 2017 – 2021</w:t>
      </w:r>
      <w:r w:rsidRPr="00DC2C69">
        <w:rPr>
          <w:rFonts w:ascii="Times New Roman" w:hAnsi="Times New Roman"/>
          <w:sz w:val="28"/>
          <w:lang w:val="uk-UA"/>
        </w:rPr>
        <w:t xml:space="preserve"> рр.;</w:t>
      </w:r>
    </w:p>
    <w:p w14:paraId="212A461C" w14:textId="77777777" w:rsidR="00191129" w:rsidRPr="00DC2C69" w:rsidRDefault="00191129" w:rsidP="00191129">
      <w:pPr>
        <w:numPr>
          <w:ilvl w:val="0"/>
          <w:numId w:val="42"/>
        </w:numPr>
        <w:tabs>
          <w:tab w:val="left" w:pos="1134"/>
        </w:tabs>
        <w:spacing w:after="0" w:line="240" w:lineRule="auto"/>
        <w:ind w:left="0" w:firstLine="709"/>
        <w:jc w:val="both"/>
        <w:rPr>
          <w:rFonts w:ascii="Times New Roman" w:hAnsi="Times New Roman"/>
          <w:sz w:val="28"/>
          <w:lang w:val="uk-UA"/>
        </w:rPr>
      </w:pPr>
      <w:r w:rsidRPr="00DC2C69">
        <w:rPr>
          <w:rFonts w:ascii="Times New Roman" w:hAnsi="Times New Roman"/>
          <w:sz w:val="28"/>
          <w:lang w:val="uk-UA"/>
        </w:rPr>
        <w:t>Програма соціально-економічного розвитку Томаківської селищної територіальної громади на 2021 рік.</w:t>
      </w:r>
    </w:p>
    <w:p w14:paraId="6DD05957" w14:textId="77777777" w:rsidR="00C861A9" w:rsidRPr="00DC2C69" w:rsidRDefault="00C861A9" w:rsidP="00191129">
      <w:pPr>
        <w:tabs>
          <w:tab w:val="left" w:pos="1134"/>
        </w:tabs>
        <w:spacing w:after="0" w:line="240" w:lineRule="auto"/>
        <w:ind w:firstLine="709"/>
        <w:jc w:val="both"/>
        <w:rPr>
          <w:rFonts w:ascii="Times New Roman" w:hAnsi="Times New Roman"/>
          <w:sz w:val="28"/>
          <w:szCs w:val="28"/>
          <w:lang w:val="uk-UA"/>
        </w:rPr>
      </w:pPr>
    </w:p>
    <w:p w14:paraId="6D004F25" w14:textId="77777777" w:rsidR="00C861A9" w:rsidRPr="00DC2C69" w:rsidRDefault="0091671E" w:rsidP="00891E20">
      <w:pPr>
        <w:tabs>
          <w:tab w:val="left" w:pos="1134"/>
        </w:tabs>
        <w:spacing w:after="0"/>
        <w:ind w:firstLine="709"/>
        <w:jc w:val="both"/>
        <w:rPr>
          <w:rFonts w:ascii="Times New Roman" w:hAnsi="Times New Roman"/>
          <w:b/>
          <w:sz w:val="28"/>
          <w:szCs w:val="28"/>
          <w:lang w:val="uk-UA"/>
        </w:rPr>
      </w:pPr>
      <w:r w:rsidRPr="00DC2C69">
        <w:rPr>
          <w:rFonts w:ascii="Times New Roman" w:hAnsi="Times New Roman"/>
          <w:b/>
          <w:sz w:val="28"/>
          <w:szCs w:val="28"/>
          <w:lang w:val="uk-UA"/>
        </w:rPr>
        <w:t>Процес р</w:t>
      </w:r>
      <w:r w:rsidR="00C861A9" w:rsidRPr="00DC2C69">
        <w:rPr>
          <w:rFonts w:ascii="Times New Roman" w:hAnsi="Times New Roman"/>
          <w:b/>
          <w:sz w:val="28"/>
          <w:szCs w:val="28"/>
          <w:lang w:val="uk-UA"/>
        </w:rPr>
        <w:t>озробк</w:t>
      </w:r>
      <w:r w:rsidRPr="00DC2C69">
        <w:rPr>
          <w:rFonts w:ascii="Times New Roman" w:hAnsi="Times New Roman"/>
          <w:b/>
          <w:sz w:val="28"/>
          <w:szCs w:val="28"/>
          <w:lang w:val="uk-UA"/>
        </w:rPr>
        <w:t>и та ухвалення</w:t>
      </w:r>
      <w:r w:rsidR="00C861A9" w:rsidRPr="00DC2C69">
        <w:rPr>
          <w:rFonts w:ascii="Times New Roman" w:hAnsi="Times New Roman"/>
          <w:b/>
          <w:sz w:val="28"/>
          <w:szCs w:val="28"/>
          <w:lang w:val="uk-UA"/>
        </w:rPr>
        <w:t xml:space="preserve"> Стратегії включа</w:t>
      </w:r>
      <w:r w:rsidRPr="00DC2C69">
        <w:rPr>
          <w:rFonts w:ascii="Times New Roman" w:hAnsi="Times New Roman"/>
          <w:b/>
          <w:sz w:val="28"/>
          <w:szCs w:val="28"/>
          <w:lang w:val="uk-UA"/>
        </w:rPr>
        <w:t>в</w:t>
      </w:r>
      <w:r w:rsidR="00C861A9" w:rsidRPr="00DC2C69">
        <w:rPr>
          <w:rFonts w:ascii="Times New Roman" w:hAnsi="Times New Roman"/>
          <w:b/>
          <w:sz w:val="28"/>
          <w:szCs w:val="28"/>
          <w:lang w:val="uk-UA"/>
        </w:rPr>
        <w:t xml:space="preserve"> в себе наступні етапи:</w:t>
      </w:r>
    </w:p>
    <w:p w14:paraId="3FE9380D" w14:textId="77777777" w:rsidR="00C861A9" w:rsidRPr="00DC2C69" w:rsidRDefault="00D501D4"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Етап 1. Ідентифікація проблем</w:t>
      </w:r>
    </w:p>
    <w:p w14:paraId="71181D11" w14:textId="77777777" w:rsidR="00C861A9" w:rsidRPr="00DC2C69" w:rsidRDefault="00C861A9" w:rsidP="00891E20">
      <w:pPr>
        <w:tabs>
          <w:tab w:val="left" w:pos="1134"/>
        </w:tabs>
        <w:spacing w:after="0"/>
        <w:ind w:firstLine="709"/>
        <w:jc w:val="both"/>
        <w:rPr>
          <w:rFonts w:ascii="Times New Roman" w:hAnsi="Times New Roman"/>
          <w:sz w:val="28"/>
          <w:szCs w:val="28"/>
          <w:lang w:val="uk-UA"/>
        </w:rPr>
      </w:pPr>
      <w:r w:rsidRPr="004124FD">
        <w:rPr>
          <w:rFonts w:ascii="Times New Roman" w:hAnsi="Times New Roman"/>
          <w:sz w:val="28"/>
          <w:szCs w:val="28"/>
          <w:lang w:val="uk-UA"/>
        </w:rPr>
        <w:t xml:space="preserve">Проблеми, що існують у сфері надання соціальних послуг у </w:t>
      </w:r>
      <w:proofErr w:type="spellStart"/>
      <w:r w:rsidRPr="004124FD">
        <w:rPr>
          <w:rFonts w:ascii="Times New Roman" w:hAnsi="Times New Roman"/>
          <w:sz w:val="28"/>
          <w:szCs w:val="28"/>
          <w:lang w:val="uk-UA"/>
        </w:rPr>
        <w:t>Томаківській</w:t>
      </w:r>
      <w:proofErr w:type="spellEnd"/>
      <w:r w:rsidRPr="004124FD">
        <w:rPr>
          <w:rFonts w:ascii="Times New Roman" w:hAnsi="Times New Roman"/>
          <w:sz w:val="28"/>
          <w:szCs w:val="28"/>
          <w:lang w:val="uk-UA"/>
        </w:rPr>
        <w:t xml:space="preserve"> селищній територіальні громаді</w:t>
      </w:r>
      <w:r w:rsidR="00C31D70" w:rsidRPr="004124FD">
        <w:rPr>
          <w:rFonts w:ascii="Times New Roman" w:hAnsi="Times New Roman"/>
          <w:sz w:val="28"/>
          <w:szCs w:val="28"/>
          <w:lang w:val="uk-UA"/>
        </w:rPr>
        <w:t xml:space="preserve">, були </w:t>
      </w:r>
      <w:r w:rsidR="0091671E" w:rsidRPr="004124FD">
        <w:rPr>
          <w:rFonts w:ascii="Times New Roman" w:hAnsi="Times New Roman"/>
          <w:sz w:val="28"/>
          <w:szCs w:val="28"/>
          <w:lang w:val="uk-UA"/>
        </w:rPr>
        <w:t>сформульовані на основі</w:t>
      </w:r>
      <w:r w:rsidR="00C31D70" w:rsidRPr="004124FD">
        <w:rPr>
          <w:rFonts w:ascii="Times New Roman" w:hAnsi="Times New Roman"/>
          <w:sz w:val="28"/>
          <w:szCs w:val="28"/>
          <w:lang w:val="uk-UA"/>
        </w:rPr>
        <w:t xml:space="preserve"> «Аналітичної довідки», яка була підготовлена у грудні</w:t>
      </w:r>
      <w:r w:rsidRPr="004124FD">
        <w:rPr>
          <w:rFonts w:ascii="Times New Roman" w:hAnsi="Times New Roman"/>
          <w:sz w:val="28"/>
          <w:szCs w:val="28"/>
          <w:lang w:val="uk-UA"/>
        </w:rPr>
        <w:t xml:space="preserve"> 20</w:t>
      </w:r>
      <w:r w:rsidR="00C31D70" w:rsidRPr="004124FD">
        <w:rPr>
          <w:rFonts w:ascii="Times New Roman" w:hAnsi="Times New Roman"/>
          <w:sz w:val="28"/>
          <w:szCs w:val="28"/>
          <w:lang w:val="uk-UA"/>
        </w:rPr>
        <w:t xml:space="preserve">20 року відділом надання соціальних послуг Виконавчого комітету Томаківської селищної ради спільно з </w:t>
      </w:r>
      <w:r w:rsidR="0091671E" w:rsidRPr="004124FD">
        <w:rPr>
          <w:rFonts w:ascii="Times New Roman" w:hAnsi="Times New Roman"/>
          <w:sz w:val="28"/>
          <w:szCs w:val="28"/>
          <w:lang w:val="uk-UA"/>
        </w:rPr>
        <w:t>соціальним консультантом</w:t>
      </w:r>
      <w:r w:rsidR="00C31D70" w:rsidRPr="004124FD">
        <w:rPr>
          <w:rFonts w:ascii="Times New Roman" w:hAnsi="Times New Roman"/>
          <w:sz w:val="28"/>
          <w:szCs w:val="28"/>
          <w:lang w:val="uk-UA"/>
        </w:rPr>
        <w:t xml:space="preserve"> від </w:t>
      </w:r>
      <w:r w:rsidR="0023209E" w:rsidRPr="004124FD">
        <w:rPr>
          <w:rFonts w:ascii="Times New Roman" w:hAnsi="Times New Roman"/>
          <w:sz w:val="28"/>
          <w:szCs w:val="28"/>
          <w:lang w:val="uk-UA"/>
        </w:rPr>
        <w:t xml:space="preserve">ГО </w:t>
      </w:r>
      <w:r w:rsidR="00C31D70" w:rsidRPr="004124FD">
        <w:rPr>
          <w:rFonts w:ascii="Times New Roman" w:hAnsi="Times New Roman"/>
          <w:sz w:val="28"/>
          <w:szCs w:val="28"/>
          <w:lang w:val="uk-UA"/>
        </w:rPr>
        <w:t>«</w:t>
      </w:r>
      <w:r w:rsidR="00FD5442" w:rsidRPr="004124FD">
        <w:rPr>
          <w:rFonts w:ascii="Times New Roman" w:hAnsi="Times New Roman"/>
          <w:sz w:val="28"/>
          <w:szCs w:val="28"/>
          <w:lang w:val="uk-UA"/>
        </w:rPr>
        <w:t>І</w:t>
      </w:r>
      <w:r w:rsidR="0023209E" w:rsidRPr="004124FD">
        <w:rPr>
          <w:rFonts w:ascii="Times New Roman" w:hAnsi="Times New Roman"/>
          <w:sz w:val="28"/>
          <w:szCs w:val="28"/>
          <w:lang w:val="uk-UA"/>
        </w:rPr>
        <w:t>нститут</w:t>
      </w:r>
      <w:r w:rsidR="00FD5442" w:rsidRPr="004124FD">
        <w:rPr>
          <w:rFonts w:ascii="Times New Roman" w:hAnsi="Times New Roman"/>
          <w:sz w:val="28"/>
          <w:szCs w:val="28"/>
          <w:lang w:val="uk-UA"/>
        </w:rPr>
        <w:t xml:space="preserve"> соціальної політики регіону</w:t>
      </w:r>
      <w:r w:rsidR="00C31D70" w:rsidRPr="004124FD">
        <w:rPr>
          <w:rFonts w:ascii="Times New Roman" w:hAnsi="Times New Roman"/>
          <w:sz w:val="28"/>
          <w:szCs w:val="28"/>
          <w:lang w:val="uk-UA"/>
        </w:rPr>
        <w:t xml:space="preserve">» </w:t>
      </w:r>
      <w:r w:rsidR="00407901" w:rsidRPr="004124FD">
        <w:rPr>
          <w:rFonts w:ascii="Times New Roman" w:hAnsi="Times New Roman"/>
          <w:sz w:val="28"/>
          <w:szCs w:val="28"/>
          <w:lang w:val="uk-UA"/>
        </w:rPr>
        <w:t xml:space="preserve">Євгенієм </w:t>
      </w:r>
      <w:r w:rsidR="00C31D70" w:rsidRPr="004124FD">
        <w:rPr>
          <w:rFonts w:ascii="Times New Roman" w:hAnsi="Times New Roman"/>
          <w:sz w:val="28"/>
          <w:szCs w:val="28"/>
          <w:lang w:val="uk-UA"/>
        </w:rPr>
        <w:t xml:space="preserve">Бородіним на замовлення </w:t>
      </w:r>
      <w:proofErr w:type="spellStart"/>
      <w:r w:rsidR="00C31D70" w:rsidRPr="004124FD">
        <w:rPr>
          <w:rFonts w:ascii="Times New Roman" w:hAnsi="Times New Roman"/>
          <w:sz w:val="28"/>
          <w:szCs w:val="28"/>
          <w:lang w:val="uk-UA"/>
        </w:rPr>
        <w:t>Проєкту</w:t>
      </w:r>
      <w:proofErr w:type="spellEnd"/>
      <w:r w:rsidR="00BC4B0D" w:rsidRPr="004124FD">
        <w:rPr>
          <w:rFonts w:ascii="Times New Roman" w:hAnsi="Times New Roman"/>
          <w:sz w:val="28"/>
          <w:szCs w:val="28"/>
          <w:lang w:val="uk-UA"/>
        </w:rPr>
        <w:t xml:space="preserve"> </w:t>
      </w:r>
      <w:r w:rsidR="00BC4B0D" w:rsidRPr="004124FD">
        <w:rPr>
          <w:rFonts w:ascii="Times New Roman" w:hAnsi="Times New Roman"/>
          <w:bCs/>
          <w:caps/>
          <w:sz w:val="28"/>
          <w:szCs w:val="28"/>
          <w:lang w:val="uk-UA" w:eastAsia="ru-RU"/>
        </w:rPr>
        <w:t>«</w:t>
      </w:r>
      <w:r w:rsidR="00BC4B0D" w:rsidRPr="004124FD">
        <w:rPr>
          <w:rFonts w:ascii="Times New Roman" w:hAnsi="Times New Roman"/>
          <w:bCs/>
          <w:sz w:val="28"/>
          <w:szCs w:val="28"/>
          <w:lang w:val="uk-UA" w:eastAsia="ru-RU"/>
        </w:rPr>
        <w:t>Зміцнення ресурсів для сталого розвитку приймаючих громад на сході України»</w:t>
      </w:r>
      <w:r w:rsidR="004A72A4" w:rsidRPr="004124FD">
        <w:rPr>
          <w:rFonts w:ascii="Times New Roman" w:hAnsi="Times New Roman"/>
          <w:bCs/>
          <w:sz w:val="28"/>
          <w:szCs w:val="28"/>
          <w:lang w:val="uk-UA" w:eastAsia="ru-RU"/>
        </w:rPr>
        <w:t>.</w:t>
      </w:r>
      <w:r w:rsidR="00BC4B0D" w:rsidRPr="00DC2C69">
        <w:rPr>
          <w:rFonts w:ascii="Times New Roman" w:hAnsi="Times New Roman"/>
          <w:bCs/>
          <w:sz w:val="28"/>
          <w:szCs w:val="28"/>
          <w:lang w:val="uk-UA" w:eastAsia="ru-RU"/>
        </w:rPr>
        <w:t xml:space="preserve"> </w:t>
      </w:r>
    </w:p>
    <w:p w14:paraId="452006EB" w14:textId="77777777" w:rsidR="00C861A9" w:rsidRPr="00DC2C69" w:rsidRDefault="00C861A9"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Оцінка охоплювала п’ять тем:</w:t>
      </w:r>
    </w:p>
    <w:p w14:paraId="78B63504" w14:textId="77777777" w:rsidR="00C861A9" w:rsidRPr="00DC2C69" w:rsidRDefault="00C861A9" w:rsidP="00891E20">
      <w:pPr>
        <w:pStyle w:val="a8"/>
        <w:numPr>
          <w:ilvl w:val="0"/>
          <w:numId w:val="32"/>
        </w:numPr>
        <w:tabs>
          <w:tab w:val="left" w:pos="1134"/>
        </w:tabs>
        <w:ind w:left="0" w:firstLine="709"/>
        <w:jc w:val="both"/>
        <w:rPr>
          <w:rFonts w:ascii="Times New Roman" w:hAnsi="Times New Roman" w:cs="Times New Roman"/>
          <w:sz w:val="28"/>
          <w:szCs w:val="28"/>
        </w:rPr>
      </w:pPr>
      <w:r w:rsidRPr="00DC2C69">
        <w:rPr>
          <w:rFonts w:ascii="Times New Roman" w:hAnsi="Times New Roman" w:cs="Times New Roman"/>
          <w:sz w:val="28"/>
          <w:szCs w:val="28"/>
        </w:rPr>
        <w:t>Ог</w:t>
      </w:r>
      <w:r w:rsidR="00B72E3C" w:rsidRPr="00DC2C69">
        <w:rPr>
          <w:rFonts w:ascii="Times New Roman" w:hAnsi="Times New Roman" w:cs="Times New Roman"/>
          <w:sz w:val="28"/>
          <w:szCs w:val="28"/>
        </w:rPr>
        <w:t>ляд провайдерів та груп отримувачів соціальних послуг громади</w:t>
      </w:r>
      <w:r w:rsidR="00891E20" w:rsidRPr="00DC2C69">
        <w:rPr>
          <w:rFonts w:ascii="Times New Roman" w:hAnsi="Times New Roman" w:cs="Times New Roman"/>
          <w:sz w:val="28"/>
          <w:szCs w:val="28"/>
        </w:rPr>
        <w:t>.</w:t>
      </w:r>
    </w:p>
    <w:p w14:paraId="011CDDE2" w14:textId="77777777" w:rsidR="00C861A9" w:rsidRPr="00DC2C69" w:rsidRDefault="00C861A9" w:rsidP="00891E20">
      <w:pPr>
        <w:pStyle w:val="a8"/>
        <w:numPr>
          <w:ilvl w:val="0"/>
          <w:numId w:val="32"/>
        </w:numPr>
        <w:tabs>
          <w:tab w:val="left" w:pos="1134"/>
        </w:tabs>
        <w:ind w:left="0" w:firstLine="709"/>
        <w:jc w:val="both"/>
        <w:rPr>
          <w:rFonts w:ascii="Times New Roman" w:hAnsi="Times New Roman" w:cs="Times New Roman"/>
          <w:sz w:val="28"/>
          <w:szCs w:val="28"/>
        </w:rPr>
      </w:pPr>
      <w:r w:rsidRPr="00DC2C69">
        <w:rPr>
          <w:rFonts w:ascii="Times New Roman" w:hAnsi="Times New Roman" w:cs="Times New Roman"/>
          <w:sz w:val="28"/>
          <w:szCs w:val="28"/>
        </w:rPr>
        <w:t>Осно</w:t>
      </w:r>
      <w:r w:rsidR="00B72E3C" w:rsidRPr="00DC2C69">
        <w:rPr>
          <w:rFonts w:ascii="Times New Roman" w:hAnsi="Times New Roman" w:cs="Times New Roman"/>
          <w:sz w:val="28"/>
          <w:szCs w:val="28"/>
        </w:rPr>
        <w:t>вні проблеми та потреби отримувачів</w:t>
      </w:r>
      <w:r w:rsidRPr="00DC2C69">
        <w:rPr>
          <w:rFonts w:ascii="Times New Roman" w:hAnsi="Times New Roman" w:cs="Times New Roman"/>
          <w:sz w:val="28"/>
          <w:szCs w:val="28"/>
        </w:rPr>
        <w:t xml:space="preserve"> та провайдерів соціальних послуг.</w:t>
      </w:r>
    </w:p>
    <w:p w14:paraId="4B78CB4B" w14:textId="77777777" w:rsidR="00C861A9" w:rsidRPr="00DC2C69" w:rsidRDefault="00C861A9" w:rsidP="00891E20">
      <w:pPr>
        <w:pStyle w:val="a8"/>
        <w:numPr>
          <w:ilvl w:val="0"/>
          <w:numId w:val="32"/>
        </w:numPr>
        <w:tabs>
          <w:tab w:val="left" w:pos="1134"/>
        </w:tabs>
        <w:ind w:left="0" w:firstLine="709"/>
        <w:jc w:val="both"/>
        <w:rPr>
          <w:rFonts w:ascii="Times New Roman" w:hAnsi="Times New Roman" w:cs="Times New Roman"/>
          <w:sz w:val="28"/>
          <w:szCs w:val="28"/>
        </w:rPr>
      </w:pPr>
      <w:r w:rsidRPr="00DC2C69">
        <w:rPr>
          <w:rFonts w:ascii="Times New Roman" w:hAnsi="Times New Roman" w:cs="Times New Roman"/>
          <w:sz w:val="28"/>
          <w:szCs w:val="28"/>
        </w:rPr>
        <w:t>Якість та ефективність системи н</w:t>
      </w:r>
      <w:r w:rsidR="00B72E3C" w:rsidRPr="00DC2C69">
        <w:rPr>
          <w:rFonts w:ascii="Times New Roman" w:hAnsi="Times New Roman" w:cs="Times New Roman"/>
          <w:sz w:val="28"/>
          <w:szCs w:val="28"/>
        </w:rPr>
        <w:t>адан</w:t>
      </w:r>
      <w:r w:rsidR="00D501D4" w:rsidRPr="00DC2C69">
        <w:rPr>
          <w:rFonts w:ascii="Times New Roman" w:hAnsi="Times New Roman" w:cs="Times New Roman"/>
          <w:sz w:val="28"/>
          <w:szCs w:val="28"/>
        </w:rPr>
        <w:t>ня соціальних послуг</w:t>
      </w:r>
      <w:r w:rsidRPr="00DC2C69">
        <w:rPr>
          <w:rFonts w:ascii="Times New Roman" w:hAnsi="Times New Roman" w:cs="Times New Roman"/>
          <w:sz w:val="28"/>
          <w:szCs w:val="28"/>
        </w:rPr>
        <w:t>.</w:t>
      </w:r>
    </w:p>
    <w:p w14:paraId="741BCBD1" w14:textId="77777777" w:rsidR="00C861A9" w:rsidRPr="00DC2C69" w:rsidRDefault="00C861A9" w:rsidP="00891E20">
      <w:pPr>
        <w:pStyle w:val="a8"/>
        <w:numPr>
          <w:ilvl w:val="0"/>
          <w:numId w:val="32"/>
        </w:numPr>
        <w:tabs>
          <w:tab w:val="left" w:pos="1134"/>
        </w:tabs>
        <w:ind w:left="0" w:firstLine="709"/>
        <w:jc w:val="both"/>
        <w:rPr>
          <w:rFonts w:ascii="Times New Roman" w:hAnsi="Times New Roman" w:cs="Times New Roman"/>
          <w:sz w:val="28"/>
          <w:szCs w:val="28"/>
        </w:rPr>
      </w:pPr>
      <w:r w:rsidRPr="00DC2C69">
        <w:rPr>
          <w:rFonts w:ascii="Times New Roman" w:hAnsi="Times New Roman" w:cs="Times New Roman"/>
          <w:sz w:val="28"/>
          <w:szCs w:val="28"/>
        </w:rPr>
        <w:t>Потреби у змінах системи надання соціальних послуг на місцевому та</w:t>
      </w:r>
      <w:r w:rsidR="00891E20" w:rsidRPr="00DC2C69">
        <w:rPr>
          <w:rFonts w:ascii="Times New Roman" w:hAnsi="Times New Roman" w:cs="Times New Roman"/>
          <w:sz w:val="28"/>
          <w:szCs w:val="28"/>
        </w:rPr>
        <w:t xml:space="preserve"> </w:t>
      </w:r>
      <w:r w:rsidRPr="00DC2C69">
        <w:rPr>
          <w:rFonts w:ascii="Times New Roman" w:hAnsi="Times New Roman" w:cs="Times New Roman"/>
          <w:sz w:val="28"/>
          <w:szCs w:val="28"/>
        </w:rPr>
        <w:t>національному рівнях.</w:t>
      </w:r>
    </w:p>
    <w:p w14:paraId="696718D8" w14:textId="77777777" w:rsidR="00C861A9" w:rsidRPr="00DC2C69" w:rsidRDefault="005C13BC" w:rsidP="00891E20">
      <w:pPr>
        <w:pStyle w:val="a8"/>
        <w:numPr>
          <w:ilvl w:val="0"/>
          <w:numId w:val="32"/>
        </w:numPr>
        <w:tabs>
          <w:tab w:val="left" w:pos="1134"/>
        </w:tabs>
        <w:ind w:left="0" w:firstLine="709"/>
        <w:jc w:val="both"/>
        <w:rPr>
          <w:rFonts w:ascii="Times New Roman" w:hAnsi="Times New Roman" w:cs="Times New Roman"/>
          <w:sz w:val="28"/>
          <w:szCs w:val="28"/>
        </w:rPr>
      </w:pPr>
      <w:r w:rsidRPr="00DC2C69">
        <w:rPr>
          <w:rFonts w:ascii="Times New Roman" w:hAnsi="Times New Roman" w:cs="Times New Roman"/>
          <w:sz w:val="28"/>
          <w:szCs w:val="28"/>
        </w:rPr>
        <w:t>Існуючий п</w:t>
      </w:r>
      <w:r w:rsidR="00C861A9" w:rsidRPr="00DC2C69">
        <w:rPr>
          <w:rFonts w:ascii="Times New Roman" w:hAnsi="Times New Roman" w:cs="Times New Roman"/>
          <w:sz w:val="28"/>
          <w:szCs w:val="28"/>
        </w:rPr>
        <w:t>отенціал розвитку сфе</w:t>
      </w:r>
      <w:r w:rsidRPr="00DC2C69">
        <w:rPr>
          <w:rFonts w:ascii="Times New Roman" w:hAnsi="Times New Roman" w:cs="Times New Roman"/>
          <w:sz w:val="28"/>
          <w:szCs w:val="28"/>
        </w:rPr>
        <w:t>ри соціальних послуг</w:t>
      </w:r>
      <w:r w:rsidR="00C861A9" w:rsidRPr="00DC2C69">
        <w:rPr>
          <w:rFonts w:ascii="Times New Roman" w:hAnsi="Times New Roman" w:cs="Times New Roman"/>
          <w:sz w:val="28"/>
          <w:szCs w:val="28"/>
        </w:rPr>
        <w:t>.</w:t>
      </w:r>
    </w:p>
    <w:p w14:paraId="3331037E" w14:textId="77777777" w:rsidR="005C13BC" w:rsidRPr="00DC2C69" w:rsidRDefault="005C13BC"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Результати дослідження були обговорені та затверджені Робочою</w:t>
      </w:r>
      <w:r w:rsidR="00891E20" w:rsidRPr="00DC2C69">
        <w:rPr>
          <w:rFonts w:ascii="Times New Roman" w:hAnsi="Times New Roman"/>
          <w:sz w:val="28"/>
          <w:szCs w:val="28"/>
          <w:lang w:val="uk-UA"/>
        </w:rPr>
        <w:t xml:space="preserve"> групою</w:t>
      </w:r>
      <w:r w:rsidRPr="00DC2C69">
        <w:rPr>
          <w:rFonts w:ascii="Times New Roman" w:hAnsi="Times New Roman"/>
          <w:sz w:val="28"/>
          <w:szCs w:val="28"/>
          <w:lang w:val="uk-UA"/>
        </w:rPr>
        <w:t xml:space="preserve"> </w:t>
      </w:r>
      <w:r w:rsidR="00891E20" w:rsidRPr="00DC2C69">
        <w:rPr>
          <w:rFonts w:ascii="Times New Roman" w:hAnsi="Times New Roman"/>
          <w:sz w:val="28"/>
          <w:szCs w:val="28"/>
          <w:lang w:val="uk-UA"/>
        </w:rPr>
        <w:t>у</w:t>
      </w:r>
      <w:r w:rsidRPr="00DC2C69">
        <w:rPr>
          <w:rFonts w:ascii="Times New Roman" w:hAnsi="Times New Roman"/>
          <w:sz w:val="28"/>
          <w:szCs w:val="28"/>
          <w:lang w:val="uk-UA"/>
        </w:rPr>
        <w:t xml:space="preserve"> травні 2021 року. Також було визначено </w:t>
      </w:r>
      <w:proofErr w:type="spellStart"/>
      <w:r w:rsidRPr="00DC2C69">
        <w:rPr>
          <w:rFonts w:ascii="Times New Roman" w:hAnsi="Times New Roman"/>
          <w:sz w:val="28"/>
          <w:szCs w:val="28"/>
          <w:lang w:val="uk-UA"/>
        </w:rPr>
        <w:t>приорітетні</w:t>
      </w:r>
      <w:proofErr w:type="spellEnd"/>
      <w:r w:rsidRPr="00DC2C69">
        <w:rPr>
          <w:rFonts w:ascii="Times New Roman" w:hAnsi="Times New Roman"/>
          <w:sz w:val="28"/>
          <w:szCs w:val="28"/>
          <w:lang w:val="uk-UA"/>
        </w:rPr>
        <w:t xml:space="preserve"> напрямки розвитку сфери надання соціальних послуг Томаківської селищної територіальної громади для задоволення потреб жителів громади.</w:t>
      </w:r>
    </w:p>
    <w:p w14:paraId="7A5FB743" w14:textId="77777777" w:rsidR="005C13BC" w:rsidRPr="00DC2C69" w:rsidRDefault="00D501D4"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Етап 2. Підготовка </w:t>
      </w:r>
      <w:proofErr w:type="spellStart"/>
      <w:r w:rsidRPr="00DC2C69">
        <w:rPr>
          <w:rFonts w:ascii="Times New Roman" w:hAnsi="Times New Roman"/>
          <w:sz w:val="28"/>
          <w:szCs w:val="28"/>
          <w:lang w:val="uk-UA"/>
        </w:rPr>
        <w:t>проєкту</w:t>
      </w:r>
      <w:proofErr w:type="spellEnd"/>
      <w:r w:rsidRPr="00DC2C69">
        <w:rPr>
          <w:rFonts w:ascii="Times New Roman" w:hAnsi="Times New Roman"/>
          <w:sz w:val="28"/>
          <w:szCs w:val="28"/>
          <w:lang w:val="uk-UA"/>
        </w:rPr>
        <w:t xml:space="preserve"> Стратегії розвитку системи надання соціальних послуг, в ході якої було затверджено план першочергових заходів у сфері надання соціальних послуг.</w:t>
      </w:r>
    </w:p>
    <w:p w14:paraId="450671E9" w14:textId="77777777" w:rsidR="005C13BC" w:rsidRPr="00DC2C69" w:rsidRDefault="005C13BC"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План дій з реалізації Стратегії був підготовлений з врахуванням власних повноважень органу місцевого самоврядування та інституційної спроможності партнерів.</w:t>
      </w:r>
    </w:p>
    <w:p w14:paraId="234CD921" w14:textId="77777777" w:rsidR="005C13BC" w:rsidRPr="00DC2C69" w:rsidRDefault="005C13BC"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Методична та практична допомога надавалась експертами </w:t>
      </w:r>
      <w:proofErr w:type="spellStart"/>
      <w:r w:rsidRPr="00DC2C69">
        <w:rPr>
          <w:rFonts w:ascii="Times New Roman" w:hAnsi="Times New Roman"/>
          <w:sz w:val="28"/>
          <w:szCs w:val="28"/>
          <w:lang w:val="uk-UA"/>
        </w:rPr>
        <w:t>Проєкту</w:t>
      </w:r>
      <w:proofErr w:type="spellEnd"/>
      <w:r w:rsidRPr="00DC2C69">
        <w:rPr>
          <w:rFonts w:ascii="Times New Roman" w:hAnsi="Times New Roman"/>
          <w:sz w:val="28"/>
          <w:szCs w:val="28"/>
          <w:lang w:val="uk-UA"/>
        </w:rPr>
        <w:t xml:space="preserve"> </w:t>
      </w:r>
      <w:r w:rsidRPr="00DC2C69">
        <w:rPr>
          <w:rFonts w:ascii="Times New Roman" w:hAnsi="Times New Roman"/>
          <w:bCs/>
          <w:caps/>
          <w:sz w:val="28"/>
          <w:szCs w:val="28"/>
          <w:lang w:val="uk-UA" w:eastAsia="ru-RU"/>
        </w:rPr>
        <w:t>«</w:t>
      </w:r>
      <w:r w:rsidRPr="00DC2C69">
        <w:rPr>
          <w:rFonts w:ascii="Times New Roman" w:hAnsi="Times New Roman"/>
          <w:bCs/>
          <w:sz w:val="28"/>
          <w:szCs w:val="28"/>
          <w:lang w:val="uk-UA" w:eastAsia="ru-RU"/>
        </w:rPr>
        <w:t xml:space="preserve">Зміцнення ресурсів для сталого розвитку приймаючих громад на сході України» </w:t>
      </w:r>
      <w:r w:rsidR="00891E20" w:rsidRPr="00DC2C69">
        <w:rPr>
          <w:rFonts w:ascii="Times New Roman" w:hAnsi="Times New Roman"/>
          <w:bCs/>
          <w:sz w:val="28"/>
          <w:szCs w:val="28"/>
          <w:lang w:val="uk-UA" w:eastAsia="ru-RU"/>
        </w:rPr>
        <w:t>протягом</w:t>
      </w:r>
      <w:r w:rsidR="00B10039" w:rsidRPr="00DC2C69">
        <w:rPr>
          <w:rFonts w:ascii="Times New Roman" w:hAnsi="Times New Roman"/>
          <w:bCs/>
          <w:sz w:val="28"/>
          <w:szCs w:val="28"/>
          <w:lang w:val="uk-UA" w:eastAsia="ru-RU"/>
        </w:rPr>
        <w:t xml:space="preserve"> 2020 – 2021 років.</w:t>
      </w:r>
    </w:p>
    <w:p w14:paraId="56328687" w14:textId="77777777" w:rsidR="005C13BC" w:rsidRPr="00DC2C69" w:rsidRDefault="00D501D4"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lastRenderedPageBreak/>
        <w:t xml:space="preserve">Етап 3. Обговорення </w:t>
      </w:r>
      <w:proofErr w:type="spellStart"/>
      <w:r w:rsidRPr="00DC2C69">
        <w:rPr>
          <w:rFonts w:ascii="Times New Roman" w:hAnsi="Times New Roman"/>
          <w:sz w:val="28"/>
          <w:szCs w:val="28"/>
          <w:lang w:val="uk-UA"/>
        </w:rPr>
        <w:t>проєкту</w:t>
      </w:r>
      <w:proofErr w:type="spellEnd"/>
      <w:r w:rsidRPr="00DC2C69">
        <w:rPr>
          <w:rFonts w:ascii="Times New Roman" w:hAnsi="Times New Roman"/>
          <w:sz w:val="28"/>
          <w:szCs w:val="28"/>
          <w:lang w:val="uk-UA"/>
        </w:rPr>
        <w:t xml:space="preserve"> Стратегії в територіальній громаді та експертне оцінювання залученими до реалізації </w:t>
      </w:r>
      <w:proofErr w:type="spellStart"/>
      <w:r w:rsidRPr="00DC2C69">
        <w:rPr>
          <w:rFonts w:ascii="Times New Roman" w:hAnsi="Times New Roman"/>
          <w:sz w:val="28"/>
          <w:szCs w:val="28"/>
          <w:lang w:val="uk-UA"/>
        </w:rPr>
        <w:t>Проєкту</w:t>
      </w:r>
      <w:proofErr w:type="spellEnd"/>
      <w:r w:rsidRPr="00DC2C69">
        <w:rPr>
          <w:rFonts w:ascii="Times New Roman" w:hAnsi="Times New Roman"/>
          <w:sz w:val="28"/>
          <w:szCs w:val="28"/>
          <w:lang w:val="uk-UA"/>
        </w:rPr>
        <w:t xml:space="preserve"> </w:t>
      </w:r>
      <w:r w:rsidRPr="00DC2C69">
        <w:rPr>
          <w:rFonts w:ascii="Times New Roman" w:hAnsi="Times New Roman"/>
          <w:bCs/>
          <w:caps/>
          <w:sz w:val="28"/>
          <w:szCs w:val="28"/>
          <w:lang w:val="uk-UA" w:eastAsia="ru-RU"/>
        </w:rPr>
        <w:t>«</w:t>
      </w:r>
      <w:r w:rsidRPr="00DC2C69">
        <w:rPr>
          <w:rFonts w:ascii="Times New Roman" w:hAnsi="Times New Roman"/>
          <w:bCs/>
          <w:sz w:val="28"/>
          <w:szCs w:val="28"/>
          <w:lang w:val="uk-UA" w:eastAsia="ru-RU"/>
        </w:rPr>
        <w:t>Зміцнення ресурсів для сталого розвитку приймаючих громад на сході України»</w:t>
      </w:r>
      <w:r w:rsidR="00891E20" w:rsidRPr="00DC2C69">
        <w:rPr>
          <w:rFonts w:ascii="Times New Roman" w:hAnsi="Times New Roman"/>
          <w:bCs/>
          <w:sz w:val="28"/>
          <w:szCs w:val="28"/>
          <w:lang w:val="uk-UA" w:eastAsia="ru-RU"/>
        </w:rPr>
        <w:t xml:space="preserve"> </w:t>
      </w:r>
      <w:r w:rsidRPr="00DC2C69">
        <w:rPr>
          <w:rFonts w:ascii="Times New Roman" w:hAnsi="Times New Roman"/>
          <w:sz w:val="28"/>
          <w:szCs w:val="28"/>
          <w:lang w:val="uk-UA"/>
        </w:rPr>
        <w:t>фахівцями.</w:t>
      </w:r>
    </w:p>
    <w:p w14:paraId="6B5FC414" w14:textId="77777777" w:rsidR="00D501D4" w:rsidRPr="00DC2C69" w:rsidRDefault="00D501D4" w:rsidP="00891E20">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Етап 4. Затвердження Стратегії на сесії селищної ради.</w:t>
      </w:r>
    </w:p>
    <w:p w14:paraId="53F227B4" w14:textId="77777777" w:rsidR="004A72A4" w:rsidRPr="004124FD" w:rsidRDefault="004124FD" w:rsidP="004124FD">
      <w:pPr>
        <w:tabs>
          <w:tab w:val="left" w:pos="1134"/>
        </w:tabs>
        <w:spacing w:after="0"/>
        <w:ind w:firstLine="709"/>
        <w:jc w:val="both"/>
        <w:rPr>
          <w:rFonts w:ascii="Times New Roman" w:hAnsi="Times New Roman"/>
          <w:sz w:val="28"/>
          <w:szCs w:val="28"/>
          <w:lang w:val="uk-UA"/>
        </w:rPr>
      </w:pPr>
      <w:r w:rsidRPr="004124FD">
        <w:rPr>
          <w:rFonts w:ascii="Times New Roman" w:hAnsi="Times New Roman"/>
          <w:sz w:val="28"/>
          <w:szCs w:val="28"/>
          <w:lang w:val="uk-UA"/>
        </w:rPr>
        <w:t xml:space="preserve">На всіх етапах </w:t>
      </w:r>
      <w:proofErr w:type="spellStart"/>
      <w:r w:rsidRPr="004124FD">
        <w:rPr>
          <w:rFonts w:ascii="Times New Roman" w:hAnsi="Times New Roman"/>
          <w:sz w:val="28"/>
          <w:szCs w:val="28"/>
          <w:lang w:val="uk-UA"/>
        </w:rPr>
        <w:t>екпертне</w:t>
      </w:r>
      <w:proofErr w:type="spellEnd"/>
      <w:r w:rsidRPr="004124FD">
        <w:rPr>
          <w:rFonts w:ascii="Times New Roman" w:hAnsi="Times New Roman"/>
          <w:sz w:val="28"/>
          <w:szCs w:val="28"/>
          <w:lang w:val="uk-UA"/>
        </w:rPr>
        <w:t xml:space="preserve"> супроводження </w:t>
      </w:r>
      <w:r w:rsidR="0067504B" w:rsidRPr="004124FD">
        <w:rPr>
          <w:rFonts w:ascii="Times New Roman" w:hAnsi="Times New Roman"/>
          <w:sz w:val="28"/>
          <w:szCs w:val="28"/>
          <w:lang w:val="uk-UA"/>
        </w:rPr>
        <w:t>здійснюва</w:t>
      </w:r>
      <w:r w:rsidR="0067504B">
        <w:rPr>
          <w:rFonts w:ascii="Times New Roman" w:hAnsi="Times New Roman"/>
          <w:sz w:val="28"/>
          <w:szCs w:val="28"/>
          <w:lang w:val="uk-UA"/>
        </w:rPr>
        <w:t>в</w:t>
      </w:r>
      <w:r w:rsidR="0067504B" w:rsidRPr="004124FD">
        <w:rPr>
          <w:rFonts w:ascii="Times New Roman" w:hAnsi="Times New Roman"/>
          <w:sz w:val="28"/>
          <w:szCs w:val="28"/>
          <w:lang w:val="uk-UA"/>
        </w:rPr>
        <w:t xml:space="preserve"> </w:t>
      </w:r>
      <w:r w:rsidRPr="004124FD">
        <w:rPr>
          <w:rFonts w:ascii="Times New Roman" w:hAnsi="Times New Roman"/>
          <w:sz w:val="28"/>
          <w:szCs w:val="28"/>
          <w:lang w:val="uk-UA"/>
        </w:rPr>
        <w:t>соціальни</w:t>
      </w:r>
      <w:r w:rsidR="0067504B">
        <w:rPr>
          <w:rFonts w:ascii="Times New Roman" w:hAnsi="Times New Roman"/>
          <w:sz w:val="28"/>
          <w:szCs w:val="28"/>
          <w:lang w:val="uk-UA"/>
        </w:rPr>
        <w:t>й</w:t>
      </w:r>
      <w:r w:rsidRPr="004124FD">
        <w:rPr>
          <w:rFonts w:ascii="Times New Roman" w:hAnsi="Times New Roman"/>
          <w:sz w:val="28"/>
          <w:szCs w:val="28"/>
          <w:lang w:val="uk-UA"/>
        </w:rPr>
        <w:t xml:space="preserve"> консультант </w:t>
      </w:r>
      <w:proofErr w:type="spellStart"/>
      <w:r w:rsidRPr="004124FD">
        <w:rPr>
          <w:rFonts w:ascii="Times New Roman" w:hAnsi="Times New Roman"/>
          <w:sz w:val="28"/>
          <w:szCs w:val="28"/>
          <w:lang w:val="uk-UA"/>
        </w:rPr>
        <w:t>Проєкту</w:t>
      </w:r>
      <w:proofErr w:type="spellEnd"/>
      <w:r w:rsidRPr="004124FD">
        <w:rPr>
          <w:rFonts w:ascii="Times New Roman" w:hAnsi="Times New Roman"/>
          <w:sz w:val="28"/>
          <w:szCs w:val="28"/>
          <w:lang w:val="uk-UA"/>
        </w:rPr>
        <w:t xml:space="preserve"> «Зміцнення ресурсів для сталого розвитку приймаючих громад на сході України» Євгені</w:t>
      </w:r>
      <w:r w:rsidR="0067504B">
        <w:rPr>
          <w:rFonts w:ascii="Times New Roman" w:hAnsi="Times New Roman"/>
          <w:sz w:val="28"/>
          <w:szCs w:val="28"/>
          <w:lang w:val="uk-UA"/>
        </w:rPr>
        <w:t>й</w:t>
      </w:r>
      <w:r w:rsidRPr="004124FD">
        <w:rPr>
          <w:rFonts w:ascii="Times New Roman" w:hAnsi="Times New Roman"/>
          <w:sz w:val="28"/>
          <w:szCs w:val="28"/>
          <w:lang w:val="uk-UA"/>
        </w:rPr>
        <w:t xml:space="preserve"> Бородін</w:t>
      </w:r>
      <w:r>
        <w:rPr>
          <w:rFonts w:ascii="Times New Roman" w:hAnsi="Times New Roman"/>
          <w:sz w:val="28"/>
          <w:szCs w:val="28"/>
          <w:lang w:val="uk-UA"/>
        </w:rPr>
        <w:t>.</w:t>
      </w:r>
    </w:p>
    <w:p w14:paraId="0BEA08B9" w14:textId="77777777" w:rsidR="00407901" w:rsidRPr="00DC2C69" w:rsidRDefault="00407901" w:rsidP="004A72A4">
      <w:pPr>
        <w:spacing w:after="0" w:line="360" w:lineRule="auto"/>
        <w:ind w:firstLine="709"/>
        <w:rPr>
          <w:rFonts w:ascii="Times New Roman" w:hAnsi="Times New Roman"/>
          <w:b/>
          <w:sz w:val="28"/>
          <w:szCs w:val="28"/>
          <w:lang w:val="uk-UA"/>
        </w:rPr>
      </w:pPr>
    </w:p>
    <w:p w14:paraId="2C5D5D00" w14:textId="77777777" w:rsidR="004A72A4" w:rsidRPr="00DC2C69" w:rsidRDefault="004A72A4" w:rsidP="004A72A4">
      <w:pPr>
        <w:spacing w:after="0" w:line="360" w:lineRule="auto"/>
        <w:ind w:firstLine="709"/>
        <w:rPr>
          <w:rFonts w:ascii="Times New Roman" w:hAnsi="Times New Roman"/>
          <w:b/>
          <w:sz w:val="28"/>
          <w:szCs w:val="28"/>
          <w:lang w:val="uk-UA"/>
        </w:rPr>
      </w:pPr>
      <w:r w:rsidRPr="00DC2C69">
        <w:rPr>
          <w:rFonts w:ascii="Times New Roman" w:hAnsi="Times New Roman"/>
          <w:b/>
          <w:sz w:val="28"/>
          <w:szCs w:val="28"/>
          <w:lang w:val="uk-UA"/>
        </w:rPr>
        <w:t>Опис процесу роботи над Стратегією</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4"/>
        <w:gridCol w:w="7371"/>
        <w:gridCol w:w="1681"/>
      </w:tblGrid>
      <w:tr w:rsidR="004A72A4" w:rsidRPr="00DC2C69" w14:paraId="1AB63C9B" w14:textId="77777777" w:rsidTr="00E90D92">
        <w:tc>
          <w:tcPr>
            <w:tcW w:w="624" w:type="dxa"/>
          </w:tcPr>
          <w:p w14:paraId="14C5A0E5" w14:textId="77777777" w:rsidR="004A72A4" w:rsidRPr="00DC2C69" w:rsidRDefault="004A72A4" w:rsidP="00E90D92">
            <w:pPr>
              <w:tabs>
                <w:tab w:val="left" w:pos="0"/>
                <w:tab w:val="center" w:pos="4680"/>
                <w:tab w:val="left" w:pos="5040"/>
              </w:tabs>
              <w:suppressAutoHyphens/>
              <w:spacing w:after="0" w:line="240" w:lineRule="auto"/>
              <w:jc w:val="center"/>
              <w:rPr>
                <w:rFonts w:ascii="Times New Roman" w:hAnsi="Times New Roman"/>
                <w:color w:val="000000"/>
                <w:spacing w:val="-3"/>
                <w:sz w:val="24"/>
                <w:szCs w:val="24"/>
                <w:lang w:val="uk-UA"/>
              </w:rPr>
            </w:pPr>
            <w:r w:rsidRPr="00DC2C69">
              <w:rPr>
                <w:rFonts w:ascii="Times New Roman" w:hAnsi="Times New Roman"/>
                <w:color w:val="000000"/>
                <w:spacing w:val="-3"/>
                <w:sz w:val="24"/>
                <w:szCs w:val="24"/>
                <w:lang w:val="uk-UA"/>
              </w:rPr>
              <w:t>№ з/п</w:t>
            </w:r>
          </w:p>
        </w:tc>
        <w:tc>
          <w:tcPr>
            <w:tcW w:w="7371" w:type="dxa"/>
            <w:shd w:val="clear" w:color="auto" w:fill="auto"/>
            <w:vAlign w:val="center"/>
          </w:tcPr>
          <w:p w14:paraId="7CBA2723" w14:textId="77777777" w:rsidR="004A72A4" w:rsidRPr="00DC2C69" w:rsidRDefault="00035933" w:rsidP="00E90D92">
            <w:pPr>
              <w:tabs>
                <w:tab w:val="left" w:pos="0"/>
                <w:tab w:val="center" w:pos="4680"/>
                <w:tab w:val="left" w:pos="5040"/>
              </w:tabs>
              <w:suppressAutoHyphens/>
              <w:spacing w:after="0" w:line="240" w:lineRule="auto"/>
              <w:jc w:val="center"/>
              <w:rPr>
                <w:rFonts w:ascii="Times New Roman" w:hAnsi="Times New Roman"/>
                <w:b/>
                <w:color w:val="000000"/>
                <w:spacing w:val="-3"/>
                <w:sz w:val="24"/>
                <w:szCs w:val="24"/>
                <w:lang w:val="uk-UA"/>
              </w:rPr>
            </w:pPr>
            <w:r w:rsidRPr="00DC2C69">
              <w:rPr>
                <w:rFonts w:ascii="Times New Roman" w:hAnsi="Times New Roman"/>
                <w:b/>
                <w:color w:val="000000"/>
                <w:spacing w:val="-3"/>
                <w:sz w:val="24"/>
                <w:szCs w:val="24"/>
                <w:lang w:val="uk-UA"/>
              </w:rPr>
              <w:t>Заходи з</w:t>
            </w:r>
            <w:r w:rsidR="004A72A4" w:rsidRPr="00DC2C69">
              <w:rPr>
                <w:rFonts w:ascii="Times New Roman" w:hAnsi="Times New Roman"/>
                <w:b/>
                <w:color w:val="000000"/>
                <w:spacing w:val="-3"/>
                <w:sz w:val="24"/>
                <w:szCs w:val="24"/>
                <w:lang w:val="uk-UA"/>
              </w:rPr>
              <w:t xml:space="preserve"> розробки Стратегії</w:t>
            </w:r>
          </w:p>
        </w:tc>
        <w:tc>
          <w:tcPr>
            <w:tcW w:w="1681" w:type="dxa"/>
          </w:tcPr>
          <w:p w14:paraId="0C7C6187"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Терміни </w:t>
            </w:r>
          </w:p>
        </w:tc>
      </w:tr>
      <w:tr w:rsidR="004A72A4" w:rsidRPr="00DC2C69" w14:paraId="5E4E04F9" w14:textId="77777777" w:rsidTr="00E90D92">
        <w:tc>
          <w:tcPr>
            <w:tcW w:w="624" w:type="dxa"/>
          </w:tcPr>
          <w:p w14:paraId="5C3FC180" w14:textId="77777777" w:rsidR="004A72A4" w:rsidRPr="00DC2C69" w:rsidRDefault="004A72A4" w:rsidP="00E90D92">
            <w:pPr>
              <w:tabs>
                <w:tab w:val="left" w:pos="395"/>
              </w:tabs>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1</w:t>
            </w:r>
          </w:p>
        </w:tc>
        <w:tc>
          <w:tcPr>
            <w:tcW w:w="7371" w:type="dxa"/>
            <w:shd w:val="clear" w:color="auto" w:fill="auto"/>
          </w:tcPr>
          <w:p w14:paraId="14EF3860" w14:textId="77777777" w:rsidR="004A72A4" w:rsidRPr="00DC2C69" w:rsidRDefault="004A72A4" w:rsidP="00E90D92">
            <w:pPr>
              <w:tabs>
                <w:tab w:val="left" w:pos="395"/>
              </w:tabs>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Проведення стратегічного аналізу:</w:t>
            </w:r>
          </w:p>
          <w:p w14:paraId="38526B6E"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Систематизація даних та підготовка аналізу основних тенденцій розвитку СНСП громади</w:t>
            </w:r>
          </w:p>
          <w:p w14:paraId="4CF02969"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Проведення SWOT-аналізу – ідентифікація факторів SWOT</w:t>
            </w:r>
          </w:p>
          <w:p w14:paraId="347181CE"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Аналіз взаємозв’язків факторів SWOT через матрицю SWOT / TOWS та основні аналітичні висновки щодо порівняльних переваг, викликів та ризиків</w:t>
            </w:r>
          </w:p>
          <w:p w14:paraId="018D7B74"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Формулювання прогнозів та сценаріїв розвитку СНСП громади</w:t>
            </w:r>
          </w:p>
        </w:tc>
        <w:tc>
          <w:tcPr>
            <w:tcW w:w="1681" w:type="dxa"/>
          </w:tcPr>
          <w:p w14:paraId="2BC5CCC9"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Грудень 2020 – березень 2021</w:t>
            </w:r>
          </w:p>
        </w:tc>
      </w:tr>
      <w:tr w:rsidR="004A72A4" w:rsidRPr="00DC2C69" w14:paraId="37E46243" w14:textId="77777777" w:rsidTr="00E90D92">
        <w:tc>
          <w:tcPr>
            <w:tcW w:w="624" w:type="dxa"/>
          </w:tcPr>
          <w:p w14:paraId="7221B482"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2</w:t>
            </w:r>
          </w:p>
        </w:tc>
        <w:tc>
          <w:tcPr>
            <w:tcW w:w="7371" w:type="dxa"/>
            <w:shd w:val="clear" w:color="auto" w:fill="auto"/>
          </w:tcPr>
          <w:p w14:paraId="1216E4E7" w14:textId="77777777" w:rsidR="004A72A4" w:rsidRPr="00DC2C69" w:rsidRDefault="004A72A4" w:rsidP="00E90D92">
            <w:pPr>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Створення Робочої групи з розробки Стратегії </w:t>
            </w:r>
            <w:r w:rsidRPr="00DC2C69">
              <w:rPr>
                <w:rFonts w:ascii="Times New Roman" w:hAnsi="Times New Roman"/>
                <w:bCs/>
                <w:color w:val="000000"/>
                <w:sz w:val="24"/>
                <w:szCs w:val="24"/>
                <w:lang w:val="uk-UA"/>
              </w:rPr>
              <w:t>(</w:t>
            </w:r>
            <w:r w:rsidRPr="00DC2C69">
              <w:rPr>
                <w:rFonts w:ascii="Times New Roman" w:hAnsi="Times New Roman"/>
                <w:color w:val="000000"/>
                <w:sz w:val="24"/>
                <w:szCs w:val="24"/>
                <w:lang w:val="uk-UA"/>
              </w:rPr>
              <w:t xml:space="preserve">розпорядження селищного голови про затвердження складу, положення про Робочу групу та уповноваження її розробити Стратегію) </w:t>
            </w:r>
          </w:p>
        </w:tc>
        <w:tc>
          <w:tcPr>
            <w:tcW w:w="1681" w:type="dxa"/>
          </w:tcPr>
          <w:p w14:paraId="13582732"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Квітень 2021</w:t>
            </w:r>
          </w:p>
        </w:tc>
      </w:tr>
      <w:tr w:rsidR="004A72A4" w:rsidRPr="00DC2C69" w14:paraId="7F265C4A" w14:textId="77777777" w:rsidTr="00E90D92">
        <w:tc>
          <w:tcPr>
            <w:tcW w:w="624" w:type="dxa"/>
          </w:tcPr>
          <w:p w14:paraId="4F9A678D"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3</w:t>
            </w:r>
          </w:p>
        </w:tc>
        <w:tc>
          <w:tcPr>
            <w:tcW w:w="7371" w:type="dxa"/>
            <w:shd w:val="clear" w:color="auto" w:fill="auto"/>
          </w:tcPr>
          <w:p w14:paraId="71836370" w14:textId="77777777" w:rsidR="004A72A4" w:rsidRPr="00DC2C69" w:rsidRDefault="004A72A4" w:rsidP="00E90D92">
            <w:pPr>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Засідання Робочої групи:</w:t>
            </w:r>
          </w:p>
          <w:p w14:paraId="588AAA02" w14:textId="77777777" w:rsidR="004A72A4" w:rsidRPr="00DC2C69" w:rsidRDefault="004A72A4" w:rsidP="00E90D92">
            <w:pPr>
              <w:numPr>
                <w:ilvl w:val="0"/>
                <w:numId w:val="3"/>
              </w:numPr>
              <w:tabs>
                <w:tab w:val="left" w:pos="395"/>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 xml:space="preserve">ознайомлення з методологією стратегічного планування </w:t>
            </w:r>
          </w:p>
          <w:p w14:paraId="5AA90556" w14:textId="77777777" w:rsidR="004A72A4" w:rsidRPr="00DC2C69" w:rsidRDefault="004A72A4" w:rsidP="00E90D92">
            <w:pPr>
              <w:numPr>
                <w:ilvl w:val="0"/>
                <w:numId w:val="3"/>
              </w:numPr>
              <w:tabs>
                <w:tab w:val="left" w:pos="395"/>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затвердження плану заходів з розробки Стратегії</w:t>
            </w:r>
          </w:p>
          <w:p w14:paraId="213EA2B0" w14:textId="77777777" w:rsidR="004A72A4" w:rsidRPr="00DC2C69" w:rsidRDefault="004A72A4" w:rsidP="00E90D92">
            <w:pPr>
              <w:numPr>
                <w:ilvl w:val="0"/>
                <w:numId w:val="3"/>
              </w:numPr>
              <w:tabs>
                <w:tab w:val="left" w:pos="395"/>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DC2C69">
              <w:rPr>
                <w:rFonts w:ascii="Times New Roman" w:hAnsi="Times New Roman"/>
                <w:color w:val="000000"/>
                <w:sz w:val="24"/>
                <w:szCs w:val="24"/>
                <w:lang w:val="uk-UA"/>
              </w:rPr>
              <w:t xml:space="preserve">презентація та обговорення результатів проведеного системного оцінювання потреб і потенціалу громади в соціальній сфер. Організація процесу збору даних, яких не вистачає для проведення стратегічного аналізу </w:t>
            </w:r>
          </w:p>
        </w:tc>
        <w:tc>
          <w:tcPr>
            <w:tcW w:w="1681" w:type="dxa"/>
          </w:tcPr>
          <w:p w14:paraId="7AF409BC"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Травень 2021</w:t>
            </w:r>
          </w:p>
        </w:tc>
      </w:tr>
      <w:tr w:rsidR="004A72A4" w:rsidRPr="00DC2C69" w14:paraId="39D3CDD0" w14:textId="77777777" w:rsidTr="00E90D92">
        <w:tc>
          <w:tcPr>
            <w:tcW w:w="624" w:type="dxa"/>
          </w:tcPr>
          <w:p w14:paraId="7DAF91C5" w14:textId="77777777" w:rsidR="004A72A4" w:rsidRPr="00DC2C69" w:rsidRDefault="004A72A4" w:rsidP="00E90D92">
            <w:pPr>
              <w:tabs>
                <w:tab w:val="left" w:pos="395"/>
              </w:tabs>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4</w:t>
            </w:r>
          </w:p>
        </w:tc>
        <w:tc>
          <w:tcPr>
            <w:tcW w:w="7371" w:type="dxa"/>
            <w:shd w:val="clear" w:color="auto" w:fill="auto"/>
          </w:tcPr>
          <w:p w14:paraId="53781B64" w14:textId="77777777" w:rsidR="004A72A4" w:rsidRPr="00DC2C69" w:rsidRDefault="004A72A4" w:rsidP="00E90D92">
            <w:pPr>
              <w:tabs>
                <w:tab w:val="left" w:pos="395"/>
              </w:tabs>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Засідання Робочої групи: </w:t>
            </w:r>
          </w:p>
          <w:p w14:paraId="41BFA9AA"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b/>
                <w:bCs/>
                <w:color w:val="000000"/>
                <w:sz w:val="24"/>
                <w:szCs w:val="24"/>
                <w:lang w:val="uk-UA"/>
              </w:rPr>
            </w:pPr>
            <w:r w:rsidRPr="00DC2C69">
              <w:rPr>
                <w:rFonts w:ascii="Times New Roman" w:hAnsi="Times New Roman"/>
                <w:color w:val="000000"/>
                <w:sz w:val="24"/>
                <w:szCs w:val="24"/>
                <w:lang w:val="uk-UA"/>
              </w:rPr>
              <w:t>Презентація SWOT-матриці, порівняльних переваг, викликів та ризиків</w:t>
            </w:r>
          </w:p>
          <w:p w14:paraId="70DCAC88"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b/>
                <w:bCs/>
                <w:color w:val="000000"/>
                <w:sz w:val="24"/>
                <w:szCs w:val="24"/>
                <w:lang w:val="uk-UA"/>
              </w:rPr>
            </w:pPr>
            <w:r w:rsidRPr="00DC2C69">
              <w:rPr>
                <w:rFonts w:ascii="Times New Roman" w:hAnsi="Times New Roman"/>
                <w:color w:val="000000"/>
                <w:sz w:val="24"/>
                <w:szCs w:val="24"/>
                <w:lang w:val="uk-UA"/>
              </w:rPr>
              <w:t>Формулювання стратегічного бачення</w:t>
            </w:r>
          </w:p>
          <w:p w14:paraId="5CD3CC13" w14:textId="77777777" w:rsidR="004A72A4" w:rsidRPr="00DC2C69" w:rsidRDefault="004A72A4" w:rsidP="00A84F4E">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bCs/>
                <w:color w:val="000000"/>
                <w:sz w:val="24"/>
                <w:szCs w:val="24"/>
                <w:lang w:val="uk-UA"/>
              </w:rPr>
            </w:pPr>
            <w:r w:rsidRPr="00DC2C69">
              <w:rPr>
                <w:rFonts w:ascii="Times New Roman" w:hAnsi="Times New Roman"/>
                <w:color w:val="000000"/>
                <w:sz w:val="24"/>
                <w:szCs w:val="24"/>
                <w:lang w:val="uk-UA"/>
              </w:rPr>
              <w:t xml:space="preserve">Обговорення </w:t>
            </w:r>
            <w:proofErr w:type="spellStart"/>
            <w:r w:rsidRPr="00DC2C69">
              <w:rPr>
                <w:rFonts w:ascii="Times New Roman" w:hAnsi="Times New Roman"/>
                <w:color w:val="000000"/>
                <w:sz w:val="24"/>
                <w:szCs w:val="24"/>
                <w:lang w:val="uk-UA"/>
              </w:rPr>
              <w:t>про</w:t>
            </w:r>
            <w:r w:rsidR="00A84F4E" w:rsidRPr="00DC2C69">
              <w:rPr>
                <w:rFonts w:ascii="Times New Roman" w:hAnsi="Times New Roman"/>
                <w:color w:val="000000"/>
                <w:sz w:val="24"/>
                <w:szCs w:val="24"/>
                <w:lang w:val="uk-UA"/>
              </w:rPr>
              <w:t>є</w:t>
            </w:r>
            <w:r w:rsidRPr="00DC2C69">
              <w:rPr>
                <w:rFonts w:ascii="Times New Roman" w:hAnsi="Times New Roman"/>
                <w:color w:val="000000"/>
                <w:sz w:val="24"/>
                <w:szCs w:val="24"/>
                <w:lang w:val="uk-UA"/>
              </w:rPr>
              <w:t>кту</w:t>
            </w:r>
            <w:proofErr w:type="spellEnd"/>
            <w:r w:rsidRPr="00DC2C69">
              <w:rPr>
                <w:rFonts w:ascii="Times New Roman" w:hAnsi="Times New Roman"/>
                <w:color w:val="000000"/>
                <w:sz w:val="24"/>
                <w:szCs w:val="24"/>
                <w:lang w:val="uk-UA"/>
              </w:rPr>
              <w:t xml:space="preserve"> структури стратегічних напрямків, операційних цілей та заходів Стратегії</w:t>
            </w:r>
          </w:p>
        </w:tc>
        <w:tc>
          <w:tcPr>
            <w:tcW w:w="1681" w:type="dxa"/>
          </w:tcPr>
          <w:p w14:paraId="4448D9AE"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Травень 2021</w:t>
            </w:r>
          </w:p>
        </w:tc>
      </w:tr>
      <w:tr w:rsidR="004A72A4" w:rsidRPr="00DC2C69" w14:paraId="07A663C5" w14:textId="77777777" w:rsidTr="00E90D92">
        <w:tc>
          <w:tcPr>
            <w:tcW w:w="624" w:type="dxa"/>
          </w:tcPr>
          <w:p w14:paraId="0D8B8A18" w14:textId="77777777" w:rsidR="004A72A4" w:rsidRPr="00DC2C69" w:rsidRDefault="004A72A4" w:rsidP="00E90D92">
            <w:pPr>
              <w:tabs>
                <w:tab w:val="left" w:pos="395"/>
              </w:tabs>
              <w:autoSpaceDE w:val="0"/>
              <w:autoSpaceDN w:val="0"/>
              <w:adjustRightInd w:val="0"/>
              <w:spacing w:after="0" w:line="240" w:lineRule="auto"/>
              <w:jc w:val="center"/>
              <w:rPr>
                <w:rFonts w:ascii="Times New Roman" w:hAnsi="Times New Roman"/>
                <w:bCs/>
                <w:sz w:val="24"/>
                <w:szCs w:val="24"/>
                <w:lang w:val="uk-UA"/>
              </w:rPr>
            </w:pPr>
            <w:r w:rsidRPr="00DC2C69">
              <w:rPr>
                <w:rFonts w:ascii="Times New Roman" w:hAnsi="Times New Roman"/>
                <w:bCs/>
                <w:sz w:val="24"/>
                <w:szCs w:val="24"/>
                <w:lang w:val="uk-UA"/>
              </w:rPr>
              <w:t>5</w:t>
            </w:r>
          </w:p>
        </w:tc>
        <w:tc>
          <w:tcPr>
            <w:tcW w:w="7371" w:type="dxa"/>
            <w:shd w:val="clear" w:color="auto" w:fill="auto"/>
          </w:tcPr>
          <w:p w14:paraId="3D3D72EA" w14:textId="77777777" w:rsidR="004A72A4" w:rsidRPr="00DC2C69" w:rsidRDefault="004A72A4" w:rsidP="00E90D92">
            <w:pPr>
              <w:tabs>
                <w:tab w:val="left" w:pos="395"/>
              </w:tabs>
              <w:autoSpaceDE w:val="0"/>
              <w:autoSpaceDN w:val="0"/>
              <w:adjustRightInd w:val="0"/>
              <w:spacing w:after="0" w:line="240" w:lineRule="auto"/>
              <w:jc w:val="both"/>
              <w:rPr>
                <w:rStyle w:val="jlqj4b"/>
                <w:rFonts w:ascii="Times New Roman" w:hAnsi="Times New Roman"/>
                <w:color w:val="000000"/>
                <w:sz w:val="24"/>
                <w:szCs w:val="24"/>
                <w:shd w:val="clear" w:color="auto" w:fill="F5F5F5"/>
                <w:lang w:val="uk-UA"/>
              </w:rPr>
            </w:pPr>
            <w:r w:rsidRPr="00DC2C69">
              <w:rPr>
                <w:rFonts w:ascii="Times New Roman" w:hAnsi="Times New Roman"/>
                <w:b/>
                <w:bCs/>
                <w:sz w:val="24"/>
                <w:szCs w:val="24"/>
                <w:lang w:val="uk-UA"/>
              </w:rPr>
              <w:t>Розробка плану дій відповідно до визначених оперативних цілей</w:t>
            </w:r>
            <w:r w:rsidRPr="00DC2C69">
              <w:rPr>
                <w:rStyle w:val="jlqj4b"/>
                <w:rFonts w:ascii="Times New Roman" w:hAnsi="Times New Roman"/>
                <w:color w:val="000000"/>
                <w:sz w:val="24"/>
                <w:szCs w:val="24"/>
                <w:shd w:val="clear" w:color="auto" w:fill="F5F5F5"/>
                <w:lang w:val="uk-UA"/>
              </w:rPr>
              <w:t>:</w:t>
            </w:r>
          </w:p>
          <w:p w14:paraId="796E5DAF"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sz w:val="24"/>
                <w:szCs w:val="24"/>
                <w:lang w:val="uk-UA"/>
              </w:rPr>
            </w:pPr>
            <w:r w:rsidRPr="00DC2C69">
              <w:rPr>
                <w:rFonts w:ascii="Times New Roman" w:hAnsi="Times New Roman"/>
                <w:sz w:val="24"/>
                <w:szCs w:val="24"/>
                <w:lang w:val="uk-UA"/>
              </w:rPr>
              <w:t>Визначення довгострокової основної діяльності, орієнтовний графік, попередні витрати та джерела фінансування, відповідальні</w:t>
            </w:r>
          </w:p>
          <w:p w14:paraId="1A0D0B3F"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b/>
                <w:bCs/>
                <w:color w:val="000000"/>
                <w:sz w:val="24"/>
                <w:szCs w:val="24"/>
                <w:lang w:val="uk-UA"/>
              </w:rPr>
            </w:pPr>
            <w:r w:rsidRPr="00DC2C69">
              <w:rPr>
                <w:rFonts w:ascii="Times New Roman" w:hAnsi="Times New Roman"/>
                <w:sz w:val="24"/>
                <w:szCs w:val="24"/>
                <w:lang w:val="uk-UA"/>
              </w:rPr>
              <w:t>Визначення більш детальних короткотермінових заходів, графіку, бюджету, відповідальності, умов реалізації (річний план дій)</w:t>
            </w:r>
          </w:p>
        </w:tc>
        <w:tc>
          <w:tcPr>
            <w:tcW w:w="1681" w:type="dxa"/>
          </w:tcPr>
          <w:p w14:paraId="01752F5B"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Червень 2021</w:t>
            </w:r>
          </w:p>
        </w:tc>
      </w:tr>
      <w:tr w:rsidR="004A72A4" w:rsidRPr="00DC2C69" w14:paraId="3A9C9CB5" w14:textId="77777777" w:rsidTr="00E90D92">
        <w:tc>
          <w:tcPr>
            <w:tcW w:w="624" w:type="dxa"/>
          </w:tcPr>
          <w:p w14:paraId="154E2867" w14:textId="77777777" w:rsidR="004A72A4" w:rsidRPr="00DC2C69" w:rsidRDefault="004A72A4" w:rsidP="00E90D92">
            <w:pPr>
              <w:tabs>
                <w:tab w:val="left" w:pos="395"/>
              </w:tabs>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6</w:t>
            </w:r>
          </w:p>
        </w:tc>
        <w:tc>
          <w:tcPr>
            <w:tcW w:w="7371" w:type="dxa"/>
            <w:shd w:val="clear" w:color="auto" w:fill="auto"/>
          </w:tcPr>
          <w:p w14:paraId="7270C05C" w14:textId="77777777" w:rsidR="004A72A4" w:rsidRPr="00DC2C69" w:rsidRDefault="004A72A4" w:rsidP="00E90D92">
            <w:pPr>
              <w:tabs>
                <w:tab w:val="left" w:pos="395"/>
              </w:tabs>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Засідання Робочої групи:  </w:t>
            </w:r>
          </w:p>
          <w:p w14:paraId="6A906FCF"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sz w:val="24"/>
                <w:szCs w:val="24"/>
                <w:lang w:val="uk-UA"/>
              </w:rPr>
            </w:pPr>
            <w:r w:rsidRPr="00DC2C69">
              <w:rPr>
                <w:rFonts w:ascii="Times New Roman" w:hAnsi="Times New Roman"/>
                <w:sz w:val="24"/>
                <w:szCs w:val="24"/>
                <w:lang w:val="uk-UA"/>
              </w:rPr>
              <w:t xml:space="preserve">Презентація плану дій </w:t>
            </w:r>
          </w:p>
          <w:p w14:paraId="421E4D76" w14:textId="77777777" w:rsidR="004A72A4" w:rsidRPr="00DC2C69" w:rsidRDefault="004A72A4" w:rsidP="00E90D92">
            <w:pPr>
              <w:numPr>
                <w:ilvl w:val="0"/>
                <w:numId w:val="3"/>
              </w:numPr>
              <w:tabs>
                <w:tab w:val="left" w:pos="395"/>
                <w:tab w:val="left" w:pos="556"/>
              </w:tabs>
              <w:autoSpaceDE w:val="0"/>
              <w:autoSpaceDN w:val="0"/>
              <w:adjustRightInd w:val="0"/>
              <w:spacing w:after="0" w:line="240" w:lineRule="auto"/>
              <w:ind w:left="0" w:firstLine="0"/>
              <w:jc w:val="both"/>
              <w:rPr>
                <w:rFonts w:ascii="Times New Roman" w:hAnsi="Times New Roman"/>
                <w:b/>
                <w:bCs/>
                <w:color w:val="000000"/>
                <w:sz w:val="24"/>
                <w:szCs w:val="24"/>
                <w:lang w:val="uk-UA"/>
              </w:rPr>
            </w:pPr>
            <w:r w:rsidRPr="00DC2C69">
              <w:rPr>
                <w:rFonts w:ascii="Times New Roman" w:hAnsi="Times New Roman"/>
                <w:sz w:val="24"/>
                <w:szCs w:val="24"/>
                <w:lang w:val="uk-UA"/>
              </w:rPr>
              <w:t>Уточнення механізмів реалізації та моніторингу</w:t>
            </w:r>
          </w:p>
        </w:tc>
        <w:tc>
          <w:tcPr>
            <w:tcW w:w="1681" w:type="dxa"/>
          </w:tcPr>
          <w:p w14:paraId="1F8E8BF9"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Червень 2021</w:t>
            </w:r>
          </w:p>
        </w:tc>
      </w:tr>
      <w:tr w:rsidR="004A72A4" w:rsidRPr="00DC2C69" w14:paraId="184AC3C2" w14:textId="77777777" w:rsidTr="00E90D92">
        <w:tc>
          <w:tcPr>
            <w:tcW w:w="624" w:type="dxa"/>
          </w:tcPr>
          <w:p w14:paraId="2534B003"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7</w:t>
            </w:r>
          </w:p>
        </w:tc>
        <w:tc>
          <w:tcPr>
            <w:tcW w:w="7371" w:type="dxa"/>
            <w:shd w:val="clear" w:color="auto" w:fill="auto"/>
          </w:tcPr>
          <w:p w14:paraId="715117E9" w14:textId="77777777" w:rsidR="004A72A4" w:rsidRPr="00DC2C69" w:rsidRDefault="004A72A4" w:rsidP="00E90D92">
            <w:pPr>
              <w:autoSpaceDE w:val="0"/>
              <w:autoSpaceDN w:val="0"/>
              <w:adjustRightInd w:val="0"/>
              <w:spacing w:after="0" w:line="240" w:lineRule="auto"/>
              <w:jc w:val="both"/>
              <w:rPr>
                <w:rFonts w:ascii="Times New Roman" w:hAnsi="Times New Roman"/>
                <w:color w:val="000000"/>
                <w:sz w:val="24"/>
                <w:szCs w:val="24"/>
                <w:lang w:val="uk-UA"/>
              </w:rPr>
            </w:pPr>
            <w:r w:rsidRPr="00DC2C69">
              <w:rPr>
                <w:rFonts w:ascii="Times New Roman" w:hAnsi="Times New Roman"/>
                <w:b/>
                <w:bCs/>
                <w:color w:val="000000"/>
                <w:sz w:val="24"/>
                <w:szCs w:val="24"/>
                <w:lang w:val="uk-UA"/>
              </w:rPr>
              <w:t>Розробка механізму реалізації Стратегії та системи моніторингу</w:t>
            </w:r>
          </w:p>
        </w:tc>
        <w:tc>
          <w:tcPr>
            <w:tcW w:w="1681" w:type="dxa"/>
          </w:tcPr>
          <w:p w14:paraId="4F0F4805"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p>
        </w:tc>
      </w:tr>
      <w:tr w:rsidR="004A72A4" w:rsidRPr="00DC2C69" w14:paraId="7427EEEA" w14:textId="77777777" w:rsidTr="00E90D92">
        <w:tc>
          <w:tcPr>
            <w:tcW w:w="624" w:type="dxa"/>
          </w:tcPr>
          <w:p w14:paraId="07449816"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8</w:t>
            </w:r>
          </w:p>
        </w:tc>
        <w:tc>
          <w:tcPr>
            <w:tcW w:w="7371" w:type="dxa"/>
            <w:shd w:val="clear" w:color="auto" w:fill="auto"/>
          </w:tcPr>
          <w:p w14:paraId="6D8B36B7" w14:textId="77777777" w:rsidR="004A72A4" w:rsidRPr="00DC2C69" w:rsidRDefault="004A72A4" w:rsidP="00E90D92">
            <w:pPr>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Засідання Робочої групи: </w:t>
            </w:r>
          </w:p>
          <w:p w14:paraId="10BF0990" w14:textId="77777777" w:rsidR="004A72A4" w:rsidRPr="00DC2C69" w:rsidRDefault="004A72A4" w:rsidP="00E90D92">
            <w:pPr>
              <w:tabs>
                <w:tab w:val="left" w:pos="556"/>
              </w:tabs>
              <w:autoSpaceDE w:val="0"/>
              <w:autoSpaceDN w:val="0"/>
              <w:adjustRightInd w:val="0"/>
              <w:spacing w:after="0" w:line="240" w:lineRule="auto"/>
              <w:jc w:val="both"/>
              <w:rPr>
                <w:rFonts w:ascii="Times New Roman" w:hAnsi="Times New Roman"/>
                <w:color w:val="000000"/>
                <w:sz w:val="24"/>
                <w:szCs w:val="24"/>
                <w:lang w:val="uk-UA"/>
              </w:rPr>
            </w:pPr>
            <w:r w:rsidRPr="00DC2C69">
              <w:rPr>
                <w:rFonts w:ascii="Times New Roman" w:hAnsi="Times New Roman"/>
                <w:color w:val="000000"/>
                <w:sz w:val="24"/>
                <w:szCs w:val="24"/>
                <w:lang w:val="uk-UA"/>
              </w:rPr>
              <w:t xml:space="preserve">Обговорення та редагування </w:t>
            </w:r>
            <w:proofErr w:type="spellStart"/>
            <w:r w:rsidRPr="00DC2C69">
              <w:rPr>
                <w:rFonts w:ascii="Times New Roman" w:hAnsi="Times New Roman"/>
                <w:color w:val="000000"/>
                <w:sz w:val="24"/>
                <w:szCs w:val="24"/>
                <w:lang w:val="uk-UA"/>
              </w:rPr>
              <w:t>проєкту</w:t>
            </w:r>
            <w:proofErr w:type="spellEnd"/>
            <w:r w:rsidRPr="00DC2C69">
              <w:rPr>
                <w:rFonts w:ascii="Times New Roman" w:hAnsi="Times New Roman"/>
                <w:color w:val="000000"/>
                <w:sz w:val="24"/>
                <w:szCs w:val="24"/>
                <w:lang w:val="uk-UA"/>
              </w:rPr>
              <w:t xml:space="preserve"> Стратегії</w:t>
            </w:r>
          </w:p>
        </w:tc>
        <w:tc>
          <w:tcPr>
            <w:tcW w:w="1681" w:type="dxa"/>
          </w:tcPr>
          <w:p w14:paraId="0BDE8F31"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Липень 2021</w:t>
            </w:r>
          </w:p>
        </w:tc>
      </w:tr>
      <w:tr w:rsidR="004A72A4" w:rsidRPr="00DC2C69" w14:paraId="29C93D1F" w14:textId="77777777" w:rsidTr="00E90D92">
        <w:tc>
          <w:tcPr>
            <w:tcW w:w="624" w:type="dxa"/>
          </w:tcPr>
          <w:p w14:paraId="3B0575FA"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9</w:t>
            </w:r>
          </w:p>
        </w:tc>
        <w:tc>
          <w:tcPr>
            <w:tcW w:w="7371" w:type="dxa"/>
            <w:shd w:val="clear" w:color="auto" w:fill="auto"/>
          </w:tcPr>
          <w:p w14:paraId="5B8BD21C" w14:textId="77777777" w:rsidR="004A72A4" w:rsidRPr="00DC2C69" w:rsidRDefault="004A72A4" w:rsidP="00E90D92">
            <w:pPr>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Проведення громадського обговорення </w:t>
            </w:r>
            <w:proofErr w:type="spellStart"/>
            <w:r w:rsidRPr="00DC2C69">
              <w:rPr>
                <w:rFonts w:ascii="Times New Roman" w:hAnsi="Times New Roman"/>
                <w:b/>
                <w:bCs/>
                <w:color w:val="000000"/>
                <w:sz w:val="24"/>
                <w:szCs w:val="24"/>
                <w:lang w:val="uk-UA"/>
              </w:rPr>
              <w:t>проєкту</w:t>
            </w:r>
            <w:proofErr w:type="spellEnd"/>
            <w:r w:rsidRPr="00DC2C69">
              <w:rPr>
                <w:rFonts w:ascii="Times New Roman" w:hAnsi="Times New Roman"/>
                <w:b/>
                <w:bCs/>
                <w:color w:val="000000"/>
                <w:sz w:val="24"/>
                <w:szCs w:val="24"/>
                <w:lang w:val="uk-UA"/>
              </w:rPr>
              <w:t xml:space="preserve"> Стратегії.</w:t>
            </w:r>
          </w:p>
          <w:p w14:paraId="1E08514B" w14:textId="77777777" w:rsidR="004A72A4" w:rsidRPr="00DC2C69" w:rsidRDefault="004A72A4" w:rsidP="00E90D92">
            <w:pPr>
              <w:autoSpaceDE w:val="0"/>
              <w:autoSpaceDN w:val="0"/>
              <w:adjustRightInd w:val="0"/>
              <w:spacing w:after="0" w:line="240" w:lineRule="auto"/>
              <w:jc w:val="both"/>
              <w:rPr>
                <w:rFonts w:ascii="Times New Roman" w:hAnsi="Times New Roman"/>
                <w:bCs/>
                <w:color w:val="000000"/>
                <w:sz w:val="24"/>
                <w:szCs w:val="24"/>
                <w:lang w:val="uk-UA"/>
              </w:rPr>
            </w:pPr>
            <w:r w:rsidRPr="00DC2C69">
              <w:rPr>
                <w:rFonts w:ascii="Times New Roman" w:hAnsi="Times New Roman"/>
                <w:bCs/>
                <w:color w:val="000000"/>
                <w:sz w:val="24"/>
                <w:szCs w:val="24"/>
                <w:lang w:val="uk-UA"/>
              </w:rPr>
              <w:t xml:space="preserve">У т.ч. – проведення громадських слухань з обговорення </w:t>
            </w:r>
            <w:proofErr w:type="spellStart"/>
            <w:r w:rsidRPr="00DC2C69">
              <w:rPr>
                <w:rFonts w:ascii="Times New Roman" w:hAnsi="Times New Roman"/>
                <w:bCs/>
                <w:color w:val="000000"/>
                <w:sz w:val="24"/>
                <w:szCs w:val="24"/>
                <w:lang w:val="uk-UA"/>
              </w:rPr>
              <w:t>проєкту</w:t>
            </w:r>
            <w:proofErr w:type="spellEnd"/>
            <w:r w:rsidRPr="00DC2C69">
              <w:rPr>
                <w:rFonts w:ascii="Times New Roman" w:hAnsi="Times New Roman"/>
                <w:bCs/>
                <w:color w:val="000000"/>
                <w:sz w:val="24"/>
                <w:szCs w:val="24"/>
                <w:lang w:val="uk-UA"/>
              </w:rPr>
              <w:t xml:space="preserve"> </w:t>
            </w:r>
            <w:r w:rsidRPr="00DC2C69">
              <w:rPr>
                <w:rFonts w:ascii="Times New Roman" w:hAnsi="Times New Roman"/>
                <w:bCs/>
                <w:color w:val="000000"/>
                <w:sz w:val="24"/>
                <w:szCs w:val="24"/>
                <w:lang w:val="uk-UA"/>
              </w:rPr>
              <w:lastRenderedPageBreak/>
              <w:t>Стратегії</w:t>
            </w:r>
          </w:p>
        </w:tc>
        <w:tc>
          <w:tcPr>
            <w:tcW w:w="1681" w:type="dxa"/>
          </w:tcPr>
          <w:p w14:paraId="40236AE9"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lastRenderedPageBreak/>
              <w:t>Липень –серпень 2021</w:t>
            </w:r>
          </w:p>
        </w:tc>
      </w:tr>
      <w:tr w:rsidR="004A72A4" w:rsidRPr="00DC2C69" w14:paraId="29F994CF" w14:textId="77777777" w:rsidTr="00E90D92">
        <w:tc>
          <w:tcPr>
            <w:tcW w:w="624" w:type="dxa"/>
          </w:tcPr>
          <w:p w14:paraId="283A84E3"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lastRenderedPageBreak/>
              <w:t>10</w:t>
            </w:r>
          </w:p>
        </w:tc>
        <w:tc>
          <w:tcPr>
            <w:tcW w:w="7371" w:type="dxa"/>
            <w:shd w:val="clear" w:color="auto" w:fill="auto"/>
          </w:tcPr>
          <w:p w14:paraId="6808BBE6" w14:textId="77777777" w:rsidR="004A72A4" w:rsidRPr="00DC2C69" w:rsidRDefault="004A72A4" w:rsidP="00E90D92">
            <w:pPr>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 xml:space="preserve">Доопрацювання </w:t>
            </w:r>
            <w:proofErr w:type="spellStart"/>
            <w:r w:rsidRPr="00DC2C69">
              <w:rPr>
                <w:rFonts w:ascii="Times New Roman" w:hAnsi="Times New Roman"/>
                <w:b/>
                <w:bCs/>
                <w:color w:val="000000"/>
                <w:sz w:val="24"/>
                <w:szCs w:val="24"/>
                <w:lang w:val="uk-UA"/>
              </w:rPr>
              <w:t>проєкту</w:t>
            </w:r>
            <w:proofErr w:type="spellEnd"/>
            <w:r w:rsidRPr="00DC2C69">
              <w:rPr>
                <w:rFonts w:ascii="Times New Roman" w:hAnsi="Times New Roman"/>
                <w:b/>
                <w:bCs/>
                <w:color w:val="000000"/>
                <w:sz w:val="24"/>
                <w:szCs w:val="24"/>
                <w:lang w:val="uk-UA"/>
              </w:rPr>
              <w:t xml:space="preserve"> Стратегії з урахуванням результатів громадського обговорення</w:t>
            </w:r>
          </w:p>
        </w:tc>
        <w:tc>
          <w:tcPr>
            <w:tcW w:w="1681" w:type="dxa"/>
          </w:tcPr>
          <w:p w14:paraId="321D52AD"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Серпень 2021</w:t>
            </w:r>
          </w:p>
        </w:tc>
      </w:tr>
      <w:tr w:rsidR="004A72A4" w:rsidRPr="00DC2C69" w14:paraId="28D883AF" w14:textId="77777777" w:rsidTr="00E90D92">
        <w:tc>
          <w:tcPr>
            <w:tcW w:w="624" w:type="dxa"/>
          </w:tcPr>
          <w:p w14:paraId="66CE9A7F"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11</w:t>
            </w:r>
          </w:p>
        </w:tc>
        <w:tc>
          <w:tcPr>
            <w:tcW w:w="7371" w:type="dxa"/>
            <w:shd w:val="clear" w:color="auto" w:fill="auto"/>
          </w:tcPr>
          <w:p w14:paraId="1F09D70D" w14:textId="77777777" w:rsidR="004A72A4" w:rsidRPr="00DC2C69" w:rsidRDefault="004A72A4" w:rsidP="00E90D92">
            <w:pPr>
              <w:autoSpaceDE w:val="0"/>
              <w:autoSpaceDN w:val="0"/>
              <w:adjustRightInd w:val="0"/>
              <w:spacing w:after="0" w:line="240" w:lineRule="auto"/>
              <w:jc w:val="both"/>
              <w:rPr>
                <w:rFonts w:ascii="Times New Roman" w:hAnsi="Times New Roman"/>
                <w:color w:val="000000"/>
                <w:sz w:val="24"/>
                <w:szCs w:val="24"/>
                <w:lang w:val="uk-UA"/>
              </w:rPr>
            </w:pPr>
            <w:r w:rsidRPr="00DC2C69">
              <w:rPr>
                <w:rFonts w:ascii="Times New Roman" w:hAnsi="Times New Roman"/>
                <w:b/>
                <w:bCs/>
                <w:color w:val="000000"/>
                <w:sz w:val="24"/>
                <w:szCs w:val="24"/>
                <w:lang w:val="uk-UA"/>
              </w:rPr>
              <w:t xml:space="preserve">Внесення </w:t>
            </w:r>
            <w:proofErr w:type="spellStart"/>
            <w:r w:rsidRPr="00DC2C69">
              <w:rPr>
                <w:rFonts w:ascii="Times New Roman" w:hAnsi="Times New Roman"/>
                <w:b/>
                <w:bCs/>
                <w:color w:val="000000"/>
                <w:sz w:val="24"/>
                <w:szCs w:val="24"/>
                <w:lang w:val="uk-UA"/>
              </w:rPr>
              <w:t>проєкту</w:t>
            </w:r>
            <w:proofErr w:type="spellEnd"/>
            <w:r w:rsidRPr="00DC2C69">
              <w:rPr>
                <w:rFonts w:ascii="Times New Roman" w:hAnsi="Times New Roman"/>
                <w:b/>
                <w:bCs/>
                <w:color w:val="000000"/>
                <w:sz w:val="24"/>
                <w:szCs w:val="24"/>
                <w:lang w:val="uk-UA"/>
              </w:rPr>
              <w:t xml:space="preserve"> Стратегії на розгляд на сесії місцевої ради </w:t>
            </w:r>
          </w:p>
        </w:tc>
        <w:tc>
          <w:tcPr>
            <w:tcW w:w="1681" w:type="dxa"/>
          </w:tcPr>
          <w:p w14:paraId="578BCA30"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Серпень 2021</w:t>
            </w:r>
          </w:p>
        </w:tc>
      </w:tr>
      <w:tr w:rsidR="004A72A4" w:rsidRPr="00DC2C69" w14:paraId="3F38A1FE" w14:textId="77777777" w:rsidTr="00E90D92">
        <w:tc>
          <w:tcPr>
            <w:tcW w:w="624" w:type="dxa"/>
          </w:tcPr>
          <w:p w14:paraId="154087CD" w14:textId="77777777" w:rsidR="004A72A4" w:rsidRPr="00DC2C69" w:rsidRDefault="004A72A4" w:rsidP="00E90D92">
            <w:pPr>
              <w:autoSpaceDE w:val="0"/>
              <w:autoSpaceDN w:val="0"/>
              <w:adjustRightInd w:val="0"/>
              <w:spacing w:after="0" w:line="240" w:lineRule="auto"/>
              <w:jc w:val="center"/>
              <w:rPr>
                <w:rFonts w:ascii="Times New Roman" w:hAnsi="Times New Roman"/>
                <w:bCs/>
                <w:color w:val="000000"/>
                <w:sz w:val="24"/>
                <w:szCs w:val="24"/>
                <w:lang w:val="uk-UA"/>
              </w:rPr>
            </w:pPr>
            <w:r w:rsidRPr="00DC2C69">
              <w:rPr>
                <w:rFonts w:ascii="Times New Roman" w:hAnsi="Times New Roman"/>
                <w:bCs/>
                <w:color w:val="000000"/>
                <w:sz w:val="24"/>
                <w:szCs w:val="24"/>
                <w:lang w:val="uk-UA"/>
              </w:rPr>
              <w:t>12</w:t>
            </w:r>
          </w:p>
        </w:tc>
        <w:tc>
          <w:tcPr>
            <w:tcW w:w="7371" w:type="dxa"/>
            <w:shd w:val="clear" w:color="auto" w:fill="auto"/>
          </w:tcPr>
          <w:p w14:paraId="67A671ED" w14:textId="77777777" w:rsidR="004A72A4" w:rsidRPr="00DC2C69" w:rsidRDefault="004A72A4" w:rsidP="00E90D92">
            <w:pPr>
              <w:autoSpaceDE w:val="0"/>
              <w:autoSpaceDN w:val="0"/>
              <w:adjustRightInd w:val="0"/>
              <w:spacing w:after="0" w:line="240" w:lineRule="auto"/>
              <w:jc w:val="both"/>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Ухвалення Стратегії на сесії місцевої ради</w:t>
            </w:r>
          </w:p>
        </w:tc>
        <w:tc>
          <w:tcPr>
            <w:tcW w:w="1681" w:type="dxa"/>
          </w:tcPr>
          <w:p w14:paraId="776D829C" w14:textId="77777777" w:rsidR="004A72A4" w:rsidRPr="00DC2C69" w:rsidRDefault="004A72A4" w:rsidP="00E90D92">
            <w:pPr>
              <w:autoSpaceDE w:val="0"/>
              <w:autoSpaceDN w:val="0"/>
              <w:adjustRightInd w:val="0"/>
              <w:spacing w:after="0" w:line="240" w:lineRule="auto"/>
              <w:jc w:val="center"/>
              <w:rPr>
                <w:rFonts w:ascii="Times New Roman" w:hAnsi="Times New Roman"/>
                <w:b/>
                <w:bCs/>
                <w:color w:val="000000"/>
                <w:sz w:val="24"/>
                <w:szCs w:val="24"/>
                <w:lang w:val="uk-UA"/>
              </w:rPr>
            </w:pPr>
            <w:r w:rsidRPr="00DC2C69">
              <w:rPr>
                <w:rFonts w:ascii="Times New Roman" w:hAnsi="Times New Roman"/>
                <w:b/>
                <w:bCs/>
                <w:color w:val="000000"/>
                <w:sz w:val="24"/>
                <w:szCs w:val="24"/>
                <w:lang w:val="uk-UA"/>
              </w:rPr>
              <w:t>Серпень 2021</w:t>
            </w:r>
          </w:p>
        </w:tc>
      </w:tr>
    </w:tbl>
    <w:p w14:paraId="7AAB68E8" w14:textId="77777777" w:rsidR="004A72A4" w:rsidRPr="00DC2C69" w:rsidRDefault="004A72A4" w:rsidP="004A72A4">
      <w:pPr>
        <w:spacing w:after="0" w:line="360" w:lineRule="auto"/>
        <w:rPr>
          <w:rFonts w:ascii="Times New Roman" w:hAnsi="Times New Roman"/>
          <w:sz w:val="28"/>
          <w:szCs w:val="28"/>
          <w:lang w:val="uk-UA"/>
        </w:rPr>
      </w:pPr>
    </w:p>
    <w:p w14:paraId="1CE4921B" w14:textId="77777777" w:rsidR="00E43CC8" w:rsidRPr="00DC2C69" w:rsidRDefault="00E43CC8" w:rsidP="007E6C81">
      <w:pPr>
        <w:spacing w:after="0" w:line="240" w:lineRule="auto"/>
        <w:ind w:firstLine="709"/>
        <w:rPr>
          <w:rFonts w:ascii="Times New Roman" w:hAnsi="Times New Roman"/>
          <w:b/>
          <w:sz w:val="28"/>
          <w:szCs w:val="28"/>
          <w:lang w:val="uk-UA"/>
        </w:rPr>
      </w:pPr>
      <w:r w:rsidRPr="00DC2C69">
        <w:rPr>
          <w:rFonts w:ascii="Times New Roman" w:hAnsi="Times New Roman"/>
          <w:b/>
          <w:sz w:val="28"/>
          <w:szCs w:val="28"/>
          <w:lang w:val="uk-UA"/>
        </w:rPr>
        <w:t>Принципи ро</w:t>
      </w:r>
      <w:r w:rsidR="000479D4" w:rsidRPr="00DC2C69">
        <w:rPr>
          <w:rFonts w:ascii="Times New Roman" w:hAnsi="Times New Roman"/>
          <w:b/>
          <w:sz w:val="28"/>
          <w:szCs w:val="28"/>
          <w:lang w:val="uk-UA"/>
        </w:rPr>
        <w:t>зробки Стратегії</w:t>
      </w:r>
    </w:p>
    <w:p w14:paraId="07C5D92C" w14:textId="77777777" w:rsidR="00E43CC8" w:rsidRPr="00DC2C69" w:rsidRDefault="000479D4" w:rsidP="007E6C81">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При розробці стратегічних цілей було визначено цінності для громади, які неухильно спираються на положення Закону України «Про соціальні послуги»</w:t>
      </w:r>
      <w:r w:rsidR="0034775F" w:rsidRPr="00DC2C69">
        <w:rPr>
          <w:rFonts w:ascii="Times New Roman" w:hAnsi="Times New Roman"/>
          <w:sz w:val="28"/>
          <w:szCs w:val="28"/>
          <w:lang w:val="uk-UA"/>
        </w:rPr>
        <w:t xml:space="preserve"> та </w:t>
      </w:r>
      <w:proofErr w:type="spellStart"/>
      <w:r w:rsidR="0034775F" w:rsidRPr="00DC2C69">
        <w:rPr>
          <w:rFonts w:ascii="Times New Roman" w:hAnsi="Times New Roman"/>
          <w:sz w:val="28"/>
          <w:szCs w:val="28"/>
          <w:lang w:val="uk-UA"/>
        </w:rPr>
        <w:t>заключаються</w:t>
      </w:r>
      <w:proofErr w:type="spellEnd"/>
      <w:r w:rsidR="0034775F" w:rsidRPr="00DC2C69">
        <w:rPr>
          <w:rFonts w:ascii="Times New Roman" w:hAnsi="Times New Roman"/>
          <w:sz w:val="28"/>
          <w:szCs w:val="28"/>
          <w:lang w:val="uk-UA"/>
        </w:rPr>
        <w:t xml:space="preserve"> в наступних принципах:</w:t>
      </w:r>
    </w:p>
    <w:p w14:paraId="4C292BC6" w14:textId="77777777" w:rsidR="00E43CC8" w:rsidRPr="00DC2C69" w:rsidRDefault="00D501D4" w:rsidP="007E6C81">
      <w:pPr>
        <w:pStyle w:val="a8"/>
        <w:numPr>
          <w:ilvl w:val="0"/>
          <w:numId w:val="28"/>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b/>
          <w:sz w:val="28"/>
          <w:szCs w:val="28"/>
        </w:rPr>
        <w:t>п</w:t>
      </w:r>
      <w:r w:rsidR="00E43CC8" w:rsidRPr="00DC2C69">
        <w:rPr>
          <w:rFonts w:ascii="Times New Roman" w:hAnsi="Times New Roman" w:cs="Times New Roman"/>
          <w:b/>
          <w:sz w:val="28"/>
          <w:szCs w:val="28"/>
        </w:rPr>
        <w:t>артнерства</w:t>
      </w:r>
      <w:r w:rsidR="00090DA7" w:rsidRPr="00DC2C69">
        <w:rPr>
          <w:rFonts w:ascii="Times New Roman" w:hAnsi="Times New Roman" w:cs="Times New Roman"/>
          <w:sz w:val="28"/>
          <w:szCs w:val="28"/>
        </w:rPr>
        <w:t xml:space="preserve"> </w:t>
      </w:r>
      <w:r w:rsidRPr="00DC2C69">
        <w:rPr>
          <w:rFonts w:ascii="Times New Roman" w:hAnsi="Times New Roman" w:cs="Times New Roman"/>
          <w:sz w:val="28"/>
          <w:szCs w:val="28"/>
        </w:rPr>
        <w:t>–</w:t>
      </w:r>
      <w:r w:rsidR="00090DA7" w:rsidRPr="00DC2C69">
        <w:rPr>
          <w:rFonts w:ascii="Times New Roman" w:hAnsi="Times New Roman" w:cs="Times New Roman"/>
          <w:sz w:val="28"/>
          <w:szCs w:val="28"/>
        </w:rPr>
        <w:t xml:space="preserve"> </w:t>
      </w:r>
      <w:r w:rsidR="00E43CC8" w:rsidRPr="00DC2C69">
        <w:rPr>
          <w:rFonts w:ascii="Times New Roman" w:hAnsi="Times New Roman" w:cs="Times New Roman"/>
          <w:sz w:val="28"/>
          <w:szCs w:val="28"/>
        </w:rPr>
        <w:t>передбачає залучення до розробки стратегії всіх зацікав</w:t>
      </w:r>
      <w:r w:rsidR="00090DA7" w:rsidRPr="00DC2C69">
        <w:rPr>
          <w:rFonts w:ascii="Times New Roman" w:hAnsi="Times New Roman" w:cs="Times New Roman"/>
          <w:sz w:val="28"/>
          <w:szCs w:val="28"/>
        </w:rPr>
        <w:t>лених представників громади;</w:t>
      </w:r>
    </w:p>
    <w:p w14:paraId="62812D02" w14:textId="77777777" w:rsidR="00E43CC8" w:rsidRPr="00DC2C69" w:rsidRDefault="00D501D4" w:rsidP="007E6C81">
      <w:pPr>
        <w:pStyle w:val="a8"/>
        <w:numPr>
          <w:ilvl w:val="0"/>
          <w:numId w:val="28"/>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b/>
          <w:sz w:val="28"/>
          <w:szCs w:val="28"/>
        </w:rPr>
        <w:t>р</w:t>
      </w:r>
      <w:r w:rsidR="00E43CC8" w:rsidRPr="00DC2C69">
        <w:rPr>
          <w:rFonts w:ascii="Times New Roman" w:hAnsi="Times New Roman" w:cs="Times New Roman"/>
          <w:b/>
          <w:sz w:val="28"/>
          <w:szCs w:val="28"/>
        </w:rPr>
        <w:t>еалістичності</w:t>
      </w:r>
      <w:r w:rsidR="00090DA7" w:rsidRPr="00DC2C69">
        <w:rPr>
          <w:rFonts w:ascii="Times New Roman" w:hAnsi="Times New Roman" w:cs="Times New Roman"/>
          <w:sz w:val="28"/>
          <w:szCs w:val="28"/>
        </w:rPr>
        <w:t xml:space="preserve"> </w:t>
      </w:r>
      <w:r w:rsidRPr="00DC2C69">
        <w:rPr>
          <w:rFonts w:ascii="Times New Roman" w:hAnsi="Times New Roman" w:cs="Times New Roman"/>
          <w:sz w:val="28"/>
          <w:szCs w:val="28"/>
        </w:rPr>
        <w:t>–</w:t>
      </w:r>
      <w:r w:rsidR="00090DA7" w:rsidRPr="00DC2C69">
        <w:rPr>
          <w:rFonts w:ascii="Times New Roman" w:hAnsi="Times New Roman" w:cs="Times New Roman"/>
          <w:sz w:val="28"/>
          <w:szCs w:val="28"/>
        </w:rPr>
        <w:t xml:space="preserve"> </w:t>
      </w:r>
      <w:r w:rsidR="00E43CC8" w:rsidRPr="00DC2C69">
        <w:rPr>
          <w:rFonts w:ascii="Times New Roman" w:hAnsi="Times New Roman" w:cs="Times New Roman"/>
          <w:sz w:val="28"/>
          <w:szCs w:val="28"/>
        </w:rPr>
        <w:t>виражається у побудові системи цілей, які ґрунтуються на потребах мешканців громади в соціальних</w:t>
      </w:r>
      <w:r w:rsidRPr="00DC2C69">
        <w:rPr>
          <w:rFonts w:ascii="Times New Roman" w:hAnsi="Times New Roman" w:cs="Times New Roman"/>
          <w:sz w:val="28"/>
          <w:szCs w:val="28"/>
        </w:rPr>
        <w:t xml:space="preserve"> послугах та потенціалі громади;</w:t>
      </w:r>
    </w:p>
    <w:p w14:paraId="10A89D04" w14:textId="77777777" w:rsidR="00E43CC8" w:rsidRPr="00DC2C69" w:rsidRDefault="00E43CC8" w:rsidP="007E6C81">
      <w:pPr>
        <w:pStyle w:val="a8"/>
        <w:numPr>
          <w:ilvl w:val="0"/>
          <w:numId w:val="28"/>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b/>
          <w:sz w:val="28"/>
          <w:szCs w:val="28"/>
        </w:rPr>
        <w:t>прозорості процесу</w:t>
      </w:r>
      <w:r w:rsidRPr="00DC2C69">
        <w:rPr>
          <w:rFonts w:ascii="Times New Roman" w:hAnsi="Times New Roman" w:cs="Times New Roman"/>
          <w:sz w:val="28"/>
          <w:szCs w:val="28"/>
        </w:rPr>
        <w:t xml:space="preserve"> – відкритість та прозорість обговорення цілей і пріоритетів </w:t>
      </w:r>
      <w:r w:rsidR="00090DA7" w:rsidRPr="00DC2C69">
        <w:rPr>
          <w:rFonts w:ascii="Times New Roman" w:hAnsi="Times New Roman" w:cs="Times New Roman"/>
          <w:sz w:val="28"/>
          <w:szCs w:val="28"/>
        </w:rPr>
        <w:t>стратегії та розподілу ресурсів громади;</w:t>
      </w:r>
    </w:p>
    <w:p w14:paraId="2F9C5C86" w14:textId="77777777" w:rsidR="00E43CC8" w:rsidRPr="00DC2C69" w:rsidRDefault="00E43CC8" w:rsidP="007E6C81">
      <w:pPr>
        <w:pStyle w:val="a8"/>
        <w:numPr>
          <w:ilvl w:val="0"/>
          <w:numId w:val="28"/>
        </w:numPr>
        <w:tabs>
          <w:tab w:val="left" w:pos="1134"/>
        </w:tabs>
        <w:spacing w:line="240" w:lineRule="auto"/>
        <w:ind w:left="0" w:firstLine="709"/>
        <w:rPr>
          <w:rStyle w:val="fontstyle01"/>
          <w:rFonts w:ascii="Times New Roman" w:hAnsi="Times New Roman" w:cs="Times New Roman"/>
        </w:rPr>
      </w:pPr>
      <w:r w:rsidRPr="00DC2C69">
        <w:rPr>
          <w:rStyle w:val="fontstyle01"/>
          <w:rFonts w:ascii="Times New Roman" w:hAnsi="Times New Roman" w:cs="Times New Roman"/>
          <w:b/>
        </w:rPr>
        <w:t>об</w:t>
      </w:r>
      <w:r w:rsidR="00D501D4" w:rsidRPr="00DC2C69">
        <w:rPr>
          <w:rFonts w:ascii="Times New Roman" w:hAnsi="Times New Roman" w:cs="Times New Roman"/>
          <w:color w:val="000000"/>
          <w:sz w:val="28"/>
          <w:szCs w:val="28"/>
        </w:rPr>
        <w:t>’</w:t>
      </w:r>
      <w:r w:rsidRPr="00DC2C69">
        <w:rPr>
          <w:rStyle w:val="fontstyle01"/>
          <w:rFonts w:ascii="Times New Roman" w:hAnsi="Times New Roman" w:cs="Times New Roman"/>
          <w:b/>
        </w:rPr>
        <w:t>єктивності</w:t>
      </w:r>
      <w:r w:rsidRPr="00DC2C69">
        <w:rPr>
          <w:rStyle w:val="fontstyle01"/>
          <w:rFonts w:ascii="Times New Roman" w:hAnsi="Times New Roman" w:cs="Times New Roman"/>
        </w:rPr>
        <w:t xml:space="preserve"> – використовувалися (за можливістю) дані органів державної статистики, інших регіональних і місцевих органів виконавчої влади та реальні індикатори (</w:t>
      </w:r>
      <w:r w:rsidR="00090DA7" w:rsidRPr="00DC2C69">
        <w:rPr>
          <w:rStyle w:val="fontstyle01"/>
          <w:rFonts w:ascii="Times New Roman" w:hAnsi="Times New Roman" w:cs="Times New Roman"/>
        </w:rPr>
        <w:t>показники), які можливо оцінити.</w:t>
      </w:r>
    </w:p>
    <w:p w14:paraId="1C9651C1" w14:textId="77777777" w:rsidR="00E43CC8" w:rsidRPr="00DC2C69" w:rsidRDefault="00E43CC8" w:rsidP="007E6C81">
      <w:pPr>
        <w:spacing w:after="0" w:line="240" w:lineRule="auto"/>
        <w:rPr>
          <w:rStyle w:val="fontstyle01"/>
          <w:rFonts w:ascii="Times New Roman" w:hAnsi="Times New Roman"/>
          <w:lang w:val="uk-UA"/>
        </w:rPr>
      </w:pPr>
    </w:p>
    <w:p w14:paraId="4DCB211E" w14:textId="77777777" w:rsidR="00E43CC8" w:rsidRPr="00DC2C69" w:rsidRDefault="00E43CC8">
      <w:pPr>
        <w:rPr>
          <w:rFonts w:ascii="Times New Roman" w:hAnsi="Times New Roman"/>
          <w:sz w:val="28"/>
          <w:szCs w:val="28"/>
          <w:lang w:val="uk-UA"/>
        </w:rPr>
      </w:pPr>
      <w:r w:rsidRPr="00DC2C69">
        <w:rPr>
          <w:rFonts w:ascii="Times New Roman" w:hAnsi="Times New Roman"/>
          <w:sz w:val="28"/>
          <w:szCs w:val="28"/>
          <w:lang w:val="uk-UA"/>
        </w:rPr>
        <w:br w:type="page"/>
      </w:r>
    </w:p>
    <w:p w14:paraId="04C26B19" w14:textId="77777777" w:rsidR="00E43CC8" w:rsidRPr="00DC2C69" w:rsidRDefault="00E43CC8" w:rsidP="00E43CC8">
      <w:pPr>
        <w:jc w:val="center"/>
        <w:rPr>
          <w:rFonts w:ascii="Times New Roman" w:hAnsi="Times New Roman"/>
          <w:b/>
          <w:sz w:val="28"/>
          <w:szCs w:val="28"/>
          <w:lang w:val="uk-UA"/>
        </w:rPr>
      </w:pPr>
      <w:r w:rsidRPr="00DC2C69">
        <w:rPr>
          <w:rFonts w:ascii="Times New Roman" w:hAnsi="Times New Roman"/>
          <w:b/>
          <w:sz w:val="28"/>
          <w:szCs w:val="28"/>
          <w:lang w:val="uk-UA"/>
        </w:rPr>
        <w:lastRenderedPageBreak/>
        <w:t>ДІАГНОСТИКА СФЕРИ НАДАННЯ СОЦІАЛЬНИХ ПОСЛУГ ГРОМАДИ</w:t>
      </w:r>
    </w:p>
    <w:p w14:paraId="3193407A" w14:textId="77777777" w:rsidR="00E43CC8" w:rsidRPr="00DC2C69" w:rsidRDefault="00E43CC8" w:rsidP="00091DDB">
      <w:pPr>
        <w:spacing w:after="0" w:line="240" w:lineRule="auto"/>
        <w:rPr>
          <w:rFonts w:ascii="Times New Roman" w:hAnsi="Times New Roman"/>
          <w:sz w:val="28"/>
          <w:szCs w:val="28"/>
          <w:lang w:val="uk-UA"/>
        </w:rPr>
      </w:pPr>
    </w:p>
    <w:p w14:paraId="791D4A1B" w14:textId="77777777" w:rsidR="00E43CC8" w:rsidRPr="00DC2C69" w:rsidRDefault="00E43CC8" w:rsidP="00091DDB">
      <w:pPr>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t>Історична довідка щодо розвитку соціальної сфери територіальної громади</w:t>
      </w:r>
    </w:p>
    <w:p w14:paraId="73B0DA14" w14:textId="77777777" w:rsidR="005575C6" w:rsidRPr="00DC2C69" w:rsidRDefault="005575C6" w:rsidP="00091DDB">
      <w:pPr>
        <w:tabs>
          <w:tab w:val="left" w:pos="1134"/>
        </w:tabs>
        <w:spacing w:after="0" w:line="240" w:lineRule="auto"/>
        <w:ind w:firstLine="567"/>
        <w:jc w:val="both"/>
        <w:rPr>
          <w:rFonts w:ascii="Times New Roman" w:hAnsi="Times New Roman"/>
          <w:sz w:val="28"/>
          <w:szCs w:val="28"/>
          <w:lang w:val="uk-UA"/>
        </w:rPr>
      </w:pPr>
    </w:p>
    <w:p w14:paraId="62AB1D3C" w14:textId="77777777" w:rsidR="00A8184B" w:rsidRPr="00DC2C69" w:rsidRDefault="007E6C81" w:rsidP="00091DDB">
      <w:pPr>
        <w:spacing w:after="0" w:line="240" w:lineRule="auto"/>
        <w:ind w:firstLine="709"/>
        <w:jc w:val="both"/>
        <w:rPr>
          <w:rFonts w:ascii="Times New Roman" w:hAnsi="Times New Roman"/>
          <w:sz w:val="28"/>
          <w:szCs w:val="28"/>
          <w:lang w:val="uk-UA"/>
        </w:rPr>
      </w:pPr>
      <w:r w:rsidRPr="00DC2C69">
        <w:rPr>
          <w:rFonts w:ascii="Times New Roman" w:eastAsia="Times New Roman" w:hAnsi="Times New Roman"/>
          <w:sz w:val="28"/>
          <w:szCs w:val="28"/>
          <w:lang w:val="uk-UA" w:eastAsia="uk-UA"/>
        </w:rPr>
        <w:t xml:space="preserve">Процеси </w:t>
      </w:r>
      <w:r w:rsidR="00A8184B" w:rsidRPr="00DC2C69">
        <w:rPr>
          <w:rFonts w:ascii="Times New Roman" w:eastAsia="Times New Roman" w:hAnsi="Times New Roman"/>
          <w:sz w:val="28"/>
          <w:szCs w:val="28"/>
          <w:lang w:val="uk-UA" w:eastAsia="uk-UA"/>
        </w:rPr>
        <w:t>децентралізації створили умови</w:t>
      </w:r>
      <w:r w:rsidRPr="00DC2C69">
        <w:rPr>
          <w:rFonts w:ascii="Times New Roman" w:eastAsia="Times New Roman" w:hAnsi="Times New Roman"/>
          <w:sz w:val="28"/>
          <w:szCs w:val="28"/>
          <w:lang w:val="uk-UA" w:eastAsia="uk-UA"/>
        </w:rPr>
        <w:t xml:space="preserve"> для поліпшення якості надання </w:t>
      </w:r>
      <w:r w:rsidR="00A8184B" w:rsidRPr="00DC2C69">
        <w:rPr>
          <w:rFonts w:ascii="Times New Roman" w:eastAsia="Times New Roman" w:hAnsi="Times New Roman"/>
          <w:sz w:val="28"/>
          <w:szCs w:val="28"/>
          <w:lang w:val="uk-UA" w:eastAsia="uk-UA"/>
        </w:rPr>
        <w:t xml:space="preserve">послуг в громадах, в тому числі </w:t>
      </w:r>
      <w:r w:rsidRPr="00DC2C69">
        <w:rPr>
          <w:rFonts w:ascii="Times New Roman" w:eastAsia="Times New Roman" w:hAnsi="Times New Roman"/>
          <w:sz w:val="28"/>
          <w:szCs w:val="28"/>
          <w:lang w:val="uk-UA" w:eastAsia="uk-UA"/>
        </w:rPr>
        <w:t>–</w:t>
      </w:r>
      <w:r w:rsidR="00A8184B" w:rsidRPr="00DC2C69">
        <w:rPr>
          <w:rFonts w:ascii="Times New Roman" w:eastAsia="Times New Roman" w:hAnsi="Times New Roman"/>
          <w:sz w:val="28"/>
          <w:szCs w:val="28"/>
          <w:lang w:val="uk-UA" w:eastAsia="uk-UA"/>
        </w:rPr>
        <w:t xml:space="preserve"> соціальних.</w:t>
      </w:r>
      <w:r w:rsidRPr="00DC2C69">
        <w:rPr>
          <w:rFonts w:ascii="Times New Roman" w:eastAsia="Times New Roman" w:hAnsi="Times New Roman"/>
          <w:sz w:val="28"/>
          <w:szCs w:val="28"/>
          <w:lang w:val="uk-UA" w:eastAsia="uk-UA"/>
        </w:rPr>
        <w:t xml:space="preserve"> У </w:t>
      </w:r>
      <w:proofErr w:type="spellStart"/>
      <w:r w:rsidRPr="00DC2C69">
        <w:rPr>
          <w:rFonts w:ascii="Times New Roman" w:eastAsia="Times New Roman" w:hAnsi="Times New Roman"/>
          <w:sz w:val="28"/>
          <w:szCs w:val="28"/>
          <w:lang w:val="uk-UA" w:eastAsia="uk-UA"/>
        </w:rPr>
        <w:t>Томаківській</w:t>
      </w:r>
      <w:proofErr w:type="spellEnd"/>
      <w:r w:rsidRPr="00DC2C69">
        <w:rPr>
          <w:rFonts w:ascii="Times New Roman" w:eastAsia="Times New Roman" w:hAnsi="Times New Roman"/>
          <w:sz w:val="28"/>
          <w:szCs w:val="28"/>
          <w:lang w:val="uk-UA" w:eastAsia="uk-UA"/>
        </w:rPr>
        <w:t xml:space="preserve"> </w:t>
      </w:r>
      <w:r w:rsidR="00A8184B" w:rsidRPr="00DC2C69">
        <w:rPr>
          <w:rFonts w:ascii="Times New Roman" w:eastAsia="Times New Roman" w:hAnsi="Times New Roman"/>
          <w:sz w:val="28"/>
          <w:szCs w:val="28"/>
          <w:lang w:val="uk-UA" w:eastAsia="uk-UA"/>
        </w:rPr>
        <w:t>ОТГ нові можливо</w:t>
      </w:r>
      <w:r w:rsidRPr="00DC2C69">
        <w:rPr>
          <w:rFonts w:ascii="Times New Roman" w:eastAsia="Times New Roman" w:hAnsi="Times New Roman"/>
          <w:sz w:val="28"/>
          <w:szCs w:val="28"/>
          <w:lang w:val="uk-UA" w:eastAsia="uk-UA"/>
        </w:rPr>
        <w:t>сті використали одразу після об</w:t>
      </w:r>
      <w:r w:rsidRPr="00DC2C69">
        <w:rPr>
          <w:rFonts w:ascii="Times New Roman" w:hAnsi="Times New Roman"/>
          <w:sz w:val="28"/>
          <w:szCs w:val="28"/>
          <w:lang w:val="uk-UA"/>
        </w:rPr>
        <w:t>’</w:t>
      </w:r>
      <w:r w:rsidRPr="00DC2C69">
        <w:rPr>
          <w:rFonts w:ascii="Times New Roman" w:eastAsia="Times New Roman" w:hAnsi="Times New Roman"/>
          <w:sz w:val="28"/>
          <w:szCs w:val="28"/>
          <w:lang w:val="uk-UA" w:eastAsia="uk-UA"/>
        </w:rPr>
        <w:t>єднання та розпочали</w:t>
      </w:r>
      <w:r w:rsidR="00A8184B" w:rsidRPr="00DC2C69">
        <w:rPr>
          <w:rFonts w:ascii="Times New Roman" w:eastAsia="Times New Roman" w:hAnsi="Times New Roman"/>
          <w:sz w:val="28"/>
          <w:szCs w:val="28"/>
          <w:lang w:val="uk-UA" w:eastAsia="uk-UA"/>
        </w:rPr>
        <w:t xml:space="preserve"> реформувати</w:t>
      </w:r>
      <w:r w:rsidRPr="00DC2C69">
        <w:rPr>
          <w:rFonts w:ascii="Times New Roman" w:eastAsia="Times New Roman" w:hAnsi="Times New Roman"/>
          <w:sz w:val="28"/>
          <w:szCs w:val="28"/>
          <w:lang w:val="uk-UA" w:eastAsia="uk-UA"/>
        </w:rPr>
        <w:t xml:space="preserve"> </w:t>
      </w:r>
      <w:r w:rsidR="00A8184B" w:rsidRPr="00DC2C69">
        <w:rPr>
          <w:rFonts w:ascii="Times New Roman" w:eastAsia="Times New Roman" w:hAnsi="Times New Roman"/>
          <w:sz w:val="28"/>
          <w:szCs w:val="28"/>
          <w:lang w:val="uk-UA" w:eastAsia="uk-UA"/>
        </w:rPr>
        <w:t>систему надання соціальних послуг починаючи з 2018 року</w:t>
      </w:r>
      <w:r w:rsidRPr="00DC2C69">
        <w:rPr>
          <w:rFonts w:ascii="Times New Roman" w:hAnsi="Times New Roman"/>
          <w:sz w:val="28"/>
          <w:szCs w:val="28"/>
          <w:lang w:val="uk-UA"/>
        </w:rPr>
        <w:t>.</w:t>
      </w:r>
    </w:p>
    <w:p w14:paraId="598D7D42" w14:textId="77777777" w:rsidR="00A8184B" w:rsidRPr="00DC2C69" w:rsidRDefault="00A8184B" w:rsidP="00091DDB">
      <w:pPr>
        <w:spacing w:after="0" w:line="240" w:lineRule="auto"/>
        <w:ind w:firstLine="709"/>
        <w:jc w:val="both"/>
        <w:rPr>
          <w:rFonts w:ascii="Times New Roman" w:hAnsi="Times New Roman"/>
          <w:sz w:val="28"/>
          <w:szCs w:val="28"/>
          <w:lang w:val="uk-UA"/>
        </w:rPr>
      </w:pPr>
      <w:r w:rsidRPr="00DC2C69">
        <w:rPr>
          <w:rFonts w:ascii="Times New Roman" w:eastAsia="Times New Roman" w:hAnsi="Times New Roman"/>
          <w:sz w:val="28"/>
          <w:szCs w:val="28"/>
          <w:lang w:val="uk-UA" w:eastAsia="uk-UA"/>
        </w:rPr>
        <w:t xml:space="preserve">До створення ОТГ соціальні послуги в громаді надавали три установи: Управління соціального захисту Томаківської районної державної адміністрації, комунальний заклад </w:t>
      </w:r>
      <w:r w:rsidRPr="00DC2C69">
        <w:rPr>
          <w:rFonts w:ascii="Times New Roman" w:hAnsi="Times New Roman"/>
          <w:sz w:val="28"/>
          <w:szCs w:val="28"/>
          <w:lang w:val="uk-UA"/>
        </w:rPr>
        <w:t>«Територіальний центр соціального обслуговування (надання соціальних послу</w:t>
      </w:r>
      <w:r w:rsidR="007E6C81" w:rsidRPr="00DC2C69">
        <w:rPr>
          <w:rFonts w:ascii="Times New Roman" w:hAnsi="Times New Roman"/>
          <w:sz w:val="28"/>
          <w:szCs w:val="28"/>
          <w:lang w:val="uk-UA"/>
        </w:rPr>
        <w:t xml:space="preserve">г)» Томаківської районної ради </w:t>
      </w:r>
      <w:r w:rsidRPr="00DC2C69">
        <w:rPr>
          <w:rFonts w:ascii="Times New Roman" w:hAnsi="Times New Roman"/>
          <w:sz w:val="28"/>
          <w:szCs w:val="28"/>
          <w:lang w:val="uk-UA"/>
        </w:rPr>
        <w:t>та комунальний заклад «</w:t>
      </w:r>
      <w:proofErr w:type="spellStart"/>
      <w:r w:rsidRPr="00DC2C69">
        <w:rPr>
          <w:rFonts w:ascii="Times New Roman" w:hAnsi="Times New Roman"/>
          <w:sz w:val="28"/>
          <w:szCs w:val="28"/>
          <w:lang w:val="uk-UA"/>
        </w:rPr>
        <w:t>Томаківський</w:t>
      </w:r>
      <w:proofErr w:type="spellEnd"/>
      <w:r w:rsidRPr="00DC2C69">
        <w:rPr>
          <w:rFonts w:ascii="Times New Roman" w:hAnsi="Times New Roman"/>
          <w:sz w:val="28"/>
          <w:szCs w:val="28"/>
          <w:lang w:val="uk-UA"/>
        </w:rPr>
        <w:t xml:space="preserve"> районний центр соціальних служб для сім’ї, дітей та мо</w:t>
      </w:r>
      <w:r w:rsidR="007E6C81" w:rsidRPr="00DC2C69">
        <w:rPr>
          <w:rFonts w:ascii="Times New Roman" w:hAnsi="Times New Roman"/>
          <w:sz w:val="28"/>
          <w:szCs w:val="28"/>
          <w:lang w:val="uk-UA"/>
        </w:rPr>
        <w:t xml:space="preserve">лоді» </w:t>
      </w:r>
      <w:r w:rsidRPr="00DC2C69">
        <w:rPr>
          <w:rFonts w:ascii="Times New Roman" w:hAnsi="Times New Roman"/>
          <w:sz w:val="28"/>
          <w:szCs w:val="28"/>
          <w:lang w:val="uk-UA"/>
        </w:rPr>
        <w:t>Томаківської районної ради.</w:t>
      </w:r>
    </w:p>
    <w:p w14:paraId="240B2D7C" w14:textId="77777777" w:rsidR="00A8184B" w:rsidRPr="00DC2C69" w:rsidRDefault="00A8184B" w:rsidP="00091D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Відповідно до Концепції реформу</w:t>
      </w:r>
      <w:r w:rsidR="007E6C81" w:rsidRPr="00DC2C69">
        <w:rPr>
          <w:rFonts w:ascii="Times New Roman" w:hAnsi="Times New Roman"/>
          <w:sz w:val="28"/>
          <w:szCs w:val="28"/>
          <w:lang w:val="uk-UA"/>
        </w:rPr>
        <w:t xml:space="preserve">вання місцевого самоврядування </w:t>
      </w:r>
      <w:r w:rsidRPr="00DC2C69">
        <w:rPr>
          <w:rFonts w:ascii="Times New Roman" w:hAnsi="Times New Roman"/>
          <w:sz w:val="28"/>
          <w:szCs w:val="28"/>
          <w:lang w:val="uk-UA"/>
        </w:rPr>
        <w:t>послуги надаються відповідно до державних стандартів з урахуванням територіальної доступності, що передбачає надання послуг на території громади, де проживає особа, та на високому професійному рівні.</w:t>
      </w:r>
      <w:r w:rsidR="007E6C81" w:rsidRPr="00DC2C69">
        <w:rPr>
          <w:rFonts w:ascii="Times New Roman" w:hAnsi="Times New Roman"/>
          <w:sz w:val="28"/>
          <w:szCs w:val="28"/>
          <w:lang w:val="uk-UA"/>
        </w:rPr>
        <w:br/>
      </w:r>
      <w:r w:rsidRPr="00DC2C69">
        <w:rPr>
          <w:rFonts w:ascii="Times New Roman" w:hAnsi="Times New Roman"/>
          <w:sz w:val="28"/>
          <w:szCs w:val="28"/>
          <w:lang w:val="uk-UA"/>
        </w:rPr>
        <w:t>Для забезпечення реалізації соціальної політики щодо надання соціальних послуг орієнтованих на європейські цінності рішенням сесії №</w:t>
      </w:r>
      <w:r w:rsidR="007E6C81" w:rsidRPr="00DC2C69">
        <w:rPr>
          <w:rFonts w:ascii="Times New Roman" w:hAnsi="Times New Roman"/>
          <w:sz w:val="28"/>
          <w:szCs w:val="28"/>
          <w:lang w:val="uk-UA"/>
        </w:rPr>
        <w:t> </w:t>
      </w:r>
      <w:r w:rsidRPr="00DC2C69">
        <w:rPr>
          <w:rFonts w:ascii="Times New Roman" w:hAnsi="Times New Roman"/>
          <w:sz w:val="28"/>
          <w:szCs w:val="28"/>
          <w:lang w:val="uk-UA"/>
        </w:rPr>
        <w:t xml:space="preserve">1410-42/VII від 24.10.2018 року Томаківської селищної ради до комунальної власності Томаківської селищної об’єднаної територіальної громади зараховано комунальний заклад «Територіальний центр соціального обслуговування (надання соціальних послуг). </w:t>
      </w:r>
    </w:p>
    <w:p w14:paraId="5BDCC616" w14:textId="77777777" w:rsidR="00A8184B" w:rsidRPr="00DC2C69" w:rsidRDefault="00A8184B" w:rsidP="00091D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Рішенням сесії №</w:t>
      </w:r>
      <w:r w:rsidR="007E6C81" w:rsidRPr="00DC2C69">
        <w:rPr>
          <w:rFonts w:ascii="Times New Roman" w:hAnsi="Times New Roman"/>
          <w:sz w:val="28"/>
          <w:szCs w:val="28"/>
          <w:lang w:val="uk-UA"/>
        </w:rPr>
        <w:t> </w:t>
      </w:r>
      <w:r w:rsidRPr="00DC2C69">
        <w:rPr>
          <w:rFonts w:ascii="Times New Roman" w:hAnsi="Times New Roman"/>
          <w:sz w:val="28"/>
          <w:szCs w:val="28"/>
          <w:lang w:val="uk-UA"/>
        </w:rPr>
        <w:t>2109-58 від 19.12.2019 року Томаківської селищної ради внесено зміни про перейменування комунальний заклад «Територіальний центр соціального обслуговування (надання соціальних послуг) на</w:t>
      </w:r>
      <w:r w:rsidRPr="00DC2C69">
        <w:rPr>
          <w:rFonts w:ascii="Times New Roman" w:eastAsia="Times New Roman" w:hAnsi="Times New Roman"/>
          <w:sz w:val="28"/>
          <w:szCs w:val="28"/>
          <w:lang w:val="uk-UA" w:eastAsia="uk-UA"/>
        </w:rPr>
        <w:t xml:space="preserve"> </w:t>
      </w:r>
      <w:r w:rsidRPr="00DC2C69">
        <w:rPr>
          <w:rFonts w:ascii="Times New Roman" w:hAnsi="Times New Roman"/>
          <w:sz w:val="28"/>
          <w:szCs w:val="28"/>
          <w:lang w:val="uk-UA"/>
        </w:rPr>
        <w:t xml:space="preserve">комунальний заклад «Центр соціальних послуг «Крок назустріч» Томаківської селищної ради. Це дало змогу сконцентрувати надання соціальних послуг мешканцям громади в одній установі. Від прийняття цього рішення виграли мешканці не тільки Томаківської громади, а і сусідньої </w:t>
      </w:r>
      <w:proofErr w:type="spellStart"/>
      <w:r w:rsidRPr="00DC2C69">
        <w:rPr>
          <w:rFonts w:ascii="Times New Roman" w:hAnsi="Times New Roman"/>
          <w:sz w:val="28"/>
          <w:szCs w:val="28"/>
          <w:lang w:val="uk-UA"/>
        </w:rPr>
        <w:t>Мирівської</w:t>
      </w:r>
      <w:proofErr w:type="spellEnd"/>
      <w:r w:rsidRPr="00DC2C69">
        <w:rPr>
          <w:rFonts w:ascii="Times New Roman" w:hAnsi="Times New Roman"/>
          <w:sz w:val="28"/>
          <w:szCs w:val="28"/>
          <w:lang w:val="uk-UA"/>
        </w:rPr>
        <w:t>. Німецьким товариством міжнародного співробітництва GIZ було капітально відремонтовано старе приміщення лікарні та</w:t>
      </w:r>
      <w:r w:rsidR="007E6C81" w:rsidRPr="00DC2C69">
        <w:rPr>
          <w:rFonts w:ascii="Times New Roman" w:hAnsi="Times New Roman"/>
          <w:sz w:val="28"/>
          <w:szCs w:val="28"/>
          <w:lang w:val="uk-UA"/>
        </w:rPr>
        <w:t xml:space="preserve"> передано громадою на баланс КЗ </w:t>
      </w:r>
      <w:r w:rsidRPr="00DC2C69">
        <w:rPr>
          <w:rFonts w:ascii="Times New Roman" w:hAnsi="Times New Roman"/>
          <w:sz w:val="28"/>
          <w:szCs w:val="28"/>
          <w:lang w:val="uk-UA"/>
        </w:rPr>
        <w:t>«ЦСП «Крок назустріч».</w:t>
      </w:r>
    </w:p>
    <w:p w14:paraId="3FA8243E" w14:textId="77777777" w:rsidR="00A8184B" w:rsidRPr="00DC2C69" w:rsidRDefault="007E6C81" w:rsidP="00091D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Отже, </w:t>
      </w:r>
      <w:r w:rsidR="00A8184B" w:rsidRPr="00DC2C69">
        <w:rPr>
          <w:rFonts w:ascii="Times New Roman" w:hAnsi="Times New Roman"/>
          <w:sz w:val="28"/>
          <w:szCs w:val="28"/>
          <w:lang w:val="uk-UA"/>
        </w:rPr>
        <w:t>25</w:t>
      </w:r>
      <w:r w:rsidR="004A72A4" w:rsidRPr="00DC2C69">
        <w:rPr>
          <w:rFonts w:ascii="Times New Roman" w:hAnsi="Times New Roman"/>
          <w:sz w:val="28"/>
          <w:szCs w:val="28"/>
          <w:lang w:val="uk-UA"/>
        </w:rPr>
        <w:t xml:space="preserve"> вересня </w:t>
      </w:r>
      <w:r w:rsidR="00A8184B" w:rsidRPr="00DC2C69">
        <w:rPr>
          <w:rFonts w:ascii="Times New Roman" w:hAnsi="Times New Roman"/>
          <w:sz w:val="28"/>
          <w:szCs w:val="28"/>
          <w:lang w:val="uk-UA"/>
        </w:rPr>
        <w:t>2019 року відбулася важлива подія в житті Томаківської ОТГ, у це</w:t>
      </w:r>
      <w:r w:rsidRPr="00DC2C69">
        <w:rPr>
          <w:rFonts w:ascii="Times New Roman" w:hAnsi="Times New Roman"/>
          <w:sz w:val="28"/>
          <w:szCs w:val="28"/>
          <w:lang w:val="uk-UA"/>
        </w:rPr>
        <w:t xml:space="preserve">нтрі селища Томаківка відкрито </w:t>
      </w:r>
      <w:r w:rsidR="00A8184B" w:rsidRPr="00DC2C69">
        <w:rPr>
          <w:rFonts w:ascii="Times New Roman" w:hAnsi="Times New Roman"/>
          <w:sz w:val="28"/>
          <w:szCs w:val="28"/>
          <w:lang w:val="uk-UA"/>
        </w:rPr>
        <w:t>КЗ «ЦСП «Крок назустр</w:t>
      </w:r>
      <w:r w:rsidRPr="00DC2C69">
        <w:rPr>
          <w:rFonts w:ascii="Times New Roman" w:hAnsi="Times New Roman"/>
          <w:sz w:val="28"/>
          <w:szCs w:val="28"/>
          <w:lang w:val="uk-UA"/>
        </w:rPr>
        <w:t xml:space="preserve">іч» Томаківської селищної ради </w:t>
      </w:r>
      <w:r w:rsidR="00A8184B" w:rsidRPr="00DC2C69">
        <w:rPr>
          <w:rFonts w:ascii="Times New Roman" w:hAnsi="Times New Roman"/>
          <w:sz w:val="28"/>
          <w:szCs w:val="28"/>
          <w:lang w:val="uk-UA"/>
        </w:rPr>
        <w:t xml:space="preserve">для надання якісних соціальних послуг. </w:t>
      </w:r>
    </w:p>
    <w:p w14:paraId="308327BB" w14:textId="77777777" w:rsidR="00530832" w:rsidRPr="00DC2C69" w:rsidRDefault="00530832" w:rsidP="00091DDB">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t xml:space="preserve">Протягом останніх років на державному рівні досягнуто певного прогресу у сфері надання соціальних послуг, зокрема, прийняття кардинально нового Закону України </w:t>
      </w:r>
      <w:r w:rsidR="005575C6" w:rsidRPr="00DC2C69">
        <w:rPr>
          <w:rFonts w:ascii="Times New Roman" w:hAnsi="Times New Roman"/>
          <w:sz w:val="28"/>
          <w:szCs w:val="28"/>
          <w:lang w:val="uk-UA"/>
        </w:rPr>
        <w:t>«</w:t>
      </w:r>
      <w:r w:rsidRPr="00DC2C69">
        <w:rPr>
          <w:rFonts w:ascii="Times New Roman" w:hAnsi="Times New Roman"/>
          <w:sz w:val="28"/>
          <w:szCs w:val="28"/>
          <w:lang w:val="uk-UA"/>
        </w:rPr>
        <w:t>Про соціальні послуги</w:t>
      </w:r>
      <w:r w:rsidR="005575C6" w:rsidRPr="00DC2C69">
        <w:rPr>
          <w:rFonts w:ascii="Times New Roman" w:hAnsi="Times New Roman"/>
          <w:sz w:val="28"/>
          <w:szCs w:val="28"/>
          <w:lang w:val="uk-UA"/>
        </w:rPr>
        <w:t>»</w:t>
      </w:r>
      <w:r w:rsidRPr="00DC2C69">
        <w:rPr>
          <w:rFonts w:ascii="Times New Roman" w:hAnsi="Times New Roman"/>
          <w:sz w:val="28"/>
          <w:szCs w:val="28"/>
          <w:lang w:val="uk-UA"/>
        </w:rPr>
        <w:t xml:space="preserve">. Розпорядженням Кабінету Міністрів України від 8 серпня 2012 р. № 556-р затверджено «Про схвалення Стратегії реформування системи надання соціальних послуг». </w:t>
      </w:r>
    </w:p>
    <w:p w14:paraId="3297F62B" w14:textId="77777777" w:rsidR="00530832" w:rsidRPr="00DC2C69" w:rsidRDefault="00A8184B" w:rsidP="00091DDB">
      <w:pPr>
        <w:tabs>
          <w:tab w:val="left" w:pos="1134"/>
        </w:tabs>
        <w:spacing w:after="0" w:line="240" w:lineRule="auto"/>
        <w:ind w:firstLine="567"/>
        <w:jc w:val="both"/>
        <w:rPr>
          <w:rFonts w:ascii="Times New Roman" w:hAnsi="Times New Roman"/>
          <w:sz w:val="28"/>
          <w:szCs w:val="28"/>
          <w:lang w:val="uk-UA"/>
        </w:rPr>
      </w:pPr>
      <w:r w:rsidRPr="00DC2C69">
        <w:rPr>
          <w:rFonts w:ascii="Times New Roman" w:hAnsi="Times New Roman"/>
          <w:sz w:val="28"/>
          <w:szCs w:val="28"/>
          <w:lang w:val="uk-UA"/>
        </w:rPr>
        <w:lastRenderedPageBreak/>
        <w:t xml:space="preserve">Діяльність органів місцевого самоврядування та надавачів послуг в </w:t>
      </w:r>
      <w:proofErr w:type="spellStart"/>
      <w:r w:rsidRPr="00DC2C69">
        <w:rPr>
          <w:rFonts w:ascii="Times New Roman" w:hAnsi="Times New Roman"/>
          <w:sz w:val="28"/>
          <w:szCs w:val="28"/>
          <w:lang w:val="uk-UA"/>
        </w:rPr>
        <w:t>Томаківській</w:t>
      </w:r>
      <w:proofErr w:type="spellEnd"/>
      <w:r w:rsidRPr="00DC2C69">
        <w:rPr>
          <w:rFonts w:ascii="Times New Roman" w:hAnsi="Times New Roman"/>
          <w:sz w:val="28"/>
          <w:szCs w:val="28"/>
          <w:lang w:val="uk-UA"/>
        </w:rPr>
        <w:t xml:space="preserve"> </w:t>
      </w:r>
      <w:proofErr w:type="spellStart"/>
      <w:r w:rsidRPr="00DC2C69">
        <w:rPr>
          <w:rFonts w:ascii="Times New Roman" w:hAnsi="Times New Roman"/>
          <w:sz w:val="28"/>
          <w:szCs w:val="28"/>
          <w:lang w:val="uk-UA"/>
        </w:rPr>
        <w:t>седищній</w:t>
      </w:r>
      <w:proofErr w:type="spellEnd"/>
      <w:r w:rsidRPr="00DC2C69">
        <w:rPr>
          <w:rFonts w:ascii="Times New Roman" w:hAnsi="Times New Roman"/>
          <w:sz w:val="28"/>
          <w:szCs w:val="28"/>
          <w:lang w:val="uk-UA"/>
        </w:rPr>
        <w:t xml:space="preserve"> територіальній громаді здійснюється на основі нормативно-правових актів України, до числа базових з яких належать:</w:t>
      </w:r>
    </w:p>
    <w:p w14:paraId="0ACBA32B"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pacing w:val="-4"/>
          <w:sz w:val="28"/>
          <w:szCs w:val="28"/>
        </w:rPr>
      </w:pPr>
      <w:r w:rsidRPr="00DC2C69">
        <w:rPr>
          <w:rFonts w:ascii="Times New Roman" w:hAnsi="Times New Roman" w:cs="Times New Roman"/>
          <w:spacing w:val="-4"/>
          <w:sz w:val="28"/>
          <w:szCs w:val="28"/>
        </w:rPr>
        <w:t>Закон України «Про соціальні послуги» від 17 січня 2019 р</w:t>
      </w:r>
      <w:r w:rsidR="007E6C81" w:rsidRPr="00DC2C69">
        <w:rPr>
          <w:rFonts w:ascii="Times New Roman" w:hAnsi="Times New Roman" w:cs="Times New Roman"/>
          <w:spacing w:val="-4"/>
          <w:sz w:val="28"/>
          <w:szCs w:val="28"/>
        </w:rPr>
        <w:t>.</w:t>
      </w:r>
      <w:r w:rsidRPr="00DC2C69">
        <w:rPr>
          <w:rFonts w:ascii="Times New Roman" w:hAnsi="Times New Roman" w:cs="Times New Roman"/>
          <w:spacing w:val="-4"/>
          <w:sz w:val="28"/>
          <w:szCs w:val="28"/>
        </w:rPr>
        <w:t xml:space="preserve"> № 2671-VIII;</w:t>
      </w:r>
    </w:p>
    <w:p w14:paraId="413F7067"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Закон України «Про волонтерську</w:t>
      </w:r>
      <w:r w:rsidR="007E6C81" w:rsidRPr="00DC2C69">
        <w:rPr>
          <w:rFonts w:ascii="Times New Roman" w:hAnsi="Times New Roman" w:cs="Times New Roman"/>
          <w:sz w:val="28"/>
          <w:szCs w:val="28"/>
        </w:rPr>
        <w:t xml:space="preserve"> діяльність» від 19 квітня 2011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w:t>
      </w:r>
      <w:r w:rsidRPr="00DC2C69">
        <w:rPr>
          <w:rFonts w:ascii="Times New Roman" w:hAnsi="Times New Roman" w:cs="Times New Roman"/>
          <w:sz w:val="28"/>
          <w:szCs w:val="28"/>
        </w:rPr>
        <w:t xml:space="preserve"> № 3236-VI (із змінами);</w:t>
      </w:r>
    </w:p>
    <w:p w14:paraId="39C7F9B5"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Закон України «Про професійний розвиток</w:t>
      </w:r>
      <w:r w:rsidR="007E6C81" w:rsidRPr="00DC2C69">
        <w:rPr>
          <w:rFonts w:ascii="Times New Roman" w:hAnsi="Times New Roman" w:cs="Times New Roman"/>
          <w:sz w:val="28"/>
          <w:szCs w:val="28"/>
        </w:rPr>
        <w:t xml:space="preserve"> працівників» від 12 січня 2012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w:t>
      </w:r>
      <w:r w:rsidRPr="00DC2C69">
        <w:rPr>
          <w:rFonts w:ascii="Times New Roman" w:hAnsi="Times New Roman" w:cs="Times New Roman"/>
          <w:sz w:val="28"/>
          <w:szCs w:val="28"/>
        </w:rPr>
        <w:t xml:space="preserve"> № 4312-VI (із змінами);</w:t>
      </w:r>
    </w:p>
    <w:p w14:paraId="47C369DF"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Розпорядження Кабінету Міністрів Укра</w:t>
      </w:r>
      <w:r w:rsidR="007E6C81" w:rsidRPr="00DC2C69">
        <w:rPr>
          <w:rFonts w:ascii="Times New Roman" w:hAnsi="Times New Roman" w:cs="Times New Roman"/>
          <w:sz w:val="28"/>
          <w:szCs w:val="28"/>
        </w:rPr>
        <w:t>їни від 8 серпня 2012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w:t>
      </w:r>
      <w:r w:rsidRPr="00DC2C69">
        <w:rPr>
          <w:rFonts w:ascii="Times New Roman" w:hAnsi="Times New Roman" w:cs="Times New Roman"/>
          <w:sz w:val="28"/>
          <w:szCs w:val="28"/>
        </w:rPr>
        <w:t xml:space="preserve"> № 556 «Про схвалення Стратегії реформування системи надання соціальних послуг»;</w:t>
      </w:r>
    </w:p>
    <w:p w14:paraId="2EC1770A"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 xml:space="preserve">Постанова </w:t>
      </w:r>
      <w:r w:rsidR="007E6C81" w:rsidRPr="00DC2C69">
        <w:rPr>
          <w:rFonts w:ascii="Times New Roman" w:hAnsi="Times New Roman" w:cs="Times New Roman"/>
          <w:sz w:val="28"/>
          <w:szCs w:val="28"/>
        </w:rPr>
        <w:t xml:space="preserve">Кабінету Міністрів України від </w:t>
      </w:r>
      <w:r w:rsidRPr="00DC2C69">
        <w:rPr>
          <w:rFonts w:ascii="Times New Roman" w:hAnsi="Times New Roman" w:cs="Times New Roman"/>
          <w:sz w:val="28"/>
          <w:szCs w:val="28"/>
        </w:rPr>
        <w:t>3 березня 2020</w:t>
      </w:r>
      <w:r w:rsidR="007E6C81" w:rsidRPr="00DC2C69">
        <w:rPr>
          <w:rFonts w:ascii="Times New Roman" w:hAnsi="Times New Roman" w:cs="Times New Roman"/>
          <w:sz w:val="28"/>
          <w:szCs w:val="28"/>
        </w:rPr>
        <w:t>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w:t>
      </w:r>
      <w:r w:rsidRPr="00DC2C69">
        <w:rPr>
          <w:rFonts w:ascii="Times New Roman" w:hAnsi="Times New Roman" w:cs="Times New Roman"/>
          <w:sz w:val="28"/>
          <w:szCs w:val="28"/>
        </w:rPr>
        <w:t xml:space="preserve"> № 185 «Про затвердження критеріїв діяльності надавачів соціальних послуг»; </w:t>
      </w:r>
    </w:p>
    <w:p w14:paraId="4F008B1B"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Постанова К</w:t>
      </w:r>
      <w:r w:rsidR="007E6C81" w:rsidRPr="00DC2C69">
        <w:rPr>
          <w:rFonts w:ascii="Times New Roman" w:hAnsi="Times New Roman" w:cs="Times New Roman"/>
          <w:sz w:val="28"/>
          <w:szCs w:val="28"/>
        </w:rPr>
        <w:t>абінету Міністрів України від 3 березня 2020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w:t>
      </w:r>
      <w:r w:rsidRPr="00DC2C69">
        <w:rPr>
          <w:rFonts w:ascii="Times New Roman" w:hAnsi="Times New Roman" w:cs="Times New Roman"/>
          <w:sz w:val="28"/>
          <w:szCs w:val="28"/>
        </w:rPr>
        <w:t xml:space="preserve"> № 177 «Деякі питання діяльності центрів надання соціальних послуг»;</w:t>
      </w:r>
    </w:p>
    <w:p w14:paraId="62E567CB"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 xml:space="preserve">Постанова </w:t>
      </w:r>
      <w:r w:rsidR="007E6C81" w:rsidRPr="00DC2C69">
        <w:rPr>
          <w:rFonts w:ascii="Times New Roman" w:hAnsi="Times New Roman" w:cs="Times New Roman"/>
          <w:sz w:val="28"/>
          <w:szCs w:val="28"/>
        </w:rPr>
        <w:t xml:space="preserve">Кабінету Міністрів України від </w:t>
      </w:r>
      <w:r w:rsidRPr="00DC2C69">
        <w:rPr>
          <w:rFonts w:ascii="Times New Roman" w:hAnsi="Times New Roman" w:cs="Times New Roman"/>
          <w:sz w:val="28"/>
          <w:szCs w:val="28"/>
        </w:rPr>
        <w:t>1 червня 2020</w:t>
      </w:r>
      <w:r w:rsidR="007E6C81" w:rsidRPr="00DC2C69">
        <w:rPr>
          <w:rFonts w:ascii="Times New Roman" w:hAnsi="Times New Roman" w:cs="Times New Roman"/>
          <w:sz w:val="28"/>
          <w:szCs w:val="28"/>
        </w:rPr>
        <w:t>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 № </w:t>
      </w:r>
      <w:r w:rsidRPr="00DC2C69">
        <w:rPr>
          <w:rFonts w:ascii="Times New Roman" w:hAnsi="Times New Roman" w:cs="Times New Roman"/>
          <w:sz w:val="28"/>
          <w:szCs w:val="28"/>
        </w:rPr>
        <w:t>587 «Про організацію надання соціальних послуг»;</w:t>
      </w:r>
    </w:p>
    <w:p w14:paraId="15CBC08C"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Постанова Кабінету Мініст</w:t>
      </w:r>
      <w:r w:rsidR="007E6C81" w:rsidRPr="00DC2C69">
        <w:rPr>
          <w:rFonts w:ascii="Times New Roman" w:hAnsi="Times New Roman" w:cs="Times New Roman"/>
          <w:sz w:val="28"/>
          <w:szCs w:val="28"/>
        </w:rPr>
        <w:t>рів України від 1 червня 2020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 № </w:t>
      </w:r>
      <w:r w:rsidRPr="00DC2C69">
        <w:rPr>
          <w:rFonts w:ascii="Times New Roman" w:hAnsi="Times New Roman" w:cs="Times New Roman"/>
          <w:sz w:val="28"/>
          <w:szCs w:val="28"/>
        </w:rPr>
        <w:t>449 «Про затвердження Порядку проведення моніторингу надання та оцінки якості соціальних послуг»;</w:t>
      </w:r>
    </w:p>
    <w:p w14:paraId="44A6809E"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Наказ Міністерства Соціальної Політики України від 14</w:t>
      </w:r>
      <w:r w:rsidR="007E6C81" w:rsidRPr="00DC2C69">
        <w:rPr>
          <w:rFonts w:ascii="Times New Roman" w:hAnsi="Times New Roman" w:cs="Times New Roman"/>
          <w:sz w:val="28"/>
          <w:szCs w:val="28"/>
        </w:rPr>
        <w:t xml:space="preserve"> квітня </w:t>
      </w:r>
      <w:r w:rsidRPr="00DC2C69">
        <w:rPr>
          <w:rFonts w:ascii="Times New Roman" w:hAnsi="Times New Roman" w:cs="Times New Roman"/>
          <w:sz w:val="28"/>
          <w:szCs w:val="28"/>
        </w:rPr>
        <w:t>2017</w:t>
      </w:r>
      <w:r w:rsidR="007E6C81" w:rsidRPr="00DC2C69">
        <w:rPr>
          <w:rFonts w:ascii="Times New Roman" w:hAnsi="Times New Roman" w:cs="Times New Roman"/>
          <w:sz w:val="28"/>
          <w:szCs w:val="28"/>
        </w:rPr>
        <w:t> р.</w:t>
      </w:r>
      <w:r w:rsidRPr="00DC2C69">
        <w:rPr>
          <w:rFonts w:ascii="Times New Roman" w:hAnsi="Times New Roman" w:cs="Times New Roman"/>
          <w:sz w:val="28"/>
          <w:szCs w:val="28"/>
        </w:rPr>
        <w:t xml:space="preserve"> № 626 «Про затвердження Змін до Переліку соціальних послуг, що надаються особам, які перебувають у складних життєвих обставинах і не</w:t>
      </w:r>
      <w:r w:rsidR="007E6C81" w:rsidRPr="00DC2C69">
        <w:rPr>
          <w:rFonts w:ascii="Times New Roman" w:hAnsi="Times New Roman" w:cs="Times New Roman"/>
          <w:sz w:val="28"/>
          <w:szCs w:val="28"/>
        </w:rPr>
        <w:t xml:space="preserve"> можуть самостійно їх подолати»;</w:t>
      </w:r>
    </w:p>
    <w:p w14:paraId="42A10B5C" w14:textId="77777777" w:rsidR="00A8184B" w:rsidRPr="00DC2C69" w:rsidRDefault="00A8184B" w:rsidP="00091DDB">
      <w:pPr>
        <w:pStyle w:val="a8"/>
        <w:numPr>
          <w:ilvl w:val="0"/>
          <w:numId w:val="27"/>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Наказ Міністерства Соціальної Політики України від 23</w:t>
      </w:r>
      <w:r w:rsidR="007E6C81" w:rsidRPr="00DC2C69">
        <w:rPr>
          <w:rFonts w:ascii="Times New Roman" w:hAnsi="Times New Roman" w:cs="Times New Roman"/>
          <w:sz w:val="28"/>
          <w:szCs w:val="28"/>
        </w:rPr>
        <w:t xml:space="preserve"> червня </w:t>
      </w:r>
      <w:r w:rsidRPr="00DC2C69">
        <w:rPr>
          <w:rFonts w:ascii="Times New Roman" w:hAnsi="Times New Roman" w:cs="Times New Roman"/>
          <w:sz w:val="28"/>
          <w:szCs w:val="28"/>
        </w:rPr>
        <w:t>2020</w:t>
      </w:r>
      <w:r w:rsidR="007E6C81" w:rsidRPr="00DC2C69">
        <w:rPr>
          <w:rFonts w:ascii="Times New Roman" w:hAnsi="Times New Roman" w:cs="Times New Roman"/>
          <w:sz w:val="28"/>
          <w:szCs w:val="28"/>
        </w:rPr>
        <w:t> </w:t>
      </w:r>
      <w:r w:rsidRPr="00DC2C69">
        <w:rPr>
          <w:rFonts w:ascii="Times New Roman" w:hAnsi="Times New Roman" w:cs="Times New Roman"/>
          <w:sz w:val="28"/>
          <w:szCs w:val="28"/>
        </w:rPr>
        <w:t>р</w:t>
      </w:r>
      <w:r w:rsidR="007E6C81" w:rsidRPr="00DC2C69">
        <w:rPr>
          <w:rFonts w:ascii="Times New Roman" w:hAnsi="Times New Roman" w:cs="Times New Roman"/>
          <w:sz w:val="28"/>
          <w:szCs w:val="28"/>
        </w:rPr>
        <w:t>.</w:t>
      </w:r>
      <w:r w:rsidRPr="00DC2C69">
        <w:rPr>
          <w:rFonts w:ascii="Times New Roman" w:hAnsi="Times New Roman" w:cs="Times New Roman"/>
          <w:sz w:val="28"/>
          <w:szCs w:val="28"/>
        </w:rPr>
        <w:t xml:space="preserve"> № 429 «Про затвердження Класифікатора соціальних послуг».</w:t>
      </w:r>
    </w:p>
    <w:p w14:paraId="373D99B8" w14:textId="77777777" w:rsidR="00A8184B" w:rsidRPr="00DC2C69" w:rsidRDefault="00A8184B" w:rsidP="007E6C81">
      <w:pPr>
        <w:tabs>
          <w:tab w:val="left" w:pos="1134"/>
        </w:tabs>
        <w:spacing w:after="0"/>
        <w:ind w:firstLine="709"/>
        <w:jc w:val="both"/>
        <w:rPr>
          <w:rFonts w:ascii="Times New Roman" w:hAnsi="Times New Roman"/>
          <w:sz w:val="28"/>
          <w:szCs w:val="28"/>
          <w:lang w:val="uk-UA"/>
        </w:rPr>
      </w:pPr>
    </w:p>
    <w:p w14:paraId="513F04C1" w14:textId="77777777" w:rsidR="00530832" w:rsidRPr="00DC2C69" w:rsidRDefault="00530832"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Територіальна громада також активно йде шляхом розвитку соціальної сфери. З цією метою були затверджені наступні стратегічні документи та програми соціального спрямування:</w:t>
      </w:r>
    </w:p>
    <w:p w14:paraId="79A642F1" w14:textId="77777777" w:rsidR="00530832" w:rsidRPr="00DC2C69" w:rsidRDefault="00530832" w:rsidP="00091DDB">
      <w:pPr>
        <w:numPr>
          <w:ilvl w:val="0"/>
          <w:numId w:val="15"/>
        </w:numPr>
        <w:tabs>
          <w:tab w:val="left" w:pos="1134"/>
        </w:tabs>
        <w:spacing w:after="0" w:line="240" w:lineRule="auto"/>
        <w:ind w:left="0" w:firstLine="709"/>
        <w:jc w:val="both"/>
        <w:rPr>
          <w:rFonts w:ascii="Times New Roman" w:hAnsi="Times New Roman"/>
          <w:iCs/>
          <w:sz w:val="28"/>
          <w:szCs w:val="28"/>
          <w:lang w:val="uk-UA"/>
        </w:rPr>
      </w:pPr>
      <w:r w:rsidRPr="00DC2C69">
        <w:rPr>
          <w:rFonts w:ascii="Times New Roman" w:hAnsi="Times New Roman"/>
          <w:iCs/>
          <w:sz w:val="28"/>
          <w:szCs w:val="28"/>
          <w:lang w:val="uk-UA"/>
        </w:rPr>
        <w:t>Стратегія розвитку Томаківської селищної об’єднаної територіальної громади на період 2017 – 2021 рр. (рішення с</w:t>
      </w:r>
      <w:r w:rsidR="006A1225" w:rsidRPr="00DC2C69">
        <w:rPr>
          <w:rFonts w:ascii="Times New Roman" w:hAnsi="Times New Roman"/>
          <w:iCs/>
          <w:sz w:val="28"/>
          <w:szCs w:val="28"/>
          <w:lang w:val="uk-UA"/>
        </w:rPr>
        <w:t>елищної ради від 14 грудня 2017 </w:t>
      </w:r>
      <w:r w:rsidRPr="00DC2C69">
        <w:rPr>
          <w:rFonts w:ascii="Times New Roman" w:hAnsi="Times New Roman"/>
          <w:iCs/>
          <w:sz w:val="28"/>
          <w:szCs w:val="28"/>
          <w:lang w:val="uk-UA"/>
        </w:rPr>
        <w:t>р</w:t>
      </w:r>
      <w:r w:rsidR="006A1225" w:rsidRPr="00DC2C69">
        <w:rPr>
          <w:rFonts w:ascii="Times New Roman" w:hAnsi="Times New Roman"/>
          <w:iCs/>
          <w:sz w:val="28"/>
          <w:szCs w:val="28"/>
          <w:lang w:val="uk-UA"/>
        </w:rPr>
        <w:t>. № </w:t>
      </w:r>
      <w:r w:rsidRPr="00DC2C69">
        <w:rPr>
          <w:rFonts w:ascii="Times New Roman" w:hAnsi="Times New Roman"/>
          <w:iCs/>
          <w:sz w:val="28"/>
          <w:szCs w:val="28"/>
          <w:lang w:val="uk-UA"/>
        </w:rPr>
        <w:t>902-31/VII) включає певні соціальні аспекти, зокрема, йдеться про формування фонду соціального житла для виділення молодим спеціалістам – вчителям та лікарям;</w:t>
      </w:r>
    </w:p>
    <w:p w14:paraId="7A6307CA" w14:textId="77777777" w:rsidR="00530832" w:rsidRPr="00DC2C69" w:rsidRDefault="00530832" w:rsidP="00091DDB">
      <w:pPr>
        <w:numPr>
          <w:ilvl w:val="0"/>
          <w:numId w:val="15"/>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iCs/>
          <w:sz w:val="28"/>
          <w:szCs w:val="28"/>
          <w:lang w:val="uk-UA"/>
        </w:rPr>
        <w:t>Програма соціально-економічного розвитку Томаківської селищної територіальної громади на 2021 рік (</w:t>
      </w:r>
      <w:r w:rsidR="006A1225" w:rsidRPr="00DC2C69">
        <w:rPr>
          <w:rFonts w:ascii="Times New Roman" w:hAnsi="Times New Roman"/>
          <w:iCs/>
          <w:sz w:val="28"/>
          <w:szCs w:val="28"/>
          <w:lang w:val="uk-UA"/>
        </w:rPr>
        <w:t>р</w:t>
      </w:r>
      <w:r w:rsidRPr="00DC2C69">
        <w:rPr>
          <w:rFonts w:ascii="Times New Roman" w:hAnsi="Times New Roman"/>
          <w:iCs/>
          <w:sz w:val="28"/>
          <w:szCs w:val="28"/>
          <w:lang w:val="uk-UA"/>
        </w:rPr>
        <w:t>ішення Томаківської селищної ради від 22 грудня 2020 р</w:t>
      </w:r>
      <w:r w:rsidR="006A1225" w:rsidRPr="00DC2C69">
        <w:rPr>
          <w:rFonts w:ascii="Times New Roman" w:hAnsi="Times New Roman"/>
          <w:iCs/>
          <w:sz w:val="28"/>
          <w:szCs w:val="28"/>
          <w:lang w:val="uk-UA"/>
        </w:rPr>
        <w:t>.</w:t>
      </w:r>
      <w:r w:rsidRPr="00DC2C69">
        <w:rPr>
          <w:rFonts w:ascii="Times New Roman" w:hAnsi="Times New Roman"/>
          <w:iCs/>
          <w:sz w:val="28"/>
          <w:szCs w:val="28"/>
          <w:lang w:val="uk-UA"/>
        </w:rPr>
        <w:t xml:space="preserve"> № 43-2/VII);</w:t>
      </w:r>
    </w:p>
    <w:p w14:paraId="442ED47B" w14:textId="77777777" w:rsidR="00530832" w:rsidRPr="00DC2C69" w:rsidRDefault="00530832" w:rsidP="00091DDB">
      <w:pPr>
        <w:numPr>
          <w:ilvl w:val="0"/>
          <w:numId w:val="15"/>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iCs/>
          <w:sz w:val="28"/>
          <w:szCs w:val="28"/>
          <w:lang w:val="uk-UA"/>
        </w:rPr>
        <w:t xml:space="preserve">Програма розвитку соціальних послуг у </w:t>
      </w:r>
      <w:proofErr w:type="spellStart"/>
      <w:r w:rsidRPr="00DC2C69">
        <w:rPr>
          <w:rFonts w:ascii="Times New Roman" w:hAnsi="Times New Roman"/>
          <w:iCs/>
          <w:sz w:val="28"/>
          <w:szCs w:val="28"/>
          <w:lang w:val="uk-UA"/>
        </w:rPr>
        <w:t>Томаківській</w:t>
      </w:r>
      <w:proofErr w:type="spellEnd"/>
      <w:r w:rsidRPr="00DC2C69">
        <w:rPr>
          <w:rFonts w:ascii="Times New Roman" w:hAnsi="Times New Roman"/>
          <w:iCs/>
          <w:sz w:val="28"/>
          <w:szCs w:val="28"/>
          <w:lang w:val="uk-UA"/>
        </w:rPr>
        <w:t xml:space="preserve"> селищній об’єднаній територіальній громаді на 2019 – 2020 роки (</w:t>
      </w:r>
      <w:r w:rsidR="006A1225" w:rsidRPr="00DC2C69">
        <w:rPr>
          <w:rFonts w:ascii="Times New Roman" w:hAnsi="Times New Roman"/>
          <w:iCs/>
          <w:sz w:val="28"/>
          <w:szCs w:val="28"/>
          <w:lang w:val="uk-UA"/>
        </w:rPr>
        <w:t>р</w:t>
      </w:r>
      <w:r w:rsidRPr="00DC2C69">
        <w:rPr>
          <w:rFonts w:ascii="Times New Roman" w:hAnsi="Times New Roman"/>
          <w:iCs/>
          <w:sz w:val="28"/>
          <w:szCs w:val="28"/>
          <w:lang w:val="uk-UA"/>
        </w:rPr>
        <w:t>ішення Томаківської селищної ради від 23 квітня 2019 р. № 1721-48/VII)</w:t>
      </w:r>
      <w:r w:rsidR="006A1225" w:rsidRPr="00DC2C69">
        <w:rPr>
          <w:rFonts w:ascii="Times New Roman" w:hAnsi="Times New Roman"/>
          <w:iCs/>
          <w:sz w:val="28"/>
          <w:szCs w:val="28"/>
          <w:lang w:val="uk-UA"/>
        </w:rPr>
        <w:t>;</w:t>
      </w:r>
    </w:p>
    <w:p w14:paraId="539A5583" w14:textId="77777777" w:rsidR="00530832" w:rsidRPr="00DC2C69" w:rsidRDefault="00530832" w:rsidP="00091DDB">
      <w:pPr>
        <w:numPr>
          <w:ilvl w:val="0"/>
          <w:numId w:val="15"/>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iCs/>
          <w:sz w:val="28"/>
          <w:szCs w:val="28"/>
          <w:lang w:val="uk-UA"/>
        </w:rPr>
        <w:t>Програма підтримки соціального захисту населення Томаківської селищної територіальної громади на 2021 рік (</w:t>
      </w:r>
      <w:r w:rsidR="006A1225" w:rsidRPr="00DC2C69">
        <w:rPr>
          <w:rFonts w:ascii="Times New Roman" w:hAnsi="Times New Roman"/>
          <w:iCs/>
          <w:sz w:val="28"/>
          <w:szCs w:val="28"/>
          <w:lang w:val="uk-UA"/>
        </w:rPr>
        <w:t>р</w:t>
      </w:r>
      <w:r w:rsidRPr="00DC2C69">
        <w:rPr>
          <w:rFonts w:ascii="Times New Roman" w:hAnsi="Times New Roman"/>
          <w:iCs/>
          <w:sz w:val="28"/>
          <w:szCs w:val="28"/>
          <w:lang w:val="uk-UA"/>
        </w:rPr>
        <w:t>ішення Томаківської селищної ради від 16 квітня 2021 р. № 229-5/VIIІ).</w:t>
      </w:r>
    </w:p>
    <w:p w14:paraId="62CF72D5" w14:textId="77777777" w:rsidR="00530832" w:rsidRPr="00DC2C69" w:rsidRDefault="00530832"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У територіальній громаді наявний Соціальний паспорт громади.</w:t>
      </w:r>
    </w:p>
    <w:p w14:paraId="4B7532F7" w14:textId="77777777" w:rsidR="006A1225" w:rsidRPr="00DC2C69" w:rsidRDefault="006A1225" w:rsidP="00091DDB">
      <w:pPr>
        <w:tabs>
          <w:tab w:val="left" w:pos="1134"/>
        </w:tabs>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lastRenderedPageBreak/>
        <w:t xml:space="preserve">Органи управління у сфері надання соціальних послуг в </w:t>
      </w:r>
      <w:proofErr w:type="spellStart"/>
      <w:r w:rsidRPr="00DC2C69">
        <w:rPr>
          <w:rFonts w:ascii="Times New Roman" w:hAnsi="Times New Roman"/>
          <w:b/>
          <w:sz w:val="28"/>
          <w:szCs w:val="28"/>
          <w:lang w:val="uk-UA"/>
        </w:rPr>
        <w:t>Томаківській</w:t>
      </w:r>
      <w:proofErr w:type="spellEnd"/>
      <w:r w:rsidRPr="00DC2C69">
        <w:rPr>
          <w:rFonts w:ascii="Times New Roman" w:hAnsi="Times New Roman"/>
          <w:b/>
          <w:sz w:val="28"/>
          <w:szCs w:val="28"/>
          <w:lang w:val="uk-UA"/>
        </w:rPr>
        <w:t xml:space="preserve"> селищній територіальній громаді</w:t>
      </w:r>
    </w:p>
    <w:p w14:paraId="6A31028C" w14:textId="77777777" w:rsidR="006A1225" w:rsidRPr="00DC2C69" w:rsidRDefault="006A1225" w:rsidP="00091DDB">
      <w:pPr>
        <w:tabs>
          <w:tab w:val="left" w:pos="1134"/>
        </w:tabs>
        <w:spacing w:after="0" w:line="240" w:lineRule="auto"/>
        <w:ind w:firstLine="709"/>
        <w:jc w:val="both"/>
        <w:rPr>
          <w:rFonts w:ascii="Times New Roman" w:hAnsi="Times New Roman"/>
          <w:sz w:val="28"/>
          <w:szCs w:val="28"/>
          <w:lang w:val="uk-UA"/>
        </w:rPr>
      </w:pPr>
    </w:p>
    <w:p w14:paraId="753BA65F" w14:textId="77777777" w:rsidR="00530832" w:rsidRPr="00DC2C69" w:rsidRDefault="00530832"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У складі Томаківської селищної ради створено </w:t>
      </w:r>
      <w:r w:rsidRPr="00DC2C69">
        <w:rPr>
          <w:rFonts w:ascii="Times New Roman" w:hAnsi="Times New Roman"/>
          <w:b/>
          <w:sz w:val="28"/>
          <w:szCs w:val="28"/>
          <w:lang w:val="uk-UA"/>
        </w:rPr>
        <w:t>профільну депутатську комісію з питань охорони здоров’я, освіти, культури, молоді, спорту, соціального захисту населення та праці</w:t>
      </w:r>
      <w:r w:rsidRPr="00DC2C69">
        <w:rPr>
          <w:rFonts w:ascii="Times New Roman" w:hAnsi="Times New Roman"/>
          <w:sz w:val="28"/>
          <w:szCs w:val="28"/>
          <w:lang w:val="uk-UA"/>
        </w:rPr>
        <w:t xml:space="preserve">. Одночасно існує ще й </w:t>
      </w:r>
      <w:r w:rsidR="006A1225" w:rsidRPr="00DC2C69">
        <w:rPr>
          <w:rFonts w:ascii="Times New Roman" w:hAnsi="Times New Roman"/>
          <w:b/>
          <w:sz w:val="28"/>
          <w:szCs w:val="28"/>
          <w:lang w:val="uk-UA"/>
        </w:rPr>
        <w:t>п</w:t>
      </w:r>
      <w:r w:rsidRPr="00DC2C69">
        <w:rPr>
          <w:rFonts w:ascii="Times New Roman" w:hAnsi="Times New Roman"/>
          <w:b/>
          <w:sz w:val="28"/>
          <w:szCs w:val="28"/>
          <w:lang w:val="uk-UA"/>
        </w:rPr>
        <w:t>остійна комісія селищної ради з питань прав людини, законності, регламенту, депутатської діяльності та етики</w:t>
      </w:r>
      <w:r w:rsidRPr="00DC2C69">
        <w:rPr>
          <w:rFonts w:ascii="Times New Roman" w:hAnsi="Times New Roman"/>
          <w:sz w:val="28"/>
          <w:szCs w:val="28"/>
          <w:lang w:val="uk-UA"/>
        </w:rPr>
        <w:t xml:space="preserve">, яка може звертатися до соціальних питань в контексті дотримання прав людини. </w:t>
      </w:r>
    </w:p>
    <w:p w14:paraId="0C6A91D6" w14:textId="77777777" w:rsidR="00530832" w:rsidRPr="00DC2C69" w:rsidRDefault="00530832" w:rsidP="00091DDB">
      <w:pPr>
        <w:tabs>
          <w:tab w:val="left" w:pos="1134"/>
        </w:tabs>
        <w:spacing w:after="0" w:line="240" w:lineRule="auto"/>
        <w:ind w:firstLine="709"/>
        <w:jc w:val="both"/>
        <w:rPr>
          <w:rFonts w:ascii="Times New Roman" w:hAnsi="Times New Roman"/>
          <w:bCs/>
          <w:sz w:val="28"/>
          <w:szCs w:val="28"/>
          <w:lang w:val="uk-UA"/>
        </w:rPr>
      </w:pPr>
      <w:r w:rsidRPr="00DC2C69">
        <w:rPr>
          <w:rFonts w:ascii="Times New Roman" w:hAnsi="Times New Roman"/>
          <w:sz w:val="28"/>
          <w:szCs w:val="28"/>
          <w:lang w:val="uk-UA"/>
        </w:rPr>
        <w:t xml:space="preserve">Питаннями реалізації державної політики щодо надання соціальних послуг займаються </w:t>
      </w:r>
      <w:r w:rsidRPr="00DC2C69">
        <w:rPr>
          <w:rFonts w:ascii="Times New Roman" w:hAnsi="Times New Roman"/>
          <w:bCs/>
          <w:sz w:val="28"/>
          <w:szCs w:val="28"/>
          <w:lang w:val="uk-UA"/>
        </w:rPr>
        <w:t xml:space="preserve">Відділ соціального захисту населення Виконавчого комітету Томаківської селищної ради та </w:t>
      </w:r>
      <w:r w:rsidRPr="00DC2C69">
        <w:rPr>
          <w:rFonts w:ascii="Times New Roman" w:hAnsi="Times New Roman"/>
          <w:sz w:val="28"/>
          <w:szCs w:val="28"/>
          <w:lang w:val="uk-UA"/>
        </w:rPr>
        <w:t>Комунальний заклад: «Центр соціальних послуг «Крок назустріч» Томаківської селищної ради</w:t>
      </w:r>
      <w:r w:rsidRPr="00DC2C69">
        <w:rPr>
          <w:rFonts w:ascii="Times New Roman" w:hAnsi="Times New Roman"/>
          <w:bCs/>
          <w:sz w:val="28"/>
          <w:szCs w:val="28"/>
          <w:lang w:val="uk-UA"/>
        </w:rPr>
        <w:t xml:space="preserve">. Також адміністративні послуги соціального характеру надаються через Центр надання адміністративних послуг Виконавчого комітету і сім старостатів – </w:t>
      </w:r>
      <w:proofErr w:type="spellStart"/>
      <w:r w:rsidRPr="00DC2C69">
        <w:rPr>
          <w:rFonts w:ascii="Times New Roman" w:hAnsi="Times New Roman"/>
          <w:bCs/>
          <w:sz w:val="28"/>
          <w:szCs w:val="28"/>
          <w:lang w:val="uk-UA"/>
        </w:rPr>
        <w:t>Китайгородський</w:t>
      </w:r>
      <w:proofErr w:type="spellEnd"/>
      <w:r w:rsidRPr="00DC2C69">
        <w:rPr>
          <w:rFonts w:ascii="Times New Roman" w:hAnsi="Times New Roman"/>
          <w:bCs/>
          <w:sz w:val="28"/>
          <w:szCs w:val="28"/>
          <w:lang w:val="uk-UA"/>
        </w:rPr>
        <w:t xml:space="preserve">, </w:t>
      </w:r>
      <w:proofErr w:type="spellStart"/>
      <w:r w:rsidRPr="00DC2C69">
        <w:rPr>
          <w:rFonts w:ascii="Times New Roman" w:hAnsi="Times New Roman"/>
          <w:bCs/>
          <w:sz w:val="28"/>
          <w:szCs w:val="28"/>
          <w:lang w:val="uk-UA"/>
        </w:rPr>
        <w:t>Чумаківський</w:t>
      </w:r>
      <w:proofErr w:type="spellEnd"/>
      <w:r w:rsidRPr="00DC2C69">
        <w:rPr>
          <w:rFonts w:ascii="Times New Roman" w:hAnsi="Times New Roman"/>
          <w:bCs/>
          <w:sz w:val="28"/>
          <w:szCs w:val="28"/>
          <w:lang w:val="uk-UA"/>
        </w:rPr>
        <w:t xml:space="preserve">, Преображенський, </w:t>
      </w:r>
      <w:proofErr w:type="spellStart"/>
      <w:r w:rsidRPr="00DC2C69">
        <w:rPr>
          <w:rFonts w:ascii="Times New Roman" w:hAnsi="Times New Roman"/>
          <w:bCs/>
          <w:sz w:val="28"/>
          <w:szCs w:val="28"/>
          <w:lang w:val="uk-UA"/>
        </w:rPr>
        <w:t>Зеленогайський</w:t>
      </w:r>
      <w:proofErr w:type="spellEnd"/>
      <w:r w:rsidRPr="00DC2C69">
        <w:rPr>
          <w:rFonts w:ascii="Times New Roman" w:hAnsi="Times New Roman"/>
          <w:bCs/>
          <w:sz w:val="28"/>
          <w:szCs w:val="28"/>
          <w:lang w:val="uk-UA"/>
        </w:rPr>
        <w:t xml:space="preserve">, </w:t>
      </w:r>
      <w:proofErr w:type="spellStart"/>
      <w:r w:rsidRPr="00DC2C69">
        <w:rPr>
          <w:rFonts w:ascii="Times New Roman" w:hAnsi="Times New Roman"/>
          <w:bCs/>
          <w:sz w:val="28"/>
          <w:szCs w:val="28"/>
          <w:lang w:val="uk-UA"/>
        </w:rPr>
        <w:t>Високівський</w:t>
      </w:r>
      <w:proofErr w:type="spellEnd"/>
      <w:r w:rsidRPr="00DC2C69">
        <w:rPr>
          <w:rFonts w:ascii="Times New Roman" w:hAnsi="Times New Roman"/>
          <w:bCs/>
          <w:sz w:val="28"/>
          <w:szCs w:val="28"/>
          <w:lang w:val="uk-UA"/>
        </w:rPr>
        <w:t xml:space="preserve">, </w:t>
      </w:r>
      <w:proofErr w:type="spellStart"/>
      <w:r w:rsidRPr="00DC2C69">
        <w:rPr>
          <w:rFonts w:ascii="Times New Roman" w:hAnsi="Times New Roman"/>
          <w:bCs/>
          <w:sz w:val="28"/>
          <w:szCs w:val="28"/>
          <w:lang w:val="uk-UA"/>
        </w:rPr>
        <w:t>К</w:t>
      </w:r>
      <w:r w:rsidR="00A31529" w:rsidRPr="00DC2C69">
        <w:rPr>
          <w:rFonts w:ascii="Times New Roman" w:hAnsi="Times New Roman"/>
          <w:bCs/>
          <w:sz w:val="28"/>
          <w:szCs w:val="28"/>
          <w:lang w:val="uk-UA"/>
        </w:rPr>
        <w:t>исличуватський</w:t>
      </w:r>
      <w:proofErr w:type="spellEnd"/>
      <w:r w:rsidR="00A31529" w:rsidRPr="00DC2C69">
        <w:rPr>
          <w:rFonts w:ascii="Times New Roman" w:hAnsi="Times New Roman"/>
          <w:bCs/>
          <w:sz w:val="28"/>
          <w:szCs w:val="28"/>
          <w:lang w:val="uk-UA"/>
        </w:rPr>
        <w:t xml:space="preserve"> та Михайлівський та Управління соціального захисту населення Нікопольської районної державної адміністрації.</w:t>
      </w:r>
    </w:p>
    <w:p w14:paraId="6F697403" w14:textId="77777777" w:rsidR="006A1225" w:rsidRPr="00DC2C69" w:rsidRDefault="006A1225"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У структурі виконавчого органу Томаківської селищної ради створено </w:t>
      </w:r>
      <w:r w:rsidRPr="00DC2C69">
        <w:rPr>
          <w:rFonts w:ascii="Times New Roman" w:hAnsi="Times New Roman"/>
          <w:b/>
          <w:sz w:val="28"/>
          <w:szCs w:val="28"/>
          <w:lang w:val="uk-UA"/>
        </w:rPr>
        <w:t xml:space="preserve">відділ соціального захисту </w:t>
      </w:r>
      <w:r w:rsidRPr="00DC2C69">
        <w:rPr>
          <w:rFonts w:ascii="Times New Roman" w:hAnsi="Times New Roman"/>
          <w:sz w:val="28"/>
          <w:szCs w:val="28"/>
          <w:lang w:val="uk-UA"/>
        </w:rPr>
        <w:t>зі штатним розкладом 2 особи, в тому числі начальник відділу та провідний спеціаліст відділу. Обидва робочих місця та 7 старостатів підключені та працюють в інтегрованому програмному комплексі «Соціальна громада». Оформити будь-яку пільгу, субсидію чи</w:t>
      </w:r>
      <w:r w:rsidR="00A71D54">
        <w:rPr>
          <w:rFonts w:ascii="Times New Roman" w:hAnsi="Times New Roman"/>
          <w:sz w:val="28"/>
          <w:szCs w:val="28"/>
          <w:lang w:val="uk-UA"/>
        </w:rPr>
        <w:t xml:space="preserve"> державну допомогу жителі </w:t>
      </w:r>
      <w:r w:rsidRPr="00DC2C69">
        <w:rPr>
          <w:rFonts w:ascii="Times New Roman" w:hAnsi="Times New Roman"/>
          <w:sz w:val="28"/>
          <w:szCs w:val="28"/>
          <w:lang w:val="uk-UA"/>
        </w:rPr>
        <w:t>громади можуть за місцем проживання.</w:t>
      </w:r>
    </w:p>
    <w:p w14:paraId="3B949CEA" w14:textId="77777777" w:rsidR="006A1225" w:rsidRPr="00DC2C69" w:rsidRDefault="006A1225" w:rsidP="00091D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Відділ у своїй діяльності підпорядковується безпосередньо селищному голові та заступнику селищного голови, визначеного відповідно до розподілу обов</w:t>
      </w:r>
      <w:r w:rsidR="00A936EC" w:rsidRPr="00DC2C69">
        <w:rPr>
          <w:rFonts w:ascii="Times New Roman" w:hAnsi="Times New Roman"/>
          <w:sz w:val="28"/>
          <w:szCs w:val="28"/>
          <w:lang w:val="uk-UA"/>
        </w:rPr>
        <w:t>’</w:t>
      </w:r>
      <w:r w:rsidRPr="00DC2C69">
        <w:rPr>
          <w:rFonts w:ascii="Times New Roman" w:hAnsi="Times New Roman"/>
          <w:sz w:val="28"/>
          <w:szCs w:val="28"/>
          <w:lang w:val="uk-UA"/>
        </w:rPr>
        <w:t>язків.</w:t>
      </w:r>
    </w:p>
    <w:p w14:paraId="4F54805E" w14:textId="77777777" w:rsidR="006A1225" w:rsidRPr="00DC2C69" w:rsidRDefault="006A1225" w:rsidP="00091D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Метою діяльності відділу є забезпечення, в межах визначених законодавством, прав членів територіальної громади у сфері соціальних послуг та соціального захисту населення шляхом зді</w:t>
      </w:r>
      <w:r w:rsidR="00155247">
        <w:rPr>
          <w:rFonts w:ascii="Times New Roman" w:hAnsi="Times New Roman"/>
          <w:sz w:val="28"/>
          <w:szCs w:val="28"/>
          <w:lang w:val="uk-UA"/>
        </w:rPr>
        <w:t>йснення нагляду за додержанням н</w:t>
      </w:r>
      <w:r w:rsidRPr="00DC2C69">
        <w:rPr>
          <w:rFonts w:ascii="Times New Roman" w:hAnsi="Times New Roman"/>
          <w:sz w:val="28"/>
          <w:szCs w:val="28"/>
          <w:lang w:val="uk-UA"/>
        </w:rPr>
        <w:t>а території Томаківської територіальної громади вимог законодавства у цій сфері, виконання відповідних державних і місцевих програм соціального захисту, надання населенню якісних соціальних послуг як безпосередньо, так і через мережу комунальних підприємств, установ і закладів соціального обслуговування.</w:t>
      </w:r>
    </w:p>
    <w:p w14:paraId="77CD7B4C" w14:textId="77777777" w:rsidR="00530832" w:rsidRPr="00DC2C69" w:rsidRDefault="00530832" w:rsidP="00091DDB">
      <w:pPr>
        <w:tabs>
          <w:tab w:val="left" w:pos="1134"/>
        </w:tabs>
        <w:spacing w:after="0" w:line="240" w:lineRule="auto"/>
        <w:ind w:firstLine="709"/>
        <w:jc w:val="both"/>
        <w:rPr>
          <w:rFonts w:ascii="Times New Roman" w:hAnsi="Times New Roman"/>
          <w:bCs/>
          <w:sz w:val="28"/>
          <w:szCs w:val="28"/>
          <w:lang w:val="uk-UA"/>
        </w:rPr>
      </w:pPr>
      <w:r w:rsidRPr="00DC2C69">
        <w:rPr>
          <w:rFonts w:ascii="Times New Roman" w:hAnsi="Times New Roman"/>
          <w:bCs/>
          <w:sz w:val="28"/>
          <w:szCs w:val="28"/>
          <w:lang w:val="uk-UA"/>
        </w:rPr>
        <w:t xml:space="preserve">Штатна чисельність </w:t>
      </w:r>
      <w:r w:rsidRPr="00DC2C69">
        <w:rPr>
          <w:rFonts w:ascii="Times New Roman" w:hAnsi="Times New Roman"/>
          <w:b/>
          <w:bCs/>
          <w:sz w:val="28"/>
          <w:szCs w:val="28"/>
          <w:lang w:val="uk-UA"/>
        </w:rPr>
        <w:t>Центру надання адміністративних послуг Виконавчого комітету Томаківської</w:t>
      </w:r>
      <w:r w:rsidRPr="00DC2C69">
        <w:rPr>
          <w:rFonts w:ascii="Times New Roman" w:hAnsi="Times New Roman"/>
          <w:bCs/>
          <w:sz w:val="28"/>
          <w:szCs w:val="28"/>
          <w:lang w:val="uk-UA"/>
        </w:rPr>
        <w:t xml:space="preserve"> селищної ради складає 5 чоловік – начальник відділу і 4 адміністратори.</w:t>
      </w:r>
    </w:p>
    <w:p w14:paraId="21001B0E" w14:textId="77777777" w:rsidR="00191430" w:rsidRPr="00DC2C69" w:rsidRDefault="00191430" w:rsidP="00091DDB">
      <w:pPr>
        <w:tabs>
          <w:tab w:val="left" w:pos="1134"/>
        </w:tabs>
        <w:spacing w:after="0" w:line="240" w:lineRule="auto"/>
        <w:ind w:firstLine="709"/>
        <w:jc w:val="both"/>
        <w:rPr>
          <w:rFonts w:ascii="Times New Roman" w:hAnsi="Times New Roman"/>
          <w:bCs/>
          <w:sz w:val="28"/>
          <w:szCs w:val="28"/>
          <w:lang w:val="uk-UA"/>
        </w:rPr>
      </w:pPr>
      <w:r w:rsidRPr="00DC2C69">
        <w:rPr>
          <w:rFonts w:ascii="Times New Roman" w:hAnsi="Times New Roman"/>
          <w:bCs/>
          <w:sz w:val="28"/>
          <w:szCs w:val="28"/>
          <w:lang w:val="uk-UA"/>
        </w:rPr>
        <w:t>Робота Центру надання адміністративних послуг побудована за принципом «Прозорий офіс» та організована відповідно до таких принципів:</w:t>
      </w:r>
    </w:p>
    <w:p w14:paraId="1C1AB916" w14:textId="77777777" w:rsidR="00191430" w:rsidRPr="00DC2C69" w:rsidRDefault="00191430"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зрозумілі процедури;</w:t>
      </w:r>
    </w:p>
    <w:p w14:paraId="483B4208" w14:textId="77777777" w:rsidR="00191430" w:rsidRPr="00DC2C69" w:rsidRDefault="00191430"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стисло визначені та чіткі терміни;</w:t>
      </w:r>
    </w:p>
    <w:p w14:paraId="2460F9DC" w14:textId="77777777" w:rsidR="00191430" w:rsidRPr="00DC2C69" w:rsidRDefault="00191430"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комфортні умови для отримувачів послуг та персоналу;</w:t>
      </w:r>
    </w:p>
    <w:p w14:paraId="375E354E" w14:textId="77777777" w:rsidR="00191430" w:rsidRPr="00DC2C69" w:rsidRDefault="00191430"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неможливість зловживань;</w:t>
      </w:r>
    </w:p>
    <w:p w14:paraId="342FB6A5" w14:textId="77777777" w:rsidR="00191430" w:rsidRPr="00DC2C69" w:rsidRDefault="00191430"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максимальна результативність.</w:t>
      </w:r>
    </w:p>
    <w:p w14:paraId="257EB275" w14:textId="77777777" w:rsidR="00530832" w:rsidRPr="00DC2C69" w:rsidRDefault="00530832"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lastRenderedPageBreak/>
        <w:t xml:space="preserve">У </w:t>
      </w:r>
      <w:r w:rsidRPr="00DC2C69">
        <w:rPr>
          <w:rFonts w:ascii="Times New Roman" w:hAnsi="Times New Roman"/>
          <w:b/>
          <w:sz w:val="28"/>
          <w:szCs w:val="28"/>
          <w:lang w:val="uk-UA"/>
        </w:rPr>
        <w:t>відділі освіти Томаківської територіальної громади</w:t>
      </w:r>
      <w:r w:rsidRPr="00DC2C69">
        <w:rPr>
          <w:rFonts w:ascii="Times New Roman" w:hAnsi="Times New Roman"/>
          <w:sz w:val="28"/>
          <w:szCs w:val="28"/>
          <w:lang w:val="uk-UA"/>
        </w:rPr>
        <w:t xml:space="preserve"> (сфера відділу освіти і науки Томаківської селищної ради) налічується 525,77 штатних посад, у тому числі: </w:t>
      </w:r>
    </w:p>
    <w:p w14:paraId="0890F62B"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 xml:space="preserve">адміністративний персонал – 96,56; </w:t>
      </w:r>
    </w:p>
    <w:p w14:paraId="3C4083EC"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 xml:space="preserve">обслуговуючий персонал – 167,65; </w:t>
      </w:r>
    </w:p>
    <w:p w14:paraId="1211C656"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фахівці, які надають соціальні послуги – 139,15 (соціальні педагоги у закладах освіти – 2,5, психологи у закладах освіти – 3,5, вихователі – 47,65, вчителі початкової школи – 56,9, асистенти вчителя – 12, логопеди – 1,5, корекційні педагоги – 5,5, молодший медичний персонал (фельдшери, медичні сестри) – 9,6).</w:t>
      </w:r>
    </w:p>
    <w:p w14:paraId="4EF27D4D" w14:textId="77777777" w:rsidR="00530832" w:rsidRPr="00DC2C69" w:rsidRDefault="00530832"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В громаді також успішно функціонує </w:t>
      </w:r>
      <w:r w:rsidRPr="00DC2C69">
        <w:rPr>
          <w:rFonts w:ascii="Times New Roman" w:hAnsi="Times New Roman"/>
          <w:b/>
          <w:sz w:val="28"/>
          <w:szCs w:val="28"/>
          <w:lang w:val="uk-UA"/>
        </w:rPr>
        <w:t>КУ «Інклюзивно</w:t>
      </w:r>
      <w:r w:rsidR="001A34C0" w:rsidRPr="00DC2C69">
        <w:rPr>
          <w:rFonts w:ascii="Times New Roman" w:hAnsi="Times New Roman"/>
          <w:b/>
          <w:sz w:val="28"/>
          <w:szCs w:val="28"/>
          <w:lang w:val="uk-UA"/>
        </w:rPr>
        <w:t>-</w:t>
      </w:r>
      <w:r w:rsidRPr="00DC2C69">
        <w:rPr>
          <w:rFonts w:ascii="Times New Roman" w:hAnsi="Times New Roman"/>
          <w:b/>
          <w:sz w:val="28"/>
          <w:szCs w:val="28"/>
          <w:lang w:val="uk-UA"/>
        </w:rPr>
        <w:t xml:space="preserve">ресурсний центр» </w:t>
      </w:r>
      <w:r w:rsidRPr="00DC2C69">
        <w:rPr>
          <w:rFonts w:ascii="Times New Roman" w:hAnsi="Times New Roman"/>
          <w:sz w:val="28"/>
          <w:szCs w:val="28"/>
          <w:lang w:val="uk-UA"/>
        </w:rPr>
        <w:t>і надає іншу соціальну допом</w:t>
      </w:r>
      <w:r w:rsidR="00A936EC" w:rsidRPr="00DC2C69">
        <w:rPr>
          <w:rFonts w:ascii="Times New Roman" w:hAnsi="Times New Roman"/>
          <w:sz w:val="28"/>
          <w:szCs w:val="28"/>
          <w:lang w:val="uk-UA"/>
        </w:rPr>
        <w:t>огу без забезпечення проживання</w:t>
      </w:r>
      <w:r w:rsidRPr="00DC2C69">
        <w:rPr>
          <w:rFonts w:ascii="Times New Roman" w:hAnsi="Times New Roman"/>
          <w:sz w:val="28"/>
          <w:szCs w:val="28"/>
          <w:lang w:val="uk-UA"/>
        </w:rPr>
        <w:t>, штатна чисельність – 6,75, у тому числі:</w:t>
      </w:r>
    </w:p>
    <w:p w14:paraId="47BDC552"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директор – 1;</w:t>
      </w:r>
    </w:p>
    <w:p w14:paraId="5647A62A"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вчитель – логопед – 1,5;</w:t>
      </w:r>
    </w:p>
    <w:p w14:paraId="15BE8F1F"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практичний психолог – 2;</w:t>
      </w:r>
    </w:p>
    <w:p w14:paraId="4A856763"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 xml:space="preserve">вчитель – </w:t>
      </w:r>
      <w:proofErr w:type="spellStart"/>
      <w:r w:rsidRPr="00DC2C69">
        <w:rPr>
          <w:rFonts w:ascii="Times New Roman" w:hAnsi="Times New Roman"/>
          <w:sz w:val="28"/>
          <w:szCs w:val="28"/>
          <w:lang w:val="uk-UA"/>
        </w:rPr>
        <w:t>реабілітолог</w:t>
      </w:r>
      <w:proofErr w:type="spellEnd"/>
      <w:r w:rsidRPr="00DC2C69">
        <w:rPr>
          <w:rFonts w:ascii="Times New Roman" w:hAnsi="Times New Roman"/>
          <w:sz w:val="28"/>
          <w:szCs w:val="28"/>
          <w:lang w:val="uk-UA"/>
        </w:rPr>
        <w:t xml:space="preserve"> – 1;</w:t>
      </w:r>
    </w:p>
    <w:p w14:paraId="7ADC139C"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вчитель – дефектолог – 1;</w:t>
      </w:r>
    </w:p>
    <w:p w14:paraId="67E92EEC" w14:textId="77777777" w:rsidR="00530832" w:rsidRPr="00DC2C69" w:rsidRDefault="00530832" w:rsidP="00091DDB">
      <w:pPr>
        <w:numPr>
          <w:ilvl w:val="0"/>
          <w:numId w:val="8"/>
        </w:numPr>
        <w:tabs>
          <w:tab w:val="left" w:pos="1134"/>
        </w:tabs>
        <w:spacing w:after="0" w:line="240" w:lineRule="auto"/>
        <w:ind w:left="0" w:firstLine="709"/>
        <w:jc w:val="both"/>
        <w:rPr>
          <w:rFonts w:ascii="Times New Roman" w:hAnsi="Times New Roman"/>
          <w:sz w:val="28"/>
          <w:szCs w:val="28"/>
          <w:lang w:val="uk-UA"/>
        </w:rPr>
      </w:pPr>
      <w:r w:rsidRPr="00DC2C69">
        <w:rPr>
          <w:rFonts w:ascii="Times New Roman" w:hAnsi="Times New Roman"/>
          <w:sz w:val="28"/>
          <w:szCs w:val="28"/>
          <w:lang w:val="uk-UA"/>
        </w:rPr>
        <w:t>техпрацівник – 0,25.</w:t>
      </w:r>
    </w:p>
    <w:p w14:paraId="77B9F942" w14:textId="77777777" w:rsidR="00530832" w:rsidRPr="00DC2C69" w:rsidRDefault="00530832" w:rsidP="00091DDB">
      <w:pPr>
        <w:shd w:val="clear" w:color="auto" w:fill="FFFFFF"/>
        <w:spacing w:after="0" w:line="240" w:lineRule="auto"/>
        <w:ind w:firstLine="709"/>
        <w:jc w:val="both"/>
        <w:rPr>
          <w:rFonts w:ascii="Times New Roman" w:hAnsi="Times New Roman"/>
          <w:sz w:val="28"/>
          <w:szCs w:val="28"/>
          <w:lang w:val="uk-UA" w:eastAsia="ru-RU"/>
        </w:rPr>
      </w:pPr>
      <w:r w:rsidRPr="00DC2C69">
        <w:rPr>
          <w:rFonts w:ascii="Times New Roman" w:hAnsi="Times New Roman"/>
          <w:b/>
          <w:sz w:val="28"/>
          <w:szCs w:val="28"/>
          <w:lang w:val="uk-UA"/>
        </w:rPr>
        <w:t>Служба у справах дітей Виконавчого комітету Томаківської селищної</w:t>
      </w:r>
      <w:r w:rsidRPr="00DC2C69">
        <w:rPr>
          <w:rFonts w:ascii="Times New Roman" w:hAnsi="Times New Roman"/>
          <w:sz w:val="28"/>
          <w:szCs w:val="28"/>
          <w:lang w:val="uk-UA"/>
        </w:rPr>
        <w:t xml:space="preserve"> ради заб</w:t>
      </w:r>
      <w:r w:rsidR="00A936EC" w:rsidRPr="00DC2C69">
        <w:rPr>
          <w:rFonts w:ascii="Times New Roman" w:hAnsi="Times New Roman"/>
          <w:sz w:val="28"/>
          <w:szCs w:val="28"/>
          <w:lang w:val="uk-UA"/>
        </w:rPr>
        <w:t>езпечує реалізацію на території</w:t>
      </w:r>
      <w:r w:rsidRPr="00DC2C69">
        <w:rPr>
          <w:rFonts w:ascii="Times New Roman" w:hAnsi="Times New Roman"/>
          <w:sz w:val="28"/>
          <w:szCs w:val="28"/>
          <w:lang w:val="uk-UA" w:eastAsia="ru-RU"/>
        </w:rPr>
        <w:t xml:space="preserve"> громади </w:t>
      </w:r>
      <w:r w:rsidRPr="00DC2C69">
        <w:rPr>
          <w:rFonts w:ascii="Times New Roman" w:hAnsi="Times New Roman"/>
          <w:sz w:val="28"/>
          <w:szCs w:val="28"/>
          <w:lang w:val="uk-UA"/>
        </w:rPr>
        <w:t>державної політики з питань соціального захисту дітей і запобігання дитячій бездоглядності та безпритульності, вчиненню дітьми правопорушень</w:t>
      </w:r>
      <w:r w:rsidRPr="00DC2C69">
        <w:rPr>
          <w:rFonts w:ascii="Times New Roman" w:hAnsi="Times New Roman"/>
          <w:sz w:val="28"/>
          <w:szCs w:val="28"/>
          <w:lang w:val="uk-UA" w:eastAsia="ru-RU"/>
        </w:rPr>
        <w:t>,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 створена в 2021 році, штатна чисельність 2 одиниці – начальник відділу і провідний спеціаліст.</w:t>
      </w:r>
    </w:p>
    <w:p w14:paraId="349C5DE6" w14:textId="77777777" w:rsidR="0085799C" w:rsidRPr="00DC2C69" w:rsidRDefault="0085799C" w:rsidP="00091DDB">
      <w:pPr>
        <w:shd w:val="clear" w:color="auto" w:fill="FFFFFF"/>
        <w:spacing w:after="0" w:line="240" w:lineRule="auto"/>
        <w:ind w:firstLine="709"/>
        <w:jc w:val="both"/>
        <w:rPr>
          <w:rFonts w:ascii="Times New Roman" w:hAnsi="Times New Roman"/>
          <w:sz w:val="28"/>
          <w:szCs w:val="28"/>
          <w:lang w:val="uk-UA" w:eastAsia="ru-RU"/>
        </w:rPr>
      </w:pPr>
      <w:r w:rsidRPr="00DC2C69">
        <w:rPr>
          <w:rFonts w:ascii="Times New Roman" w:hAnsi="Times New Roman"/>
          <w:sz w:val="28"/>
          <w:szCs w:val="28"/>
          <w:lang w:val="uk-UA" w:eastAsia="ru-RU"/>
        </w:rPr>
        <w:t xml:space="preserve">Служба у справах дітей </w:t>
      </w:r>
      <w:r w:rsidRPr="00DC2C69">
        <w:rPr>
          <w:rFonts w:ascii="Times New Roman" w:hAnsi="Times New Roman"/>
          <w:bCs/>
          <w:sz w:val="28"/>
          <w:szCs w:val="28"/>
          <w:lang w:val="uk-UA" w:eastAsia="ru-RU"/>
        </w:rPr>
        <w:t xml:space="preserve">Виконавчого комітету Томаківської селищної ради </w:t>
      </w:r>
      <w:r w:rsidRPr="00DC2C69">
        <w:rPr>
          <w:rFonts w:ascii="Times New Roman" w:hAnsi="Times New Roman"/>
          <w:sz w:val="28"/>
          <w:szCs w:val="28"/>
          <w:lang w:val="uk-UA" w:eastAsia="ru-RU"/>
        </w:rPr>
        <w:t xml:space="preserve">(далі </w:t>
      </w:r>
      <w:r w:rsidR="001A34C0" w:rsidRPr="00DC2C69">
        <w:rPr>
          <w:rFonts w:ascii="Times New Roman" w:hAnsi="Times New Roman"/>
          <w:sz w:val="28"/>
          <w:szCs w:val="28"/>
          <w:lang w:val="uk-UA" w:eastAsia="ru-RU"/>
        </w:rPr>
        <w:t>–</w:t>
      </w:r>
      <w:r w:rsidRPr="00DC2C69">
        <w:rPr>
          <w:rFonts w:ascii="Times New Roman" w:hAnsi="Times New Roman"/>
          <w:sz w:val="28"/>
          <w:szCs w:val="28"/>
          <w:lang w:val="uk-UA" w:eastAsia="ru-RU"/>
        </w:rPr>
        <w:t xml:space="preserve"> Служба</w:t>
      </w:r>
      <w:r w:rsidR="001A34C0" w:rsidRPr="00DC2C69">
        <w:rPr>
          <w:rFonts w:ascii="Times New Roman" w:hAnsi="Times New Roman"/>
          <w:sz w:val="28"/>
          <w:szCs w:val="28"/>
          <w:lang w:val="uk-UA" w:eastAsia="ru-RU"/>
        </w:rPr>
        <w:t xml:space="preserve">) є структурним підрозділом </w:t>
      </w:r>
      <w:r w:rsidRPr="00DC2C69">
        <w:rPr>
          <w:rFonts w:ascii="Times New Roman" w:hAnsi="Times New Roman"/>
          <w:sz w:val="28"/>
          <w:szCs w:val="28"/>
          <w:lang w:val="uk-UA" w:eastAsia="ru-RU"/>
        </w:rPr>
        <w:t xml:space="preserve">Виконавчого комітету селищної ради, підзвітним та підконтрольним </w:t>
      </w:r>
      <w:proofErr w:type="spellStart"/>
      <w:r w:rsidRPr="00DC2C69">
        <w:rPr>
          <w:rFonts w:ascii="Times New Roman" w:hAnsi="Times New Roman"/>
          <w:sz w:val="28"/>
          <w:szCs w:val="28"/>
          <w:lang w:val="uk-UA" w:eastAsia="ru-RU"/>
        </w:rPr>
        <w:t>Томаківській</w:t>
      </w:r>
      <w:proofErr w:type="spellEnd"/>
      <w:r w:rsidRPr="00DC2C69">
        <w:rPr>
          <w:rFonts w:ascii="Times New Roman" w:hAnsi="Times New Roman"/>
          <w:sz w:val="28"/>
          <w:szCs w:val="28"/>
          <w:lang w:val="uk-UA" w:eastAsia="ru-RU"/>
        </w:rPr>
        <w:t xml:space="preserve"> селищній раді.</w:t>
      </w:r>
    </w:p>
    <w:p w14:paraId="6DCB2362" w14:textId="77777777" w:rsidR="0085799C" w:rsidRPr="00DC2C69" w:rsidRDefault="0085799C" w:rsidP="00091DDB">
      <w:pPr>
        <w:spacing w:after="0" w:line="240" w:lineRule="auto"/>
        <w:ind w:firstLine="709"/>
        <w:jc w:val="both"/>
        <w:rPr>
          <w:rFonts w:ascii="Times New Roman" w:hAnsi="Times New Roman"/>
          <w:sz w:val="28"/>
          <w:szCs w:val="28"/>
          <w:lang w:val="uk-UA" w:eastAsia="ru-RU"/>
        </w:rPr>
      </w:pPr>
      <w:r w:rsidRPr="00DC2C69">
        <w:rPr>
          <w:rFonts w:ascii="Times New Roman" w:hAnsi="Times New Roman"/>
          <w:sz w:val="28"/>
          <w:szCs w:val="28"/>
          <w:lang w:val="uk-UA"/>
        </w:rPr>
        <w:t>Служба у своїй діяльності підпорядковується безпосередньо селищному голові та заступнику селищного голови, визначеного відповідно до розподілу посадових обов’язків</w:t>
      </w:r>
      <w:r w:rsidRPr="00DC2C69">
        <w:rPr>
          <w:rFonts w:ascii="Times New Roman" w:hAnsi="Times New Roman"/>
          <w:sz w:val="28"/>
          <w:szCs w:val="28"/>
          <w:lang w:val="uk-UA" w:eastAsia="ru-RU"/>
        </w:rPr>
        <w:t>.</w:t>
      </w:r>
    </w:p>
    <w:p w14:paraId="251956D9" w14:textId="77777777" w:rsidR="0085799C" w:rsidRPr="00DC2C69" w:rsidRDefault="0085799C" w:rsidP="00091DDB">
      <w:pPr>
        <w:shd w:val="clear" w:color="auto" w:fill="FFFFFF"/>
        <w:spacing w:after="0" w:line="240" w:lineRule="auto"/>
        <w:ind w:firstLine="709"/>
        <w:jc w:val="both"/>
        <w:rPr>
          <w:rFonts w:ascii="Times New Roman" w:hAnsi="Times New Roman"/>
          <w:sz w:val="28"/>
          <w:szCs w:val="28"/>
          <w:lang w:val="uk-UA" w:eastAsia="ru-RU"/>
        </w:rPr>
      </w:pPr>
      <w:r w:rsidRPr="00DC2C69">
        <w:rPr>
          <w:rFonts w:ascii="Times New Roman" w:hAnsi="Times New Roman"/>
          <w:sz w:val="28"/>
          <w:szCs w:val="28"/>
          <w:lang w:val="uk-UA" w:eastAsia="ru-RU"/>
        </w:rPr>
        <w:t xml:space="preserve">Метою діяльності Служби є </w:t>
      </w:r>
      <w:r w:rsidRPr="00DC2C69">
        <w:rPr>
          <w:rFonts w:ascii="Times New Roman" w:hAnsi="Times New Roman"/>
          <w:sz w:val="28"/>
          <w:szCs w:val="28"/>
          <w:lang w:val="uk-UA"/>
        </w:rPr>
        <w:t xml:space="preserve">забезпечення реалізації на території </w:t>
      </w:r>
      <w:r w:rsidRPr="00DC2C69">
        <w:rPr>
          <w:rFonts w:ascii="Times New Roman" w:hAnsi="Times New Roman"/>
          <w:sz w:val="28"/>
          <w:szCs w:val="28"/>
          <w:lang w:val="uk-UA" w:eastAsia="ru-RU"/>
        </w:rPr>
        <w:t xml:space="preserve">громади </w:t>
      </w:r>
      <w:r w:rsidRPr="00DC2C69">
        <w:rPr>
          <w:rFonts w:ascii="Times New Roman" w:hAnsi="Times New Roman"/>
          <w:sz w:val="28"/>
          <w:szCs w:val="28"/>
          <w:lang w:val="uk-UA"/>
        </w:rPr>
        <w:t>державної політики з питань соціального захисту дітей і запобігання дитячій бездоглядності та безпритульності, вчиненню дітьми правопорушень</w:t>
      </w:r>
      <w:r w:rsidRPr="00DC2C69">
        <w:rPr>
          <w:rFonts w:ascii="Times New Roman" w:hAnsi="Times New Roman"/>
          <w:sz w:val="28"/>
          <w:szCs w:val="28"/>
          <w:lang w:val="uk-UA" w:eastAsia="ru-RU"/>
        </w:rPr>
        <w:t>, розроблення і здійснення самостійно або разом із відповідними органами виконавчої влади, органами місцевого самоврядування, підприємствами, устано</w:t>
      </w:r>
      <w:r w:rsidR="001A34C0" w:rsidRPr="00DC2C69">
        <w:rPr>
          <w:rFonts w:ascii="Times New Roman" w:hAnsi="Times New Roman"/>
          <w:sz w:val="28"/>
          <w:szCs w:val="28"/>
          <w:lang w:val="uk-UA" w:eastAsia="ru-RU"/>
        </w:rPr>
        <w:t>вами та організаціями усіх форм</w:t>
      </w:r>
      <w:r w:rsidRPr="00DC2C69">
        <w:rPr>
          <w:rFonts w:ascii="Times New Roman" w:hAnsi="Times New Roman"/>
          <w:sz w:val="28"/>
          <w:szCs w:val="28"/>
          <w:lang w:val="uk-UA" w:eastAsia="ru-RU"/>
        </w:rPr>
        <w:t xml:space="preserve"> власності, громадськими організаціями заходів щодо захисту прав, свобод і законних інтересів дітей;</w:t>
      </w:r>
    </w:p>
    <w:p w14:paraId="58257A34" w14:textId="77777777" w:rsidR="0085799C" w:rsidRPr="00984B9C" w:rsidRDefault="0085799C" w:rsidP="00091DDB">
      <w:pPr>
        <w:spacing w:after="0" w:line="240" w:lineRule="auto"/>
        <w:ind w:firstLine="709"/>
        <w:rPr>
          <w:rFonts w:ascii="Times New Roman" w:hAnsi="Times New Roman"/>
          <w:sz w:val="28"/>
          <w:szCs w:val="28"/>
          <w:lang w:val="uk-UA"/>
        </w:rPr>
      </w:pPr>
    </w:p>
    <w:p w14:paraId="6C4B732C" w14:textId="77777777" w:rsidR="001D261C" w:rsidRPr="00984B9C" w:rsidRDefault="001D261C" w:rsidP="001D261C">
      <w:pPr>
        <w:spacing w:after="0" w:line="240" w:lineRule="auto"/>
        <w:ind w:firstLine="709"/>
        <w:rPr>
          <w:rFonts w:ascii="Times New Roman" w:hAnsi="Times New Roman"/>
          <w:sz w:val="28"/>
          <w:szCs w:val="28"/>
          <w:lang w:val="uk-UA"/>
        </w:rPr>
      </w:pPr>
      <w:r w:rsidRPr="00984B9C">
        <w:rPr>
          <w:rFonts w:ascii="Times New Roman" w:hAnsi="Times New Roman"/>
          <w:sz w:val="28"/>
          <w:szCs w:val="28"/>
          <w:lang w:val="uk-UA"/>
        </w:rPr>
        <w:t xml:space="preserve">Комісія з сприяння сім’ї та школі при виконавчому комітеті Томаківської селищної ради (рішення № 73 від 22.04.2020), дана комісія є </w:t>
      </w:r>
      <w:proofErr w:type="spellStart"/>
      <w:r w:rsidRPr="00984B9C">
        <w:rPr>
          <w:rFonts w:ascii="Times New Roman" w:hAnsi="Times New Roman"/>
          <w:sz w:val="28"/>
          <w:szCs w:val="28"/>
          <w:lang w:val="uk-UA"/>
        </w:rPr>
        <w:t>консультативно-дарадчим</w:t>
      </w:r>
      <w:proofErr w:type="spellEnd"/>
      <w:r w:rsidRPr="00984B9C">
        <w:rPr>
          <w:rFonts w:ascii="Times New Roman" w:hAnsi="Times New Roman"/>
          <w:sz w:val="28"/>
          <w:szCs w:val="28"/>
          <w:lang w:val="uk-UA"/>
        </w:rPr>
        <w:t xml:space="preserve"> органом, що утворено при виконавчому комітеті Томаківської </w:t>
      </w:r>
      <w:r w:rsidRPr="00984B9C">
        <w:rPr>
          <w:rFonts w:ascii="Times New Roman" w:hAnsi="Times New Roman"/>
          <w:sz w:val="28"/>
          <w:szCs w:val="28"/>
          <w:lang w:val="uk-UA"/>
        </w:rPr>
        <w:lastRenderedPageBreak/>
        <w:t xml:space="preserve">селищної ради. Комісія здійснює свою діяльність гласно, </w:t>
      </w:r>
      <w:proofErr w:type="spellStart"/>
      <w:r w:rsidRPr="00984B9C">
        <w:rPr>
          <w:rFonts w:ascii="Times New Roman" w:hAnsi="Times New Roman"/>
          <w:sz w:val="28"/>
          <w:szCs w:val="28"/>
          <w:lang w:val="uk-UA"/>
        </w:rPr>
        <w:t>вікрито</w:t>
      </w:r>
      <w:proofErr w:type="spellEnd"/>
      <w:r w:rsidRPr="00984B9C">
        <w:rPr>
          <w:rFonts w:ascii="Times New Roman" w:hAnsi="Times New Roman"/>
          <w:sz w:val="28"/>
          <w:szCs w:val="28"/>
          <w:lang w:val="uk-UA"/>
        </w:rPr>
        <w:t>, на принципах демократичності та колегіальності.</w:t>
      </w:r>
    </w:p>
    <w:p w14:paraId="258E493C" w14:textId="77777777" w:rsidR="001D261C" w:rsidRPr="00984B9C" w:rsidRDefault="001D261C" w:rsidP="001D261C">
      <w:pPr>
        <w:spacing w:after="0" w:line="240" w:lineRule="auto"/>
        <w:ind w:firstLine="709"/>
        <w:rPr>
          <w:rFonts w:ascii="Times New Roman" w:hAnsi="Times New Roman"/>
          <w:sz w:val="28"/>
          <w:szCs w:val="28"/>
          <w:lang w:val="uk-UA"/>
        </w:rPr>
      </w:pPr>
    </w:p>
    <w:p w14:paraId="5E9C4C26" w14:textId="77777777" w:rsidR="001D261C" w:rsidRPr="00984B9C" w:rsidRDefault="001D261C" w:rsidP="001D261C">
      <w:pPr>
        <w:spacing w:after="0" w:line="240" w:lineRule="auto"/>
        <w:ind w:firstLine="709"/>
        <w:jc w:val="center"/>
        <w:rPr>
          <w:rFonts w:ascii="Times New Roman" w:hAnsi="Times New Roman"/>
          <w:b/>
          <w:bCs/>
          <w:sz w:val="28"/>
          <w:szCs w:val="28"/>
          <w:lang w:val="uk-UA"/>
        </w:rPr>
      </w:pPr>
      <w:r w:rsidRPr="00984B9C">
        <w:rPr>
          <w:rFonts w:ascii="Times New Roman" w:hAnsi="Times New Roman"/>
          <w:b/>
          <w:bCs/>
          <w:sz w:val="28"/>
          <w:szCs w:val="28"/>
          <w:lang w:val="uk-UA"/>
        </w:rPr>
        <w:t>ОСНОВНІ ЗАВДВННЯ ТА ФУНКЦІЇ</w:t>
      </w:r>
    </w:p>
    <w:p w14:paraId="2D224757" w14:textId="77777777" w:rsidR="001D261C" w:rsidRPr="00984B9C" w:rsidRDefault="001D261C" w:rsidP="001D261C">
      <w:pPr>
        <w:spacing w:after="0" w:line="240" w:lineRule="auto"/>
        <w:ind w:firstLine="709"/>
        <w:rPr>
          <w:rFonts w:ascii="Times New Roman" w:hAnsi="Times New Roman"/>
          <w:b/>
          <w:bCs/>
          <w:sz w:val="28"/>
          <w:szCs w:val="28"/>
          <w:lang w:val="uk-UA"/>
        </w:rPr>
      </w:pPr>
    </w:p>
    <w:p w14:paraId="17179FE9" w14:textId="77777777" w:rsidR="001D261C" w:rsidRPr="00984B9C" w:rsidRDefault="001D261C" w:rsidP="001D261C">
      <w:pPr>
        <w:shd w:val="clear" w:color="auto" w:fill="FFFFFF"/>
        <w:spacing w:after="0" w:line="240" w:lineRule="auto"/>
        <w:ind w:firstLine="709"/>
        <w:jc w:val="both"/>
        <w:rPr>
          <w:rFonts w:ascii="Times New Roman" w:hAnsi="Times New Roman"/>
          <w:bCs/>
          <w:sz w:val="28"/>
          <w:szCs w:val="28"/>
          <w:lang w:val="uk-UA" w:eastAsia="ru-RU"/>
        </w:rPr>
      </w:pPr>
      <w:r w:rsidRPr="00984B9C">
        <w:rPr>
          <w:rFonts w:ascii="Times New Roman" w:hAnsi="Times New Roman"/>
          <w:bCs/>
          <w:sz w:val="28"/>
          <w:szCs w:val="28"/>
          <w:lang w:val="uk-UA" w:eastAsia="ru-RU"/>
        </w:rPr>
        <w:t>Основними завданнями  комісії є:</w:t>
      </w:r>
    </w:p>
    <w:p w14:paraId="005E762E" w14:textId="77777777" w:rsidR="001D261C" w:rsidRPr="00984B9C" w:rsidRDefault="001D261C" w:rsidP="001D261C">
      <w:pPr>
        <w:shd w:val="clear" w:color="auto" w:fill="FFFFFF"/>
        <w:spacing w:after="0" w:line="240" w:lineRule="auto"/>
        <w:ind w:firstLine="709"/>
        <w:jc w:val="both"/>
        <w:rPr>
          <w:rFonts w:ascii="Times New Roman" w:hAnsi="Times New Roman"/>
          <w:bCs/>
          <w:sz w:val="28"/>
          <w:szCs w:val="28"/>
          <w:lang w:val="uk-UA" w:eastAsia="ru-RU"/>
        </w:rPr>
      </w:pPr>
    </w:p>
    <w:p w14:paraId="42E86F98" w14:textId="77777777" w:rsidR="001D261C" w:rsidRPr="00984B9C" w:rsidRDefault="001D261C" w:rsidP="001D261C">
      <w:pPr>
        <w:shd w:val="clear" w:color="auto" w:fill="FFFFFF"/>
        <w:spacing w:after="0" w:line="240" w:lineRule="auto"/>
        <w:ind w:firstLine="709"/>
        <w:jc w:val="both"/>
        <w:rPr>
          <w:rFonts w:ascii="Times New Roman" w:hAnsi="Times New Roman"/>
          <w:bCs/>
          <w:sz w:val="28"/>
          <w:szCs w:val="28"/>
          <w:lang w:val="uk-UA" w:eastAsia="ru-RU"/>
        </w:rPr>
      </w:pPr>
      <w:r w:rsidRPr="00984B9C">
        <w:rPr>
          <w:rFonts w:ascii="Times New Roman" w:hAnsi="Times New Roman"/>
          <w:bCs/>
          <w:sz w:val="28"/>
          <w:szCs w:val="28"/>
          <w:lang w:val="uk-UA" w:eastAsia="ru-RU"/>
        </w:rPr>
        <w:t xml:space="preserve">Сприяння забезпеченню реалізації прав  </w:t>
      </w:r>
      <w:proofErr w:type="spellStart"/>
      <w:r w:rsidRPr="00984B9C">
        <w:rPr>
          <w:rFonts w:ascii="Times New Roman" w:hAnsi="Times New Roman"/>
          <w:bCs/>
          <w:sz w:val="28"/>
          <w:szCs w:val="28"/>
          <w:lang w:val="uk-UA" w:eastAsia="ru-RU"/>
        </w:rPr>
        <w:t>дити</w:t>
      </w:r>
      <w:proofErr w:type="spellEnd"/>
      <w:r w:rsidRPr="00984B9C">
        <w:rPr>
          <w:rFonts w:ascii="Times New Roman" w:hAnsi="Times New Roman"/>
          <w:bCs/>
          <w:sz w:val="28"/>
          <w:szCs w:val="28"/>
          <w:lang w:val="uk-UA" w:eastAsia="ru-RU"/>
        </w:rPr>
        <w:t xml:space="preserve"> на життя, охорону здоров’я, освіту  соціальний захист, </w:t>
      </w:r>
      <w:proofErr w:type="spellStart"/>
      <w:r w:rsidRPr="00984B9C">
        <w:rPr>
          <w:rFonts w:ascii="Times New Roman" w:hAnsi="Times New Roman"/>
          <w:bCs/>
          <w:sz w:val="28"/>
          <w:szCs w:val="28"/>
          <w:lang w:val="uk-UA" w:eastAsia="ru-RU"/>
        </w:rPr>
        <w:t>сімейнне</w:t>
      </w:r>
      <w:proofErr w:type="spellEnd"/>
      <w:r w:rsidRPr="00984B9C">
        <w:rPr>
          <w:rFonts w:ascii="Times New Roman" w:hAnsi="Times New Roman"/>
          <w:bCs/>
          <w:sz w:val="28"/>
          <w:szCs w:val="28"/>
          <w:lang w:val="uk-UA" w:eastAsia="ru-RU"/>
        </w:rPr>
        <w:t xml:space="preserve"> виховання та всебічний розвиток;</w:t>
      </w:r>
    </w:p>
    <w:p w14:paraId="6A0DEC7D" w14:textId="77777777" w:rsidR="001D261C" w:rsidRPr="00984B9C" w:rsidRDefault="001D261C" w:rsidP="001D261C">
      <w:pPr>
        <w:shd w:val="clear" w:color="auto" w:fill="FFFFFF"/>
        <w:spacing w:after="0" w:line="240" w:lineRule="auto"/>
        <w:ind w:firstLine="709"/>
        <w:jc w:val="both"/>
        <w:rPr>
          <w:rFonts w:ascii="Times New Roman" w:hAnsi="Times New Roman"/>
          <w:bCs/>
          <w:sz w:val="28"/>
          <w:szCs w:val="28"/>
          <w:lang w:val="uk-UA" w:eastAsia="ru-RU"/>
        </w:rPr>
      </w:pPr>
    </w:p>
    <w:p w14:paraId="33367092" w14:textId="77777777" w:rsidR="001D261C" w:rsidRPr="00984B9C" w:rsidRDefault="001D261C" w:rsidP="001D261C">
      <w:pPr>
        <w:shd w:val="clear" w:color="auto" w:fill="FFFFFF"/>
        <w:spacing w:after="0" w:line="240" w:lineRule="auto"/>
        <w:ind w:firstLine="709"/>
        <w:jc w:val="both"/>
        <w:rPr>
          <w:rFonts w:ascii="Times New Roman" w:hAnsi="Times New Roman"/>
          <w:bCs/>
          <w:sz w:val="28"/>
          <w:szCs w:val="28"/>
          <w:lang w:val="uk-UA" w:eastAsia="ru-RU"/>
        </w:rPr>
      </w:pPr>
      <w:r w:rsidRPr="00984B9C">
        <w:rPr>
          <w:rFonts w:ascii="Times New Roman" w:hAnsi="Times New Roman"/>
          <w:bCs/>
          <w:sz w:val="28"/>
          <w:szCs w:val="28"/>
          <w:lang w:val="uk-UA" w:eastAsia="ru-RU"/>
        </w:rPr>
        <w:t xml:space="preserve">Комісія відповідно  до покладених на неї </w:t>
      </w:r>
      <w:proofErr w:type="spellStart"/>
      <w:r w:rsidRPr="00984B9C">
        <w:rPr>
          <w:rFonts w:ascii="Times New Roman" w:hAnsi="Times New Roman"/>
          <w:bCs/>
          <w:sz w:val="28"/>
          <w:szCs w:val="28"/>
          <w:lang w:val="uk-UA" w:eastAsia="ru-RU"/>
        </w:rPr>
        <w:t>завдаань</w:t>
      </w:r>
      <w:proofErr w:type="spellEnd"/>
      <w:r w:rsidRPr="00984B9C">
        <w:rPr>
          <w:rFonts w:ascii="Times New Roman" w:hAnsi="Times New Roman"/>
          <w:bCs/>
          <w:sz w:val="28"/>
          <w:szCs w:val="28"/>
          <w:lang w:val="uk-UA" w:eastAsia="ru-RU"/>
        </w:rPr>
        <w:t xml:space="preserve"> розглядає:</w:t>
      </w:r>
    </w:p>
    <w:p w14:paraId="4A895FDD"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bCs/>
          <w:sz w:val="28"/>
          <w:szCs w:val="28"/>
          <w:lang w:val="uk-UA" w:eastAsia="ru-RU"/>
        </w:rPr>
      </w:pPr>
      <w:r w:rsidRPr="00984B9C">
        <w:rPr>
          <w:rFonts w:ascii="Times New Roman" w:eastAsia="Arial" w:hAnsi="Times New Roman" w:cs="Arial"/>
          <w:bCs/>
          <w:sz w:val="28"/>
          <w:szCs w:val="28"/>
          <w:lang w:val="uk-UA" w:eastAsia="ru-RU"/>
        </w:rPr>
        <w:t xml:space="preserve">Питання соціального захисту дітей, які перебувають у складних життєвих обставинах, та </w:t>
      </w:r>
      <w:proofErr w:type="spellStart"/>
      <w:r w:rsidRPr="00984B9C">
        <w:rPr>
          <w:rFonts w:ascii="Times New Roman" w:eastAsia="Arial" w:hAnsi="Times New Roman" w:cs="Arial"/>
          <w:bCs/>
          <w:sz w:val="28"/>
          <w:szCs w:val="28"/>
          <w:lang w:val="uk-UA" w:eastAsia="ru-RU"/>
        </w:rPr>
        <w:t>діией</w:t>
      </w:r>
      <w:proofErr w:type="spellEnd"/>
      <w:r w:rsidRPr="00984B9C">
        <w:rPr>
          <w:rFonts w:ascii="Times New Roman" w:eastAsia="Arial" w:hAnsi="Times New Roman" w:cs="Arial"/>
          <w:bCs/>
          <w:sz w:val="28"/>
          <w:szCs w:val="28"/>
          <w:lang w:val="uk-UA" w:eastAsia="ru-RU"/>
        </w:rPr>
        <w:t xml:space="preserve"> позбавлених батьківського піклування;</w:t>
      </w:r>
    </w:p>
    <w:p w14:paraId="132F7E6D"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sz w:val="28"/>
          <w:szCs w:val="28"/>
          <w:lang w:val="uk-UA" w:eastAsia="ru-RU"/>
        </w:rPr>
      </w:pPr>
      <w:r w:rsidRPr="00984B9C">
        <w:rPr>
          <w:rFonts w:ascii="Times New Roman" w:eastAsia="Arial" w:hAnsi="Times New Roman" w:cs="Arial"/>
          <w:bCs/>
          <w:sz w:val="28"/>
          <w:szCs w:val="28"/>
          <w:lang w:val="uk-UA" w:eastAsia="ru-RU"/>
        </w:rPr>
        <w:t>Питання у тому числі спірні</w:t>
      </w:r>
      <w:r w:rsidRPr="00984B9C">
        <w:rPr>
          <w:rFonts w:ascii="Times New Roman" w:eastAsia="Arial" w:hAnsi="Times New Roman" w:cs="Arial"/>
          <w:bCs/>
          <w:sz w:val="28"/>
          <w:szCs w:val="28"/>
          <w:lang w:eastAsia="ru-RU"/>
        </w:rPr>
        <w:t xml:space="preserve">, </w:t>
      </w:r>
      <w:proofErr w:type="spellStart"/>
      <w:r w:rsidRPr="00984B9C">
        <w:rPr>
          <w:rFonts w:ascii="Times New Roman" w:eastAsia="Arial" w:hAnsi="Times New Roman" w:cs="Arial"/>
          <w:bCs/>
          <w:sz w:val="28"/>
          <w:szCs w:val="28"/>
          <w:lang w:eastAsia="ru-RU"/>
        </w:rPr>
        <w:t>які</w:t>
      </w:r>
      <w:proofErr w:type="spellEnd"/>
      <w:r w:rsidRPr="00984B9C">
        <w:rPr>
          <w:rFonts w:ascii="Times New Roman" w:eastAsia="Arial" w:hAnsi="Times New Roman" w:cs="Arial"/>
          <w:bCs/>
          <w:sz w:val="28"/>
          <w:szCs w:val="28"/>
          <w:lang w:eastAsia="ru-RU"/>
        </w:rPr>
        <w:t xml:space="preserve"> </w:t>
      </w:r>
      <w:proofErr w:type="spellStart"/>
      <w:r w:rsidRPr="00984B9C">
        <w:rPr>
          <w:rFonts w:ascii="Times New Roman" w:eastAsia="Arial" w:hAnsi="Times New Roman" w:cs="Arial"/>
          <w:bCs/>
          <w:sz w:val="28"/>
          <w:szCs w:val="28"/>
          <w:lang w:eastAsia="ru-RU"/>
        </w:rPr>
        <w:t>потребують</w:t>
      </w:r>
      <w:proofErr w:type="spellEnd"/>
      <w:r w:rsidRPr="00984B9C">
        <w:rPr>
          <w:rFonts w:ascii="Times New Roman" w:eastAsia="Arial" w:hAnsi="Times New Roman" w:cs="Arial"/>
          <w:bCs/>
          <w:sz w:val="28"/>
          <w:szCs w:val="28"/>
          <w:lang w:eastAsia="ru-RU"/>
        </w:rPr>
        <w:t xml:space="preserve"> </w:t>
      </w:r>
      <w:proofErr w:type="spellStart"/>
      <w:r w:rsidRPr="00984B9C">
        <w:rPr>
          <w:rFonts w:ascii="Times New Roman" w:eastAsia="Arial" w:hAnsi="Times New Roman" w:cs="Arial"/>
          <w:bCs/>
          <w:sz w:val="28"/>
          <w:szCs w:val="28"/>
          <w:lang w:eastAsia="ru-RU"/>
        </w:rPr>
        <w:t>колегіального</w:t>
      </w:r>
      <w:proofErr w:type="spellEnd"/>
      <w:r w:rsidRPr="00984B9C">
        <w:rPr>
          <w:rFonts w:ascii="Times New Roman" w:eastAsia="Arial" w:hAnsi="Times New Roman" w:cs="Arial"/>
          <w:bCs/>
          <w:sz w:val="28"/>
          <w:szCs w:val="28"/>
          <w:lang w:eastAsia="ru-RU"/>
        </w:rPr>
        <w:t xml:space="preserve"> </w:t>
      </w:r>
      <w:proofErr w:type="spellStart"/>
      <w:r w:rsidRPr="00984B9C">
        <w:rPr>
          <w:rFonts w:ascii="Times New Roman" w:eastAsia="Arial" w:hAnsi="Times New Roman" w:cs="Arial"/>
          <w:bCs/>
          <w:sz w:val="28"/>
          <w:szCs w:val="28"/>
          <w:lang w:eastAsia="ru-RU"/>
        </w:rPr>
        <w:t>вирішення</w:t>
      </w:r>
      <w:proofErr w:type="spellEnd"/>
      <w:r w:rsidRPr="00984B9C">
        <w:rPr>
          <w:rFonts w:ascii="Times New Roman" w:eastAsia="Arial" w:hAnsi="Times New Roman" w:cs="Arial"/>
          <w:bCs/>
          <w:sz w:val="28"/>
          <w:szCs w:val="28"/>
          <w:lang w:eastAsia="ru-RU"/>
        </w:rPr>
        <w:t xml:space="preserve">, </w:t>
      </w:r>
      <w:r w:rsidRPr="00984B9C">
        <w:rPr>
          <w:rFonts w:ascii="Times New Roman" w:eastAsia="Arial" w:hAnsi="Times New Roman" w:cs="Arial"/>
          <w:bCs/>
          <w:sz w:val="28"/>
          <w:szCs w:val="28"/>
          <w:lang w:val="uk-UA" w:eastAsia="ru-RU"/>
        </w:rPr>
        <w:t xml:space="preserve">що пов’язані з </w:t>
      </w:r>
      <w:proofErr w:type="spellStart"/>
      <w:r w:rsidRPr="00984B9C">
        <w:rPr>
          <w:rFonts w:ascii="Times New Roman" w:eastAsia="Arial" w:hAnsi="Times New Roman" w:cs="Arial"/>
          <w:bCs/>
          <w:sz w:val="28"/>
          <w:szCs w:val="28"/>
          <w:lang w:val="uk-UA" w:eastAsia="ru-RU"/>
        </w:rPr>
        <w:t>захитом</w:t>
      </w:r>
      <w:proofErr w:type="spellEnd"/>
      <w:r w:rsidRPr="00984B9C">
        <w:rPr>
          <w:rFonts w:ascii="Times New Roman" w:eastAsia="Arial" w:hAnsi="Times New Roman" w:cs="Arial"/>
          <w:bCs/>
          <w:sz w:val="28"/>
          <w:szCs w:val="28"/>
          <w:lang w:val="uk-UA" w:eastAsia="ru-RU"/>
        </w:rPr>
        <w:t xml:space="preserve"> прав дітей;</w:t>
      </w:r>
    </w:p>
    <w:p w14:paraId="2011C69C"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sz w:val="28"/>
          <w:szCs w:val="28"/>
          <w:lang w:val="uk-UA" w:eastAsia="ru-RU"/>
        </w:rPr>
      </w:pPr>
      <w:proofErr w:type="spellStart"/>
      <w:r w:rsidRPr="00984B9C">
        <w:rPr>
          <w:rFonts w:ascii="Times New Roman" w:eastAsia="Arial" w:hAnsi="Times New Roman" w:cs="Arial"/>
          <w:bCs/>
          <w:sz w:val="28"/>
          <w:szCs w:val="28"/>
          <w:lang w:val="uk-UA" w:eastAsia="ru-RU"/>
        </w:rPr>
        <w:t>Підготовлні</w:t>
      </w:r>
      <w:proofErr w:type="spellEnd"/>
      <w:r w:rsidRPr="00984B9C">
        <w:rPr>
          <w:rFonts w:ascii="Times New Roman" w:eastAsia="Arial" w:hAnsi="Times New Roman" w:cs="Arial"/>
          <w:bCs/>
          <w:sz w:val="28"/>
          <w:szCs w:val="28"/>
          <w:lang w:val="uk-UA" w:eastAsia="ru-RU"/>
        </w:rPr>
        <w:t xml:space="preserve"> суб’єктами соціальної роботи матеріали про стан сім’ї, яка перебуває у складних життєвих обставин, у тому числі сім’ї, в якій існує ризик відібрання дитини чи дитина вже відібрана у батьків без позбавлення їх батьківських прав, сім’ї,  діти з якої влаштовуються до навчального закладу на стаціонарне перебування;</w:t>
      </w:r>
    </w:p>
    <w:p w14:paraId="64FD0C30"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sz w:val="28"/>
          <w:szCs w:val="28"/>
          <w:lang w:val="uk-UA" w:eastAsia="ru-RU"/>
        </w:rPr>
      </w:pPr>
      <w:r w:rsidRPr="00984B9C">
        <w:rPr>
          <w:rFonts w:ascii="Times New Roman" w:eastAsia="Arial" w:hAnsi="Times New Roman" w:cs="Arial"/>
          <w:bCs/>
          <w:sz w:val="28"/>
          <w:szCs w:val="28"/>
          <w:lang w:val="uk-UA" w:eastAsia="ru-RU"/>
        </w:rPr>
        <w:t>Питання щодо належного виконання батьками їх обов’язків відносно дитини;</w:t>
      </w:r>
    </w:p>
    <w:p w14:paraId="5AC96C25"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sz w:val="28"/>
          <w:szCs w:val="28"/>
          <w:lang w:val="uk-UA" w:eastAsia="ru-RU"/>
        </w:rPr>
      </w:pPr>
      <w:r w:rsidRPr="00984B9C">
        <w:rPr>
          <w:rFonts w:ascii="Times New Roman" w:eastAsia="Arial" w:hAnsi="Times New Roman" w:cs="Arial"/>
          <w:bCs/>
          <w:sz w:val="28"/>
          <w:szCs w:val="28"/>
          <w:lang w:val="uk-UA" w:eastAsia="ru-RU"/>
        </w:rPr>
        <w:t>Подання щодо тимчасового вилучення із сім’ї;</w:t>
      </w:r>
    </w:p>
    <w:p w14:paraId="7C46B80E"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sz w:val="28"/>
          <w:szCs w:val="28"/>
          <w:lang w:val="uk-UA" w:eastAsia="ru-RU"/>
        </w:rPr>
      </w:pPr>
      <w:r w:rsidRPr="00984B9C">
        <w:rPr>
          <w:rFonts w:ascii="Times New Roman" w:eastAsia="Arial" w:hAnsi="Times New Roman" w:cs="Arial"/>
          <w:bCs/>
          <w:sz w:val="28"/>
          <w:szCs w:val="28"/>
          <w:lang w:val="uk-UA" w:eastAsia="ru-RU"/>
        </w:rPr>
        <w:t>Питання регулярного невідвідування навчальних закладів дітьми;</w:t>
      </w:r>
    </w:p>
    <w:p w14:paraId="400FF183" w14:textId="77777777" w:rsidR="001D261C" w:rsidRPr="00984B9C" w:rsidRDefault="001D261C" w:rsidP="001D261C">
      <w:pPr>
        <w:numPr>
          <w:ilvl w:val="0"/>
          <w:numId w:val="49"/>
        </w:numPr>
        <w:shd w:val="clear" w:color="auto" w:fill="FFFFFF"/>
        <w:spacing w:after="0" w:line="240" w:lineRule="auto"/>
        <w:contextualSpacing/>
        <w:jc w:val="both"/>
        <w:rPr>
          <w:rFonts w:ascii="Times New Roman" w:eastAsia="Arial" w:hAnsi="Times New Roman" w:cs="Arial"/>
          <w:sz w:val="28"/>
          <w:szCs w:val="28"/>
          <w:lang w:val="uk-UA" w:eastAsia="ru-RU"/>
        </w:rPr>
      </w:pPr>
      <w:r w:rsidRPr="00984B9C">
        <w:rPr>
          <w:rFonts w:ascii="Times New Roman" w:eastAsia="Arial" w:hAnsi="Times New Roman" w:cs="Arial"/>
          <w:bCs/>
          <w:sz w:val="28"/>
          <w:szCs w:val="28"/>
          <w:lang w:val="uk-UA" w:eastAsia="ru-RU"/>
        </w:rPr>
        <w:t xml:space="preserve">Скарги та заяви </w:t>
      </w:r>
      <w:proofErr w:type="spellStart"/>
      <w:r w:rsidRPr="00984B9C">
        <w:rPr>
          <w:rFonts w:ascii="Times New Roman" w:eastAsia="Arial" w:hAnsi="Times New Roman" w:cs="Arial"/>
          <w:bCs/>
          <w:sz w:val="28"/>
          <w:szCs w:val="28"/>
          <w:lang w:val="uk-UA" w:eastAsia="ru-RU"/>
        </w:rPr>
        <w:t>громаян</w:t>
      </w:r>
      <w:proofErr w:type="spellEnd"/>
      <w:r w:rsidRPr="00984B9C">
        <w:rPr>
          <w:rFonts w:ascii="Times New Roman" w:eastAsia="Arial" w:hAnsi="Times New Roman" w:cs="Arial"/>
          <w:bCs/>
          <w:sz w:val="28"/>
          <w:szCs w:val="28"/>
          <w:lang w:val="uk-UA" w:eastAsia="ru-RU"/>
        </w:rPr>
        <w:t xml:space="preserve"> на дії чи </w:t>
      </w:r>
      <w:proofErr w:type="spellStart"/>
      <w:r w:rsidRPr="00984B9C">
        <w:rPr>
          <w:rFonts w:ascii="Times New Roman" w:eastAsia="Arial" w:hAnsi="Times New Roman" w:cs="Arial"/>
          <w:bCs/>
          <w:sz w:val="28"/>
          <w:szCs w:val="28"/>
          <w:lang w:val="uk-UA" w:eastAsia="ru-RU"/>
        </w:rPr>
        <w:t>бездії</w:t>
      </w:r>
      <w:proofErr w:type="spellEnd"/>
      <w:r w:rsidRPr="00984B9C">
        <w:rPr>
          <w:rFonts w:ascii="Times New Roman" w:eastAsia="Arial" w:hAnsi="Times New Roman" w:cs="Arial"/>
          <w:bCs/>
          <w:sz w:val="28"/>
          <w:szCs w:val="28"/>
          <w:lang w:val="uk-UA" w:eastAsia="ru-RU"/>
        </w:rPr>
        <w:t xml:space="preserve"> батьків щодо </w:t>
      </w:r>
      <w:proofErr w:type="spellStart"/>
      <w:r w:rsidRPr="00984B9C">
        <w:rPr>
          <w:rFonts w:ascii="Times New Roman" w:eastAsia="Arial" w:hAnsi="Times New Roman" w:cs="Arial"/>
          <w:bCs/>
          <w:sz w:val="28"/>
          <w:szCs w:val="28"/>
          <w:lang w:val="uk-UA" w:eastAsia="ru-RU"/>
        </w:rPr>
        <w:t>вховання</w:t>
      </w:r>
      <w:proofErr w:type="spellEnd"/>
      <w:r w:rsidRPr="00984B9C">
        <w:rPr>
          <w:rFonts w:ascii="Times New Roman" w:eastAsia="Arial" w:hAnsi="Times New Roman" w:cs="Arial"/>
          <w:bCs/>
          <w:sz w:val="28"/>
          <w:szCs w:val="28"/>
          <w:lang w:val="uk-UA" w:eastAsia="ru-RU"/>
        </w:rPr>
        <w:t xml:space="preserve"> дітей</w:t>
      </w:r>
      <w:r w:rsidRPr="00984B9C">
        <w:rPr>
          <w:rFonts w:ascii="Times New Roman" w:eastAsia="Arial" w:hAnsi="Times New Roman" w:cs="Arial"/>
          <w:bCs/>
          <w:sz w:val="28"/>
          <w:szCs w:val="28"/>
          <w:lang w:eastAsia="ru-RU"/>
        </w:rPr>
        <w:t>.</w:t>
      </w:r>
    </w:p>
    <w:p w14:paraId="69D54637" w14:textId="77777777" w:rsidR="0085799C" w:rsidRPr="00DC2C69" w:rsidRDefault="0085799C" w:rsidP="00091DDB">
      <w:pPr>
        <w:shd w:val="clear" w:color="auto" w:fill="FFFFFF"/>
        <w:spacing w:after="0" w:line="240" w:lineRule="auto"/>
        <w:ind w:firstLine="709"/>
        <w:jc w:val="both"/>
        <w:rPr>
          <w:rFonts w:ascii="Times New Roman" w:hAnsi="Times New Roman"/>
          <w:b/>
          <w:sz w:val="28"/>
          <w:szCs w:val="28"/>
          <w:lang w:val="uk-UA" w:eastAsia="ru-RU"/>
        </w:rPr>
      </w:pPr>
    </w:p>
    <w:p w14:paraId="35F38DB0" w14:textId="77777777" w:rsidR="00530832" w:rsidRPr="00DC2C69" w:rsidRDefault="00530832" w:rsidP="00091DDB">
      <w:pPr>
        <w:shd w:val="clear" w:color="auto" w:fill="FFFFFF"/>
        <w:spacing w:after="0" w:line="240" w:lineRule="auto"/>
        <w:ind w:firstLine="709"/>
        <w:jc w:val="both"/>
        <w:rPr>
          <w:rFonts w:ascii="Times New Roman" w:hAnsi="Times New Roman"/>
          <w:sz w:val="28"/>
          <w:szCs w:val="28"/>
          <w:lang w:val="uk-UA" w:eastAsia="ru-RU"/>
        </w:rPr>
      </w:pPr>
      <w:r w:rsidRPr="00DC2C69">
        <w:rPr>
          <w:rFonts w:ascii="Times New Roman" w:hAnsi="Times New Roman"/>
          <w:b/>
          <w:sz w:val="28"/>
          <w:szCs w:val="28"/>
          <w:lang w:val="uk-UA" w:eastAsia="ru-RU"/>
        </w:rPr>
        <w:t>Поліцейські громади –</w:t>
      </w:r>
      <w:r w:rsidRPr="00DC2C69">
        <w:rPr>
          <w:rFonts w:ascii="Times New Roman" w:hAnsi="Times New Roman"/>
          <w:sz w:val="28"/>
          <w:szCs w:val="28"/>
          <w:lang w:val="uk-UA" w:eastAsia="ru-RU"/>
        </w:rPr>
        <w:t xml:space="preserve"> 3 офіцерів, активно співпрацюють з відділами по наданню соціальних послуг.</w:t>
      </w:r>
    </w:p>
    <w:p w14:paraId="5B8F6D61" w14:textId="77777777" w:rsidR="00E43CC8" w:rsidRPr="00DC2C69" w:rsidRDefault="00530832" w:rsidP="00091DDB">
      <w:pPr>
        <w:tabs>
          <w:tab w:val="left" w:pos="1134"/>
        </w:tabs>
        <w:spacing w:after="0" w:line="240" w:lineRule="auto"/>
        <w:ind w:firstLine="709"/>
        <w:jc w:val="both"/>
        <w:rPr>
          <w:rFonts w:ascii="Times New Roman" w:hAnsi="Times New Roman"/>
          <w:sz w:val="28"/>
          <w:szCs w:val="28"/>
          <w:lang w:val="uk-UA"/>
        </w:rPr>
      </w:pPr>
      <w:r w:rsidRPr="00DC2C69">
        <w:rPr>
          <w:rFonts w:ascii="Times New Roman" w:hAnsi="Times New Roman"/>
          <w:color w:val="000000"/>
          <w:sz w:val="28"/>
          <w:szCs w:val="28"/>
          <w:lang w:val="uk-UA"/>
        </w:rPr>
        <w:t>Отже, наявні</w:t>
      </w:r>
      <w:r w:rsidR="00873D6F" w:rsidRPr="00DC2C69">
        <w:rPr>
          <w:rFonts w:ascii="Times New Roman" w:hAnsi="Times New Roman"/>
          <w:color w:val="000000"/>
          <w:sz w:val="28"/>
          <w:szCs w:val="28"/>
          <w:lang w:val="uk-UA"/>
        </w:rPr>
        <w:t xml:space="preserve"> соціальні послуги задовольняють лише </w:t>
      </w:r>
      <w:r w:rsidRPr="00DC2C69">
        <w:rPr>
          <w:rFonts w:ascii="Times New Roman" w:hAnsi="Times New Roman"/>
          <w:color w:val="000000"/>
          <w:sz w:val="28"/>
          <w:szCs w:val="28"/>
          <w:lang w:val="uk-UA"/>
        </w:rPr>
        <w:t>потреби вразливих груп населе</w:t>
      </w:r>
      <w:r w:rsidR="00873D6F" w:rsidRPr="00DC2C69">
        <w:rPr>
          <w:rFonts w:ascii="Times New Roman" w:hAnsi="Times New Roman"/>
          <w:color w:val="000000"/>
          <w:sz w:val="28"/>
          <w:szCs w:val="28"/>
          <w:lang w:val="uk-UA"/>
        </w:rPr>
        <w:t xml:space="preserve">ння. </w:t>
      </w:r>
      <w:r w:rsidR="0036229A" w:rsidRPr="00DC2C69">
        <w:rPr>
          <w:rFonts w:ascii="Times New Roman" w:hAnsi="Times New Roman"/>
          <w:color w:val="000000"/>
          <w:sz w:val="28"/>
          <w:szCs w:val="28"/>
          <w:lang w:val="uk-UA"/>
        </w:rPr>
        <w:t xml:space="preserve">Однак залишається проблема </w:t>
      </w:r>
      <w:r w:rsidRPr="00DC2C69">
        <w:rPr>
          <w:rFonts w:ascii="Times New Roman" w:hAnsi="Times New Roman"/>
          <w:color w:val="000000"/>
          <w:sz w:val="28"/>
          <w:szCs w:val="28"/>
          <w:lang w:val="uk-UA"/>
        </w:rPr>
        <w:t>недостатньо</w:t>
      </w:r>
      <w:r w:rsidR="0036229A" w:rsidRPr="00DC2C69">
        <w:rPr>
          <w:rFonts w:ascii="Times New Roman" w:hAnsi="Times New Roman"/>
          <w:color w:val="000000"/>
          <w:sz w:val="28"/>
          <w:szCs w:val="28"/>
          <w:lang w:val="uk-UA"/>
        </w:rPr>
        <w:t>го орієнтування</w:t>
      </w:r>
      <w:r w:rsidRPr="00DC2C69">
        <w:rPr>
          <w:rFonts w:ascii="Times New Roman" w:hAnsi="Times New Roman"/>
          <w:color w:val="000000"/>
          <w:sz w:val="28"/>
          <w:szCs w:val="28"/>
          <w:lang w:val="uk-UA"/>
        </w:rPr>
        <w:t xml:space="preserve"> на запобігання виникненню складних життєвих обстави</w:t>
      </w:r>
      <w:r w:rsidRPr="00DC2C69">
        <w:rPr>
          <w:rFonts w:ascii="Times New Roman" w:hAnsi="Times New Roman"/>
          <w:sz w:val="28"/>
          <w:szCs w:val="28"/>
          <w:lang w:val="uk-UA"/>
        </w:rPr>
        <w:t xml:space="preserve">н, </w:t>
      </w:r>
      <w:r w:rsidR="0036229A" w:rsidRPr="00DC2C69">
        <w:rPr>
          <w:rFonts w:ascii="Times New Roman" w:hAnsi="Times New Roman"/>
          <w:sz w:val="28"/>
          <w:szCs w:val="28"/>
          <w:lang w:val="uk-UA"/>
        </w:rPr>
        <w:t>що не завжди формує</w:t>
      </w:r>
      <w:r w:rsidRPr="00DC2C69">
        <w:rPr>
          <w:rFonts w:ascii="Times New Roman" w:hAnsi="Times New Roman"/>
          <w:sz w:val="28"/>
          <w:szCs w:val="28"/>
          <w:lang w:val="uk-UA"/>
        </w:rPr>
        <w:t xml:space="preserve"> в людині бажання та навичк</w:t>
      </w:r>
      <w:r w:rsidR="0036229A" w:rsidRPr="00DC2C69">
        <w:rPr>
          <w:rFonts w:ascii="Times New Roman" w:hAnsi="Times New Roman"/>
          <w:sz w:val="28"/>
          <w:szCs w:val="28"/>
          <w:lang w:val="uk-UA"/>
        </w:rPr>
        <w:t>и реінтеграції у суспільство та</w:t>
      </w:r>
      <w:r w:rsidRPr="00DC2C69">
        <w:rPr>
          <w:rFonts w:ascii="Times New Roman" w:hAnsi="Times New Roman"/>
          <w:sz w:val="28"/>
          <w:szCs w:val="28"/>
          <w:lang w:val="uk-UA"/>
        </w:rPr>
        <w:t xml:space="preserve"> призводить до утримання значної</w:t>
      </w:r>
      <w:r w:rsidRPr="00DC2C69">
        <w:rPr>
          <w:rFonts w:ascii="Times New Roman" w:hAnsi="Times New Roman"/>
          <w:b/>
          <w:bCs/>
          <w:sz w:val="28"/>
          <w:szCs w:val="28"/>
          <w:lang w:val="uk-UA"/>
        </w:rPr>
        <w:t xml:space="preserve"> </w:t>
      </w:r>
      <w:r w:rsidRPr="00DC2C69">
        <w:rPr>
          <w:rFonts w:ascii="Times New Roman" w:hAnsi="Times New Roman"/>
          <w:sz w:val="28"/>
          <w:szCs w:val="28"/>
          <w:lang w:val="uk-UA"/>
        </w:rPr>
        <w:t>кількості таких осіб під опік</w:t>
      </w:r>
      <w:r w:rsidR="00A936EC" w:rsidRPr="00DC2C69">
        <w:rPr>
          <w:rFonts w:ascii="Times New Roman" w:hAnsi="Times New Roman"/>
          <w:sz w:val="28"/>
          <w:szCs w:val="28"/>
          <w:lang w:val="uk-UA"/>
        </w:rPr>
        <w:t>ою територіальної громади.</w:t>
      </w:r>
    </w:p>
    <w:p w14:paraId="28641747" w14:textId="77777777" w:rsidR="00CF3D69" w:rsidRPr="00DC2C69" w:rsidRDefault="00CF3D69" w:rsidP="00091DDB">
      <w:pPr>
        <w:spacing w:after="0" w:line="240" w:lineRule="auto"/>
        <w:ind w:firstLine="709"/>
        <w:rPr>
          <w:rFonts w:ascii="Times New Roman" w:hAnsi="Times New Roman"/>
          <w:sz w:val="28"/>
          <w:szCs w:val="28"/>
          <w:lang w:val="uk-UA"/>
        </w:rPr>
      </w:pPr>
    </w:p>
    <w:p w14:paraId="22DDCDFF" w14:textId="77777777" w:rsidR="00683AC8" w:rsidRPr="00DC2C69" w:rsidRDefault="00683AC8" w:rsidP="00091DDB">
      <w:pPr>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t>Бюджетні витрати на фінансування соціальної сфери громади в динаміці</w:t>
      </w:r>
    </w:p>
    <w:p w14:paraId="323462E4" w14:textId="77777777" w:rsidR="00A936EC" w:rsidRPr="00DC2C69" w:rsidRDefault="00A936EC" w:rsidP="00091DDB">
      <w:pPr>
        <w:autoSpaceDE w:val="0"/>
        <w:autoSpaceDN w:val="0"/>
        <w:spacing w:after="0" w:line="240" w:lineRule="auto"/>
        <w:ind w:firstLine="709"/>
        <w:jc w:val="both"/>
        <w:rPr>
          <w:rFonts w:ascii="Times New Roman" w:hAnsi="Times New Roman"/>
          <w:sz w:val="28"/>
          <w:szCs w:val="28"/>
          <w:lang w:val="uk-UA"/>
        </w:rPr>
      </w:pPr>
    </w:p>
    <w:p w14:paraId="1EC28199"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За 2018</w:t>
      </w:r>
      <w:r w:rsidR="00A936EC" w:rsidRPr="00DC2C69">
        <w:rPr>
          <w:rFonts w:ascii="Times New Roman" w:hAnsi="Times New Roman"/>
          <w:sz w:val="28"/>
          <w:szCs w:val="28"/>
          <w:lang w:val="uk-UA"/>
        </w:rPr>
        <w:t xml:space="preserve"> – </w:t>
      </w:r>
      <w:r w:rsidRPr="00DC2C69">
        <w:rPr>
          <w:rFonts w:ascii="Times New Roman" w:hAnsi="Times New Roman"/>
          <w:sz w:val="28"/>
          <w:szCs w:val="28"/>
          <w:lang w:val="uk-UA"/>
        </w:rPr>
        <w:t>2020 роки з бюджету Томаківської селищної територіальної громади на галузь «Соціальний захист та соціальне забезпечення» було спрямовано кошти в сумі 20 938,7 тис. грн., в тому чис</w:t>
      </w:r>
      <w:r w:rsidR="00A936EC" w:rsidRPr="00DC2C69">
        <w:rPr>
          <w:rFonts w:ascii="Times New Roman" w:hAnsi="Times New Roman"/>
          <w:sz w:val="28"/>
          <w:szCs w:val="28"/>
          <w:lang w:val="uk-UA"/>
        </w:rPr>
        <w:t>лі у 2018 році 3 927,9 тис. грн</w:t>
      </w:r>
      <w:r w:rsidRPr="00DC2C69">
        <w:rPr>
          <w:rFonts w:ascii="Times New Roman" w:hAnsi="Times New Roman"/>
          <w:sz w:val="28"/>
          <w:szCs w:val="28"/>
          <w:lang w:val="uk-UA"/>
        </w:rPr>
        <w:t>., у 2019 році 9 512,5 тис. грн. (до 2018 року видатки збільшилися у 2,4 рази) т</w:t>
      </w:r>
      <w:r w:rsidR="00A936EC" w:rsidRPr="00DC2C69">
        <w:rPr>
          <w:rFonts w:ascii="Times New Roman" w:hAnsi="Times New Roman"/>
          <w:sz w:val="28"/>
          <w:szCs w:val="28"/>
          <w:lang w:val="uk-UA"/>
        </w:rPr>
        <w:t>а у 2020 році 7 113,7 тис. грн.</w:t>
      </w:r>
      <w:r w:rsidRPr="00DC2C69">
        <w:rPr>
          <w:rFonts w:ascii="Times New Roman" w:hAnsi="Times New Roman"/>
          <w:sz w:val="28"/>
          <w:szCs w:val="28"/>
          <w:lang w:val="uk-UA"/>
        </w:rPr>
        <w:t xml:space="preserve"> (до 2019 року видатки зменшилися на 25,2</w:t>
      </w:r>
      <w:r w:rsidR="00A936EC" w:rsidRPr="00DC2C69">
        <w:rPr>
          <w:rFonts w:ascii="Times New Roman" w:hAnsi="Times New Roman"/>
          <w:sz w:val="28"/>
          <w:szCs w:val="28"/>
          <w:lang w:val="uk-UA"/>
        </w:rPr>
        <w:t> </w:t>
      </w:r>
      <w:r w:rsidRPr="00DC2C69">
        <w:rPr>
          <w:rFonts w:ascii="Times New Roman" w:hAnsi="Times New Roman"/>
          <w:sz w:val="28"/>
          <w:szCs w:val="28"/>
          <w:lang w:val="uk-UA"/>
        </w:rPr>
        <w:t>%). В загальній динаміці за три роки видатки за рік збільшилися на 31</w:t>
      </w:r>
      <w:r w:rsidR="00A936EC" w:rsidRPr="00DC2C69">
        <w:rPr>
          <w:rFonts w:ascii="Times New Roman" w:hAnsi="Times New Roman"/>
          <w:sz w:val="28"/>
          <w:szCs w:val="28"/>
          <w:lang w:val="uk-UA"/>
        </w:rPr>
        <w:t xml:space="preserve">85,8 тис. грн. або у 1,8 рази. </w:t>
      </w:r>
    </w:p>
    <w:p w14:paraId="26F289F9"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color w:val="000000"/>
          <w:sz w:val="28"/>
          <w:szCs w:val="28"/>
          <w:lang w:val="uk-UA"/>
        </w:rPr>
        <w:lastRenderedPageBreak/>
        <w:t>У структурі видатків на галузь «Соціальний захист та соціальне забезпечення» найбільш питому вагу складають видатки</w:t>
      </w:r>
      <w:r w:rsidRPr="00DC2C69">
        <w:rPr>
          <w:rFonts w:ascii="Times New Roman" w:hAnsi="Times New Roman"/>
          <w:sz w:val="28"/>
          <w:szCs w:val="28"/>
          <w:lang w:val="uk-UA"/>
        </w:rPr>
        <w:t xml:space="preserve"> на утримання Комунального закладу цен</w:t>
      </w:r>
      <w:r w:rsidR="00A936EC" w:rsidRPr="00DC2C69">
        <w:rPr>
          <w:rFonts w:ascii="Times New Roman" w:hAnsi="Times New Roman"/>
          <w:sz w:val="28"/>
          <w:szCs w:val="28"/>
          <w:lang w:val="uk-UA"/>
        </w:rPr>
        <w:t>тру надання соціальних послуг «Крок на</w:t>
      </w:r>
      <w:r w:rsidRPr="00DC2C69">
        <w:rPr>
          <w:rFonts w:ascii="Times New Roman" w:hAnsi="Times New Roman"/>
          <w:sz w:val="28"/>
          <w:szCs w:val="28"/>
          <w:lang w:val="uk-UA"/>
        </w:rPr>
        <w:t>зустріч</w:t>
      </w:r>
      <w:r w:rsidR="00A936EC" w:rsidRPr="00DC2C69">
        <w:rPr>
          <w:rFonts w:ascii="Times New Roman" w:hAnsi="Times New Roman"/>
          <w:sz w:val="28"/>
          <w:szCs w:val="28"/>
          <w:lang w:val="uk-UA"/>
        </w:rPr>
        <w:t>»</w:t>
      </w:r>
      <w:r w:rsidRPr="00DC2C69">
        <w:rPr>
          <w:rFonts w:ascii="Times New Roman" w:hAnsi="Times New Roman"/>
          <w:sz w:val="28"/>
          <w:szCs w:val="28"/>
          <w:lang w:val="uk-UA"/>
        </w:rPr>
        <w:t xml:space="preserve"> – 80,5</w:t>
      </w:r>
      <w:r w:rsidR="00A936EC" w:rsidRPr="00DC2C69">
        <w:rPr>
          <w:rFonts w:ascii="Times New Roman" w:hAnsi="Times New Roman"/>
          <w:sz w:val="28"/>
          <w:szCs w:val="28"/>
          <w:lang w:val="uk-UA"/>
        </w:rPr>
        <w:t> </w:t>
      </w:r>
      <w:r w:rsidRPr="00DC2C69">
        <w:rPr>
          <w:rFonts w:ascii="Times New Roman" w:hAnsi="Times New Roman"/>
          <w:sz w:val="28"/>
          <w:szCs w:val="28"/>
          <w:lang w:val="uk-UA"/>
        </w:rPr>
        <w:t>%.</w:t>
      </w:r>
      <w:r w:rsidRPr="00DC2C69">
        <w:rPr>
          <w:rFonts w:ascii="Times New Roman" w:hAnsi="Times New Roman"/>
          <w:color w:val="000000"/>
          <w:sz w:val="28"/>
          <w:szCs w:val="28"/>
          <w:lang w:val="uk-UA"/>
        </w:rPr>
        <w:t xml:space="preserve"> </w:t>
      </w:r>
      <w:r w:rsidRPr="00DC2C69">
        <w:rPr>
          <w:rFonts w:ascii="Times New Roman" w:hAnsi="Times New Roman"/>
          <w:sz w:val="28"/>
          <w:szCs w:val="28"/>
          <w:lang w:val="uk-UA"/>
        </w:rPr>
        <w:t>За аналізований період на утримання Комунального закладу центру надання</w:t>
      </w:r>
      <w:r w:rsidR="00A936EC" w:rsidRPr="00DC2C69">
        <w:rPr>
          <w:rFonts w:ascii="Times New Roman" w:hAnsi="Times New Roman"/>
          <w:sz w:val="28"/>
          <w:szCs w:val="28"/>
          <w:lang w:val="uk-UA"/>
        </w:rPr>
        <w:t xml:space="preserve"> соціальних послуг «Крок на</w:t>
      </w:r>
      <w:r w:rsidRPr="00DC2C69">
        <w:rPr>
          <w:rFonts w:ascii="Times New Roman" w:hAnsi="Times New Roman"/>
          <w:sz w:val="28"/>
          <w:szCs w:val="28"/>
          <w:lang w:val="uk-UA"/>
        </w:rPr>
        <w:t>зустріч</w:t>
      </w:r>
      <w:r w:rsidR="00A936EC" w:rsidRPr="00DC2C69">
        <w:rPr>
          <w:rFonts w:ascii="Times New Roman" w:hAnsi="Times New Roman"/>
          <w:sz w:val="28"/>
          <w:szCs w:val="28"/>
          <w:lang w:val="uk-UA"/>
        </w:rPr>
        <w:t>» касові видатки склали 16 541,6 тис. </w:t>
      </w:r>
      <w:r w:rsidRPr="00DC2C69">
        <w:rPr>
          <w:rFonts w:ascii="Times New Roman" w:hAnsi="Times New Roman"/>
          <w:sz w:val="28"/>
          <w:szCs w:val="28"/>
          <w:lang w:val="uk-UA"/>
        </w:rPr>
        <w:t>грн. За підсумками 2018 року видатки на у</w:t>
      </w:r>
      <w:r w:rsidR="00A936EC" w:rsidRPr="00DC2C69">
        <w:rPr>
          <w:rFonts w:ascii="Times New Roman" w:hAnsi="Times New Roman"/>
          <w:sz w:val="28"/>
          <w:szCs w:val="28"/>
          <w:lang w:val="uk-UA"/>
        </w:rPr>
        <w:t>тримання закладу склали 2 445,6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грн., за 2019 рік – 8 338,1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г</w:t>
      </w:r>
      <w:r w:rsidRPr="00DC2C69">
        <w:rPr>
          <w:rFonts w:ascii="Times New Roman" w:hAnsi="Times New Roman"/>
          <w:sz w:val="28"/>
          <w:szCs w:val="28"/>
          <w:lang w:val="uk-UA"/>
        </w:rPr>
        <w:t>рн. (до 2018 року видатки збільшили</w:t>
      </w:r>
      <w:r w:rsidR="00A936EC" w:rsidRPr="00DC2C69">
        <w:rPr>
          <w:rFonts w:ascii="Times New Roman" w:hAnsi="Times New Roman"/>
          <w:sz w:val="28"/>
          <w:szCs w:val="28"/>
          <w:lang w:val="uk-UA"/>
        </w:rPr>
        <w:t>ся у 3,4 рази), за 2020 рік – 5 </w:t>
      </w:r>
      <w:r w:rsidRPr="00DC2C69">
        <w:rPr>
          <w:rFonts w:ascii="Times New Roman" w:hAnsi="Times New Roman"/>
          <w:sz w:val="28"/>
          <w:szCs w:val="28"/>
          <w:lang w:val="uk-UA"/>
        </w:rPr>
        <w:t>757,9</w:t>
      </w:r>
      <w:r w:rsidR="00A936EC" w:rsidRPr="00DC2C69">
        <w:rPr>
          <w:rFonts w:ascii="Times New Roman" w:hAnsi="Times New Roman"/>
          <w:sz w:val="28"/>
          <w:szCs w:val="28"/>
          <w:lang w:val="uk-UA"/>
        </w:rPr>
        <w:t>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w:t>
      </w:r>
      <w:r w:rsidRPr="00DC2C69">
        <w:rPr>
          <w:rFonts w:ascii="Times New Roman" w:hAnsi="Times New Roman"/>
          <w:sz w:val="28"/>
          <w:szCs w:val="28"/>
          <w:lang w:val="uk-UA"/>
        </w:rPr>
        <w:t>грн. (до 2019 року видатки зменшилися на 30,9</w:t>
      </w:r>
      <w:r w:rsidR="00A936EC" w:rsidRPr="00DC2C69">
        <w:rPr>
          <w:rFonts w:ascii="Times New Roman" w:hAnsi="Times New Roman"/>
          <w:sz w:val="28"/>
          <w:szCs w:val="28"/>
          <w:lang w:val="uk-UA"/>
        </w:rPr>
        <w:t> </w:t>
      </w:r>
      <w:r w:rsidRPr="00DC2C69">
        <w:rPr>
          <w:rFonts w:ascii="Times New Roman" w:hAnsi="Times New Roman"/>
          <w:sz w:val="28"/>
          <w:szCs w:val="28"/>
          <w:lang w:val="uk-UA"/>
        </w:rPr>
        <w:t>% за рахунок залучення грантових коштів у 2019 році). Загалом за три роки видатки збільшилися на 3</w:t>
      </w:r>
      <w:r w:rsidR="00A936EC" w:rsidRPr="00DC2C69">
        <w:rPr>
          <w:rFonts w:ascii="Times New Roman" w:hAnsi="Times New Roman"/>
          <w:sz w:val="28"/>
          <w:szCs w:val="28"/>
          <w:lang w:val="uk-UA"/>
        </w:rPr>
        <w:t> 312,3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w:t>
      </w:r>
      <w:r w:rsidRPr="00DC2C69">
        <w:rPr>
          <w:rFonts w:ascii="Times New Roman" w:hAnsi="Times New Roman"/>
          <w:sz w:val="28"/>
          <w:szCs w:val="28"/>
          <w:lang w:val="uk-UA"/>
        </w:rPr>
        <w:t>грн. або у 2,4 рази. Протягом трьох років за рахунок виділених коштів центром було надано наступні послуги:</w:t>
      </w:r>
    </w:p>
    <w:p w14:paraId="41A3E28F"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 xml:space="preserve">психологічна підтримка; </w:t>
      </w:r>
    </w:p>
    <w:p w14:paraId="47375E44"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вимірювання артеріального тиску та пульсу;</w:t>
      </w:r>
    </w:p>
    <w:p w14:paraId="32283A22"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придбання та доставка товарів з магазину та аптеки;</w:t>
      </w:r>
    </w:p>
    <w:p w14:paraId="4C4B059D"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прибирання у будинку та на подвір’ї, прання білизни, приготування їжі вдома, піднесення дров та вугілля, забезпечення водою;</w:t>
      </w:r>
    </w:p>
    <w:p w14:paraId="75233B03"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відвідування хворих у закладах охорони здоров’я;</w:t>
      </w:r>
    </w:p>
    <w:p w14:paraId="639BE044"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ремонт одягу та взуття;</w:t>
      </w:r>
    </w:p>
    <w:p w14:paraId="6DF78C68"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послуги перукаря та масажиста;</w:t>
      </w:r>
    </w:p>
    <w:p w14:paraId="4CD26DB6"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 xml:space="preserve">лікувальна фізкультура та </w:t>
      </w:r>
      <w:proofErr w:type="spellStart"/>
      <w:r w:rsidRPr="00DC2C69">
        <w:rPr>
          <w:rFonts w:ascii="Times New Roman" w:hAnsi="Times New Roman"/>
          <w:sz w:val="28"/>
          <w:szCs w:val="28"/>
          <w:lang w:val="uk-UA"/>
        </w:rPr>
        <w:t>ароматерапія</w:t>
      </w:r>
      <w:proofErr w:type="spellEnd"/>
      <w:r w:rsidRPr="00DC2C69">
        <w:rPr>
          <w:rFonts w:ascii="Times New Roman" w:hAnsi="Times New Roman"/>
          <w:sz w:val="28"/>
          <w:szCs w:val="28"/>
          <w:lang w:val="uk-UA"/>
        </w:rPr>
        <w:t xml:space="preserve">; </w:t>
      </w:r>
    </w:p>
    <w:p w14:paraId="3FC7C9BE"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послуги кризового та екстреного втручання на випадки загрози життю</w:t>
      </w:r>
      <w:r w:rsidR="00A936EC" w:rsidRPr="00DC2C69">
        <w:rPr>
          <w:rFonts w:ascii="Times New Roman" w:hAnsi="Times New Roman"/>
          <w:sz w:val="28"/>
          <w:szCs w:val="28"/>
          <w:lang w:val="uk-UA"/>
        </w:rPr>
        <w:t xml:space="preserve"> та здоров’ю дітей в сім’ях СЖО;</w:t>
      </w:r>
    </w:p>
    <w:p w14:paraId="6E9343B4"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 xml:space="preserve">обслуговує 1344 людини похилого віку, які </w:t>
      </w:r>
      <w:r w:rsidR="00A936EC" w:rsidRPr="00DC2C69">
        <w:rPr>
          <w:rFonts w:ascii="Times New Roman" w:hAnsi="Times New Roman"/>
          <w:sz w:val="28"/>
          <w:szCs w:val="28"/>
          <w:lang w:val="uk-UA"/>
        </w:rPr>
        <w:t>потребують сторонньої допомоги;</w:t>
      </w:r>
    </w:p>
    <w:p w14:paraId="22994DBF" w14:textId="77777777" w:rsidR="000B0E9F" w:rsidRPr="00DC2C69" w:rsidRDefault="000B0E9F" w:rsidP="00A936EC">
      <w:pPr>
        <w:numPr>
          <w:ilvl w:val="0"/>
          <w:numId w:val="8"/>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відкрито кімнату «Банк одягу».</w:t>
      </w:r>
    </w:p>
    <w:p w14:paraId="6E486DE1"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Згідно Порядку надання матеріальної допомоги малозабезпеченим, незахищеним верствам населення та громадянам, які потрапили в скрутне становище затверджене рішенням сесії №</w:t>
      </w:r>
      <w:r w:rsidR="00A936EC" w:rsidRPr="00DC2C69">
        <w:rPr>
          <w:rFonts w:ascii="Times New Roman" w:hAnsi="Times New Roman"/>
          <w:sz w:val="28"/>
          <w:szCs w:val="28"/>
          <w:lang w:val="uk-UA"/>
        </w:rPr>
        <w:t> </w:t>
      </w:r>
      <w:r w:rsidRPr="00DC2C69">
        <w:rPr>
          <w:rFonts w:ascii="Times New Roman" w:hAnsi="Times New Roman"/>
          <w:sz w:val="28"/>
          <w:szCs w:val="28"/>
          <w:lang w:val="uk-UA"/>
        </w:rPr>
        <w:t>472-20/VII від 03.03.2017 р. та на виконання заходів програми соціальної підтримки населення То</w:t>
      </w:r>
      <w:r w:rsidR="00A936EC" w:rsidRPr="00DC2C69">
        <w:rPr>
          <w:rFonts w:ascii="Times New Roman" w:hAnsi="Times New Roman"/>
          <w:sz w:val="28"/>
          <w:szCs w:val="28"/>
          <w:lang w:val="uk-UA"/>
        </w:rPr>
        <w:t xml:space="preserve">маківської селищної об’єднаної </w:t>
      </w:r>
      <w:r w:rsidRPr="00DC2C69">
        <w:rPr>
          <w:rFonts w:ascii="Times New Roman" w:hAnsi="Times New Roman"/>
          <w:sz w:val="28"/>
          <w:szCs w:val="28"/>
          <w:lang w:val="uk-UA"/>
        </w:rPr>
        <w:t>територіальної громади «Турбота» на 2018</w:t>
      </w:r>
      <w:r w:rsidR="00A936EC" w:rsidRPr="00DC2C69">
        <w:rPr>
          <w:rFonts w:ascii="Times New Roman" w:hAnsi="Times New Roman"/>
          <w:sz w:val="28"/>
          <w:szCs w:val="28"/>
          <w:lang w:val="uk-UA"/>
        </w:rPr>
        <w:t xml:space="preserve"> – </w:t>
      </w:r>
      <w:r w:rsidRPr="00DC2C69">
        <w:rPr>
          <w:rFonts w:ascii="Times New Roman" w:hAnsi="Times New Roman"/>
          <w:sz w:val="28"/>
          <w:szCs w:val="28"/>
          <w:lang w:val="uk-UA"/>
        </w:rPr>
        <w:t>2020 роки прийнятої рішенням сесії №</w:t>
      </w:r>
      <w:r w:rsidR="00A936EC" w:rsidRPr="00DC2C69">
        <w:rPr>
          <w:rFonts w:ascii="Times New Roman" w:hAnsi="Times New Roman"/>
          <w:sz w:val="28"/>
          <w:szCs w:val="28"/>
          <w:lang w:val="uk-UA"/>
        </w:rPr>
        <w:t> </w:t>
      </w:r>
      <w:r w:rsidRPr="00DC2C69">
        <w:rPr>
          <w:rFonts w:ascii="Times New Roman" w:hAnsi="Times New Roman"/>
          <w:sz w:val="28"/>
          <w:szCs w:val="28"/>
          <w:lang w:val="uk-UA"/>
        </w:rPr>
        <w:t>912/VІI від 14.12.2017 року за 2018</w:t>
      </w:r>
      <w:r w:rsidR="00A936EC" w:rsidRPr="00DC2C69">
        <w:rPr>
          <w:rFonts w:ascii="Times New Roman" w:hAnsi="Times New Roman"/>
          <w:sz w:val="28"/>
          <w:szCs w:val="28"/>
          <w:lang w:val="uk-UA"/>
        </w:rPr>
        <w:t xml:space="preserve"> – </w:t>
      </w:r>
      <w:r w:rsidRPr="00DC2C69">
        <w:rPr>
          <w:rFonts w:ascii="Times New Roman" w:hAnsi="Times New Roman"/>
          <w:sz w:val="28"/>
          <w:szCs w:val="28"/>
          <w:lang w:val="uk-UA"/>
        </w:rPr>
        <w:t>2020 роки було на</w:t>
      </w:r>
      <w:r w:rsidR="00A936EC" w:rsidRPr="00DC2C69">
        <w:rPr>
          <w:rFonts w:ascii="Times New Roman" w:hAnsi="Times New Roman"/>
          <w:sz w:val="28"/>
          <w:szCs w:val="28"/>
          <w:lang w:val="uk-UA"/>
        </w:rPr>
        <w:t>правлено видатки в сумі 1 874,8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грн., а саме у 2018 році 466,3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грн., у 2019 році 409,7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грн. (що склало 87,9 % до 2018 року), у 2020 році 998,8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w:t>
      </w:r>
      <w:r w:rsidRPr="00DC2C69">
        <w:rPr>
          <w:rFonts w:ascii="Times New Roman" w:hAnsi="Times New Roman"/>
          <w:sz w:val="28"/>
          <w:szCs w:val="28"/>
          <w:lang w:val="uk-UA"/>
        </w:rPr>
        <w:t>грн. (видатки в порівнянні до 2018 року зросли у 2,4 рази). Тобто, в загальній динаміці за три роки</w:t>
      </w:r>
      <w:r w:rsidR="00A936EC" w:rsidRPr="00DC2C69">
        <w:rPr>
          <w:rFonts w:ascii="Times New Roman" w:hAnsi="Times New Roman"/>
          <w:sz w:val="28"/>
          <w:szCs w:val="28"/>
          <w:lang w:val="uk-UA"/>
        </w:rPr>
        <w:t xml:space="preserve"> видатки за рік збільшилися на 532,5 </w:t>
      </w:r>
      <w:r w:rsidRPr="00DC2C69">
        <w:rPr>
          <w:rFonts w:ascii="Times New Roman" w:hAnsi="Times New Roman"/>
          <w:sz w:val="28"/>
          <w:szCs w:val="28"/>
          <w:lang w:val="uk-UA"/>
        </w:rPr>
        <w:t>тис.</w:t>
      </w:r>
      <w:r w:rsidR="00A936EC" w:rsidRPr="00DC2C69">
        <w:rPr>
          <w:rFonts w:ascii="Times New Roman" w:hAnsi="Times New Roman"/>
          <w:sz w:val="28"/>
          <w:szCs w:val="28"/>
          <w:lang w:val="uk-UA"/>
        </w:rPr>
        <w:t> </w:t>
      </w:r>
      <w:r w:rsidRPr="00DC2C69">
        <w:rPr>
          <w:rFonts w:ascii="Times New Roman" w:hAnsi="Times New Roman"/>
          <w:sz w:val="28"/>
          <w:szCs w:val="28"/>
          <w:lang w:val="uk-UA"/>
        </w:rPr>
        <w:t xml:space="preserve">грн. або у 2,1 рази. </w:t>
      </w:r>
    </w:p>
    <w:p w14:paraId="6BAC343E"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Розмір матеріальної допомоги визначається, виходячи з обставин, що склалися та в залежності від причини звернення, а також з урахуванням рівня забезпеченості сім’ї та виключно в межах виділених селищним бюджетом асигнувань. Матеріальна допомога виділяється в грошовому вигляді в розмірі від 500 до 2000 гривень.</w:t>
      </w:r>
    </w:p>
    <w:p w14:paraId="485D10C1"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Ко</w:t>
      </w:r>
      <w:r w:rsidR="00005276" w:rsidRPr="00DC2C69">
        <w:rPr>
          <w:rFonts w:ascii="Times New Roman" w:hAnsi="Times New Roman"/>
          <w:sz w:val="28"/>
          <w:szCs w:val="28"/>
          <w:lang w:val="uk-UA"/>
        </w:rPr>
        <w:t xml:space="preserve">шти були використані на </w:t>
      </w:r>
      <w:proofErr w:type="spellStart"/>
      <w:r w:rsidR="00005276" w:rsidRPr="00DC2C69">
        <w:rPr>
          <w:rFonts w:ascii="Times New Roman" w:hAnsi="Times New Roman"/>
          <w:sz w:val="28"/>
          <w:szCs w:val="28"/>
          <w:lang w:val="uk-UA"/>
        </w:rPr>
        <w:t>слідуючі</w:t>
      </w:r>
      <w:proofErr w:type="spellEnd"/>
      <w:r w:rsidRPr="00DC2C69">
        <w:rPr>
          <w:rFonts w:ascii="Times New Roman" w:hAnsi="Times New Roman"/>
          <w:sz w:val="28"/>
          <w:szCs w:val="28"/>
          <w:lang w:val="uk-UA"/>
        </w:rPr>
        <w:t xml:space="preserve"> заходи:</w:t>
      </w:r>
    </w:p>
    <w:p w14:paraId="35589B0C" w14:textId="77777777" w:rsidR="000B0E9F" w:rsidRPr="00DC2C69" w:rsidRDefault="000B0E9F" w:rsidP="00A936EC">
      <w:pPr>
        <w:pStyle w:val="a8"/>
        <w:numPr>
          <w:ilvl w:val="1"/>
          <w:numId w:val="34"/>
        </w:numPr>
        <w:tabs>
          <w:tab w:val="left" w:pos="1134"/>
        </w:tabs>
        <w:autoSpaceDE w:val="0"/>
        <w:autoSpaceDN w:val="0"/>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lastRenderedPageBreak/>
        <w:t>надання матеріальної допомоги населенню, що хворіють на рідкісні захворювання;</w:t>
      </w:r>
    </w:p>
    <w:p w14:paraId="2340FA85" w14:textId="77777777" w:rsidR="000B0E9F" w:rsidRPr="00DC2C69" w:rsidRDefault="000B0E9F" w:rsidP="00A936EC">
      <w:pPr>
        <w:pStyle w:val="a8"/>
        <w:numPr>
          <w:ilvl w:val="1"/>
          <w:numId w:val="34"/>
        </w:numPr>
        <w:tabs>
          <w:tab w:val="left" w:pos="1134"/>
        </w:tabs>
        <w:autoSpaceDE w:val="0"/>
        <w:autoSpaceDN w:val="0"/>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 xml:space="preserve">придбання продуктових наборів ветеранам </w:t>
      </w:r>
      <w:r w:rsidR="00A936EC" w:rsidRPr="00DC2C69">
        <w:rPr>
          <w:rFonts w:ascii="Times New Roman" w:hAnsi="Times New Roman" w:cs="Times New Roman"/>
          <w:sz w:val="28"/>
          <w:szCs w:val="28"/>
        </w:rPr>
        <w:t xml:space="preserve">Великої </w:t>
      </w:r>
      <w:r w:rsidRPr="00DC2C69">
        <w:rPr>
          <w:rFonts w:ascii="Times New Roman" w:hAnsi="Times New Roman" w:cs="Times New Roman"/>
          <w:sz w:val="28"/>
          <w:szCs w:val="28"/>
        </w:rPr>
        <w:t>Вітчизняної війни до дня Перемоги, д</w:t>
      </w:r>
      <w:r w:rsidR="00A936EC" w:rsidRPr="00DC2C69">
        <w:rPr>
          <w:rFonts w:ascii="Times New Roman" w:hAnsi="Times New Roman" w:cs="Times New Roman"/>
          <w:sz w:val="28"/>
          <w:szCs w:val="28"/>
        </w:rPr>
        <w:t xml:space="preserve">о Дня людини похилого віку, до </w:t>
      </w:r>
      <w:r w:rsidRPr="00DC2C69">
        <w:rPr>
          <w:rFonts w:ascii="Times New Roman" w:hAnsi="Times New Roman" w:cs="Times New Roman"/>
          <w:sz w:val="28"/>
          <w:szCs w:val="28"/>
        </w:rPr>
        <w:t>Дня інвалідів;</w:t>
      </w:r>
    </w:p>
    <w:p w14:paraId="0ED78E05" w14:textId="77777777" w:rsidR="000B0E9F" w:rsidRPr="00DC2C69" w:rsidRDefault="000B0E9F" w:rsidP="00A936EC">
      <w:pPr>
        <w:pStyle w:val="a8"/>
        <w:numPr>
          <w:ilvl w:val="1"/>
          <w:numId w:val="34"/>
        </w:numPr>
        <w:tabs>
          <w:tab w:val="left" w:pos="1134"/>
        </w:tabs>
        <w:autoSpaceDE w:val="0"/>
        <w:autoSpaceDN w:val="0"/>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надання матеріальної допомоги малозабезпеченим верствам населення, придбання ліків та на лікування;</w:t>
      </w:r>
    </w:p>
    <w:p w14:paraId="7E701727" w14:textId="77777777" w:rsidR="000B0E9F" w:rsidRPr="00DC2C69" w:rsidRDefault="000B0E9F" w:rsidP="00A936EC">
      <w:pPr>
        <w:pStyle w:val="a8"/>
        <w:numPr>
          <w:ilvl w:val="1"/>
          <w:numId w:val="34"/>
        </w:numPr>
        <w:tabs>
          <w:tab w:val="left" w:pos="1134"/>
        </w:tabs>
        <w:autoSpaceDE w:val="0"/>
        <w:autoSpaceDN w:val="0"/>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одноразова допомога учасникам АТО;</w:t>
      </w:r>
    </w:p>
    <w:p w14:paraId="2D351BFE" w14:textId="77777777" w:rsidR="000B0E9F" w:rsidRPr="00DC2C69" w:rsidRDefault="000B0E9F" w:rsidP="00A936EC">
      <w:pPr>
        <w:pStyle w:val="a8"/>
        <w:numPr>
          <w:ilvl w:val="1"/>
          <w:numId w:val="34"/>
        </w:numPr>
        <w:tabs>
          <w:tab w:val="left" w:pos="1134"/>
        </w:tabs>
        <w:autoSpaceDE w:val="0"/>
        <w:autoSpaceDN w:val="0"/>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придбання новорічних подарунків для дітей-сиріт та дітей з багатодітних сімей.</w:t>
      </w:r>
    </w:p>
    <w:p w14:paraId="697FBD9B"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Також, відповідно до постанови К</w:t>
      </w:r>
      <w:r w:rsidR="007B3824" w:rsidRPr="00DC2C69">
        <w:rPr>
          <w:rFonts w:ascii="Times New Roman" w:hAnsi="Times New Roman"/>
          <w:sz w:val="28"/>
          <w:szCs w:val="28"/>
          <w:lang w:val="uk-UA"/>
        </w:rPr>
        <w:t xml:space="preserve">абінету </w:t>
      </w:r>
      <w:r w:rsidRPr="00DC2C69">
        <w:rPr>
          <w:rFonts w:ascii="Times New Roman" w:hAnsi="Times New Roman"/>
          <w:sz w:val="28"/>
          <w:szCs w:val="28"/>
          <w:lang w:val="uk-UA"/>
        </w:rPr>
        <w:t>М</w:t>
      </w:r>
      <w:r w:rsidR="007B3824" w:rsidRPr="00DC2C69">
        <w:rPr>
          <w:rFonts w:ascii="Times New Roman" w:hAnsi="Times New Roman"/>
          <w:sz w:val="28"/>
          <w:szCs w:val="28"/>
          <w:lang w:val="uk-UA"/>
        </w:rPr>
        <w:t xml:space="preserve">іністрів </w:t>
      </w:r>
      <w:r w:rsidRPr="00DC2C69">
        <w:rPr>
          <w:rFonts w:ascii="Times New Roman" w:hAnsi="Times New Roman"/>
          <w:sz w:val="28"/>
          <w:szCs w:val="28"/>
          <w:lang w:val="uk-UA"/>
        </w:rPr>
        <w:t>У</w:t>
      </w:r>
      <w:r w:rsidR="007B3824" w:rsidRPr="00DC2C69">
        <w:rPr>
          <w:rFonts w:ascii="Times New Roman" w:hAnsi="Times New Roman"/>
          <w:sz w:val="28"/>
          <w:szCs w:val="28"/>
          <w:lang w:val="uk-UA"/>
        </w:rPr>
        <w:t>країни</w:t>
      </w:r>
      <w:r w:rsidRPr="00DC2C69">
        <w:rPr>
          <w:rFonts w:ascii="Times New Roman" w:hAnsi="Times New Roman"/>
          <w:sz w:val="28"/>
          <w:szCs w:val="28"/>
          <w:lang w:val="uk-UA"/>
        </w:rPr>
        <w:t xml:space="preserve"> №</w:t>
      </w:r>
      <w:r w:rsidR="007B3824" w:rsidRPr="00DC2C69">
        <w:rPr>
          <w:rFonts w:ascii="Times New Roman" w:hAnsi="Times New Roman"/>
          <w:sz w:val="28"/>
          <w:szCs w:val="28"/>
          <w:lang w:val="uk-UA"/>
        </w:rPr>
        <w:t> </w:t>
      </w:r>
      <w:r w:rsidRPr="00DC2C69">
        <w:rPr>
          <w:rFonts w:ascii="Times New Roman" w:hAnsi="Times New Roman"/>
          <w:sz w:val="28"/>
          <w:szCs w:val="28"/>
          <w:lang w:val="uk-UA"/>
        </w:rPr>
        <w:t>823 від 28.08.2005 «Про затвердження Порядку надання одноразової допомоги дітям сиротам та дітям позбавленим батьківського піклування після досягнення 18-річного віку» з селищного бюджету протягом трьох років було проведен</w:t>
      </w:r>
      <w:r w:rsidR="007B3824" w:rsidRPr="00DC2C69">
        <w:rPr>
          <w:rFonts w:ascii="Times New Roman" w:hAnsi="Times New Roman"/>
          <w:sz w:val="28"/>
          <w:szCs w:val="28"/>
          <w:lang w:val="uk-UA"/>
        </w:rPr>
        <w:t>о виплату 16 особам в сумі 30,0 </w:t>
      </w:r>
      <w:r w:rsidRPr="00DC2C69">
        <w:rPr>
          <w:rFonts w:ascii="Times New Roman" w:hAnsi="Times New Roman"/>
          <w:sz w:val="28"/>
          <w:szCs w:val="28"/>
          <w:lang w:val="uk-UA"/>
        </w:rPr>
        <w:t>тис.</w:t>
      </w:r>
      <w:r w:rsidR="007B3824" w:rsidRPr="00DC2C69">
        <w:rPr>
          <w:rFonts w:ascii="Times New Roman" w:hAnsi="Times New Roman"/>
          <w:sz w:val="28"/>
          <w:szCs w:val="28"/>
          <w:lang w:val="uk-UA"/>
        </w:rPr>
        <w:t> </w:t>
      </w:r>
      <w:r w:rsidRPr="00DC2C69">
        <w:rPr>
          <w:rFonts w:ascii="Times New Roman" w:hAnsi="Times New Roman"/>
          <w:sz w:val="28"/>
          <w:szCs w:val="28"/>
          <w:lang w:val="uk-UA"/>
        </w:rPr>
        <w:t>грн. Динаміка даного виду витрат н</w:t>
      </w:r>
      <w:r w:rsidR="007B3824" w:rsidRPr="00DC2C69">
        <w:rPr>
          <w:rFonts w:ascii="Times New Roman" w:hAnsi="Times New Roman"/>
          <w:sz w:val="28"/>
          <w:szCs w:val="28"/>
          <w:lang w:val="uk-UA"/>
        </w:rPr>
        <w:t>аступна: за 2018 рік – 7,2 тис. </w:t>
      </w:r>
      <w:r w:rsidRPr="00DC2C69">
        <w:rPr>
          <w:rFonts w:ascii="Times New Roman" w:hAnsi="Times New Roman"/>
          <w:sz w:val="28"/>
          <w:szCs w:val="28"/>
          <w:lang w:val="uk-UA"/>
        </w:rPr>
        <w:t>грн. (виплату отрима</w:t>
      </w:r>
      <w:r w:rsidR="007B3824" w:rsidRPr="00DC2C69">
        <w:rPr>
          <w:rFonts w:ascii="Times New Roman" w:hAnsi="Times New Roman"/>
          <w:sz w:val="28"/>
          <w:szCs w:val="28"/>
          <w:lang w:val="uk-UA"/>
        </w:rPr>
        <w:t>ли 4 особи), за 2019 рік – 16,3 </w:t>
      </w:r>
      <w:r w:rsidRPr="00DC2C69">
        <w:rPr>
          <w:rFonts w:ascii="Times New Roman" w:hAnsi="Times New Roman"/>
          <w:sz w:val="28"/>
          <w:szCs w:val="28"/>
          <w:lang w:val="uk-UA"/>
        </w:rPr>
        <w:t>тис.</w:t>
      </w:r>
      <w:r w:rsidR="007B3824" w:rsidRPr="00DC2C69">
        <w:rPr>
          <w:rFonts w:ascii="Times New Roman" w:hAnsi="Times New Roman"/>
          <w:sz w:val="28"/>
          <w:szCs w:val="28"/>
          <w:lang w:val="uk-UA"/>
        </w:rPr>
        <w:t> </w:t>
      </w:r>
      <w:r w:rsidRPr="00DC2C69">
        <w:rPr>
          <w:rFonts w:ascii="Times New Roman" w:hAnsi="Times New Roman"/>
          <w:sz w:val="28"/>
          <w:szCs w:val="28"/>
          <w:lang w:val="uk-UA"/>
        </w:rPr>
        <w:t>грн. (виплату отр</w:t>
      </w:r>
      <w:r w:rsidR="007B3824" w:rsidRPr="00DC2C69">
        <w:rPr>
          <w:rFonts w:ascii="Times New Roman" w:hAnsi="Times New Roman"/>
          <w:sz w:val="28"/>
          <w:szCs w:val="28"/>
          <w:lang w:val="uk-UA"/>
        </w:rPr>
        <w:t xml:space="preserve">имали 9 осіб), за 2020 рік – 5,4 тис. грн. </w:t>
      </w:r>
      <w:r w:rsidRPr="00DC2C69">
        <w:rPr>
          <w:rFonts w:ascii="Times New Roman" w:hAnsi="Times New Roman"/>
          <w:sz w:val="28"/>
          <w:szCs w:val="28"/>
          <w:lang w:val="uk-UA"/>
        </w:rPr>
        <w:t xml:space="preserve">(виплату отримали 3 особи). </w:t>
      </w:r>
    </w:p>
    <w:p w14:paraId="6499D772" w14:textId="77777777" w:rsidR="000B0E9F" w:rsidRPr="00DC2C69" w:rsidRDefault="000B0E9F" w:rsidP="00A936EC">
      <w:pPr>
        <w:autoSpaceDE w:val="0"/>
        <w:autoSpaceDN w:val="0"/>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Протягом 2018</w:t>
      </w:r>
      <w:r w:rsidR="007B3824" w:rsidRPr="00DC2C69">
        <w:rPr>
          <w:rFonts w:ascii="Times New Roman" w:hAnsi="Times New Roman"/>
          <w:sz w:val="28"/>
          <w:szCs w:val="28"/>
          <w:lang w:val="uk-UA"/>
        </w:rPr>
        <w:t xml:space="preserve"> – </w:t>
      </w:r>
      <w:r w:rsidRPr="00DC2C69">
        <w:rPr>
          <w:rFonts w:ascii="Times New Roman" w:hAnsi="Times New Roman"/>
          <w:sz w:val="28"/>
          <w:szCs w:val="28"/>
          <w:lang w:val="uk-UA"/>
        </w:rPr>
        <w:t xml:space="preserve">2020 років, відповідно до п. 8 постанови </w:t>
      </w:r>
      <w:r w:rsidR="007B3824" w:rsidRPr="00DC2C69">
        <w:rPr>
          <w:rFonts w:ascii="Times New Roman" w:hAnsi="Times New Roman"/>
          <w:sz w:val="28"/>
          <w:szCs w:val="28"/>
          <w:lang w:val="uk-UA"/>
        </w:rPr>
        <w:t xml:space="preserve">Кабінету Міністрів України </w:t>
      </w:r>
      <w:r w:rsidRPr="00DC2C69">
        <w:rPr>
          <w:rFonts w:ascii="Times New Roman" w:hAnsi="Times New Roman"/>
          <w:sz w:val="28"/>
          <w:szCs w:val="28"/>
          <w:lang w:val="uk-UA"/>
        </w:rPr>
        <w:t>№ 226 від 05.04.1994 «Про поліпшення, навчання, соціального захисту та матеріального забезпечення дітей – сиріт і дітей позбавлених батьківського піклування»,</w:t>
      </w:r>
      <w:r w:rsidR="00963D00" w:rsidRPr="00DC2C69">
        <w:rPr>
          <w:rFonts w:ascii="Times New Roman" w:hAnsi="Times New Roman"/>
          <w:sz w:val="28"/>
          <w:szCs w:val="28"/>
          <w:lang w:val="uk-UA"/>
        </w:rPr>
        <w:t xml:space="preserve"> кожного року оздоровлюється 17 </w:t>
      </w:r>
      <w:r w:rsidRPr="00DC2C69">
        <w:rPr>
          <w:rFonts w:ascii="Times New Roman" w:hAnsi="Times New Roman"/>
          <w:sz w:val="28"/>
          <w:szCs w:val="28"/>
          <w:lang w:val="uk-UA"/>
        </w:rPr>
        <w:t>дітей-сиріт, дітей позбавлених батьківського піклування у дитячому оздоровчому центрі «</w:t>
      </w:r>
      <w:proofErr w:type="spellStart"/>
      <w:r w:rsidRPr="00DC2C69">
        <w:rPr>
          <w:rFonts w:ascii="Times New Roman" w:hAnsi="Times New Roman"/>
          <w:sz w:val="28"/>
          <w:szCs w:val="28"/>
          <w:lang w:val="uk-UA"/>
        </w:rPr>
        <w:t>Северянин</w:t>
      </w:r>
      <w:proofErr w:type="spellEnd"/>
      <w:r w:rsidRPr="00DC2C69">
        <w:rPr>
          <w:rFonts w:ascii="Times New Roman" w:hAnsi="Times New Roman"/>
          <w:sz w:val="28"/>
          <w:szCs w:val="28"/>
          <w:lang w:val="uk-UA"/>
        </w:rPr>
        <w:t>». За вказа</w:t>
      </w:r>
      <w:r w:rsidR="00963D00" w:rsidRPr="00DC2C69">
        <w:rPr>
          <w:rFonts w:ascii="Times New Roman" w:hAnsi="Times New Roman"/>
          <w:sz w:val="28"/>
          <w:szCs w:val="28"/>
          <w:lang w:val="uk-UA"/>
        </w:rPr>
        <w:t>ний період видатки склали 441,8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 в тому числі у 2018 році – 149,</w:t>
      </w:r>
      <w:r w:rsidR="00963D00" w:rsidRPr="00DC2C69">
        <w:rPr>
          <w:rFonts w:ascii="Times New Roman" w:hAnsi="Times New Roman"/>
          <w:sz w:val="28"/>
          <w:szCs w:val="28"/>
          <w:lang w:val="uk-UA"/>
        </w:rPr>
        <w:t>9 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грн., у 2019 році 157,5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w:t>
      </w:r>
      <w:r w:rsidR="00963D00" w:rsidRPr="00DC2C69">
        <w:rPr>
          <w:rFonts w:ascii="Times New Roman" w:hAnsi="Times New Roman"/>
          <w:sz w:val="28"/>
          <w:szCs w:val="28"/>
          <w:lang w:val="uk-UA"/>
        </w:rPr>
        <w:t xml:space="preserve">, у 2020 році – </w:t>
      </w:r>
      <w:r w:rsidRPr="00DC2C69">
        <w:rPr>
          <w:rFonts w:ascii="Times New Roman" w:hAnsi="Times New Roman"/>
          <w:sz w:val="28"/>
          <w:szCs w:val="28"/>
          <w:lang w:val="uk-UA"/>
        </w:rPr>
        <w:t>1</w:t>
      </w:r>
      <w:r w:rsidR="00963D00" w:rsidRPr="00DC2C69">
        <w:rPr>
          <w:rFonts w:ascii="Times New Roman" w:hAnsi="Times New Roman"/>
          <w:sz w:val="28"/>
          <w:szCs w:val="28"/>
          <w:lang w:val="uk-UA"/>
        </w:rPr>
        <w:t>34,4 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w:t>
      </w:r>
    </w:p>
    <w:p w14:paraId="7CEB1F14" w14:textId="77777777" w:rsidR="000B0E9F" w:rsidRPr="00DC2C69" w:rsidRDefault="000B0E9F" w:rsidP="00A936EC">
      <w:pPr>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Не менш важливим компонентом даної галузі є організація та проведення громадських робіт. На ці заходи за аналізований період з селищного бюджету було виділе</w:t>
      </w:r>
      <w:r w:rsidR="00963D00" w:rsidRPr="00DC2C69">
        <w:rPr>
          <w:rFonts w:ascii="Times New Roman" w:hAnsi="Times New Roman"/>
          <w:sz w:val="28"/>
          <w:szCs w:val="28"/>
          <w:lang w:val="uk-UA"/>
        </w:rPr>
        <w:t>но кошти в сумі 872,0 тис. грн.</w:t>
      </w:r>
      <w:r w:rsidRPr="00DC2C69">
        <w:rPr>
          <w:rFonts w:ascii="Times New Roman" w:hAnsi="Times New Roman"/>
          <w:sz w:val="28"/>
          <w:szCs w:val="28"/>
          <w:lang w:val="uk-UA"/>
        </w:rPr>
        <w:t>, в динаміці</w:t>
      </w:r>
      <w:r w:rsidR="00963D00" w:rsidRPr="00DC2C69">
        <w:rPr>
          <w:rFonts w:ascii="Times New Roman" w:hAnsi="Times New Roman"/>
          <w:sz w:val="28"/>
          <w:szCs w:val="28"/>
          <w:lang w:val="uk-UA"/>
        </w:rPr>
        <w:t xml:space="preserve"> по рокам: у 2018 році –</w:t>
      </w:r>
      <w:r w:rsidRPr="00DC2C69">
        <w:rPr>
          <w:rFonts w:ascii="Times New Roman" w:hAnsi="Times New Roman"/>
          <w:sz w:val="28"/>
          <w:szCs w:val="28"/>
          <w:lang w:val="uk-UA"/>
        </w:rPr>
        <w:t xml:space="preserve"> 3</w:t>
      </w:r>
      <w:r w:rsidR="00963D00" w:rsidRPr="00DC2C69">
        <w:rPr>
          <w:rFonts w:ascii="Times New Roman" w:hAnsi="Times New Roman"/>
          <w:sz w:val="28"/>
          <w:szCs w:val="28"/>
          <w:lang w:val="uk-UA"/>
        </w:rPr>
        <w:t>43,9 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 у 2019 році 310,9</w:t>
      </w:r>
      <w:r w:rsidR="00963D00" w:rsidRPr="00DC2C69">
        <w:rPr>
          <w:rFonts w:ascii="Times New Roman" w:hAnsi="Times New Roman"/>
          <w:sz w:val="28"/>
          <w:szCs w:val="28"/>
          <w:lang w:val="uk-UA"/>
        </w:rPr>
        <w:t> тис. </w:t>
      </w:r>
      <w:r w:rsidRPr="00DC2C69">
        <w:rPr>
          <w:rFonts w:ascii="Times New Roman" w:hAnsi="Times New Roman"/>
          <w:sz w:val="28"/>
          <w:szCs w:val="28"/>
          <w:lang w:val="uk-UA"/>
        </w:rPr>
        <w:t>грн</w:t>
      </w:r>
      <w:r w:rsidR="00963D00" w:rsidRPr="00DC2C69">
        <w:rPr>
          <w:rFonts w:ascii="Times New Roman" w:hAnsi="Times New Roman"/>
          <w:sz w:val="28"/>
          <w:szCs w:val="28"/>
          <w:lang w:val="uk-UA"/>
        </w:rPr>
        <w:t>., у 2020 році 217,1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 Кошти направлено на оплату праці громадянам, що залучалися до громадських робіт та знаходяться на обліку у центрі зайнятості.</w:t>
      </w:r>
    </w:p>
    <w:p w14:paraId="63144D55" w14:textId="77777777" w:rsidR="000B0E9F" w:rsidRPr="00DC2C69" w:rsidRDefault="000B0E9F" w:rsidP="00A936EC">
      <w:pPr>
        <w:tabs>
          <w:tab w:val="left" w:pos="9540"/>
        </w:tabs>
        <w:spacing w:after="0" w:line="240" w:lineRule="auto"/>
        <w:ind w:firstLine="708"/>
        <w:jc w:val="both"/>
        <w:rPr>
          <w:rFonts w:ascii="Times New Roman" w:hAnsi="Times New Roman"/>
          <w:sz w:val="28"/>
          <w:szCs w:val="28"/>
          <w:lang w:val="uk-UA"/>
        </w:rPr>
      </w:pPr>
      <w:r w:rsidRPr="00DC2C69">
        <w:rPr>
          <w:rFonts w:ascii="Times New Roman" w:hAnsi="Times New Roman"/>
          <w:sz w:val="28"/>
          <w:szCs w:val="28"/>
          <w:lang w:val="uk-UA"/>
        </w:rPr>
        <w:t>За 2018</w:t>
      </w:r>
      <w:r w:rsidR="00963D00" w:rsidRPr="00DC2C69">
        <w:rPr>
          <w:rFonts w:ascii="Times New Roman" w:hAnsi="Times New Roman"/>
          <w:sz w:val="28"/>
          <w:szCs w:val="28"/>
          <w:lang w:val="uk-UA"/>
        </w:rPr>
        <w:t xml:space="preserve"> – </w:t>
      </w:r>
      <w:r w:rsidRPr="00DC2C69">
        <w:rPr>
          <w:rFonts w:ascii="Times New Roman" w:hAnsi="Times New Roman"/>
          <w:sz w:val="28"/>
          <w:szCs w:val="28"/>
          <w:lang w:val="uk-UA"/>
        </w:rPr>
        <w:t>2020 роки до районного бюджету передавалися кошти на утримання КЗ «</w:t>
      </w:r>
      <w:proofErr w:type="spellStart"/>
      <w:r w:rsidRPr="00DC2C69">
        <w:rPr>
          <w:rFonts w:ascii="Times New Roman" w:hAnsi="Times New Roman"/>
          <w:sz w:val="28"/>
          <w:szCs w:val="28"/>
          <w:lang w:val="uk-UA"/>
        </w:rPr>
        <w:t>Томаківський</w:t>
      </w:r>
      <w:proofErr w:type="spellEnd"/>
      <w:r w:rsidRPr="00DC2C69">
        <w:rPr>
          <w:rFonts w:ascii="Times New Roman" w:hAnsi="Times New Roman"/>
          <w:sz w:val="28"/>
          <w:szCs w:val="28"/>
          <w:lang w:val="uk-UA"/>
        </w:rPr>
        <w:t xml:space="preserve"> районний центр соціальних слу</w:t>
      </w:r>
      <w:r w:rsidR="00963D00" w:rsidRPr="00DC2C69">
        <w:rPr>
          <w:rFonts w:ascii="Times New Roman" w:hAnsi="Times New Roman"/>
          <w:sz w:val="28"/>
          <w:szCs w:val="28"/>
          <w:lang w:val="uk-UA"/>
        </w:rPr>
        <w:t>жб для сім’ї, дітей та молоді» в сумі 555,0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 та Управлінню соціального захисту населення ра</w:t>
      </w:r>
      <w:r w:rsidR="00963D00" w:rsidRPr="00DC2C69">
        <w:rPr>
          <w:rFonts w:ascii="Times New Roman" w:hAnsi="Times New Roman"/>
          <w:sz w:val="28"/>
          <w:szCs w:val="28"/>
          <w:lang w:val="uk-UA"/>
        </w:rPr>
        <w:t>йдержадміністрації в сумі 624,5 </w:t>
      </w:r>
      <w:r w:rsidRPr="00DC2C69">
        <w:rPr>
          <w:rFonts w:ascii="Times New Roman" w:hAnsi="Times New Roman"/>
          <w:sz w:val="28"/>
          <w:szCs w:val="28"/>
          <w:lang w:val="uk-UA"/>
        </w:rPr>
        <w:t>тис.</w:t>
      </w:r>
      <w:r w:rsidR="00963D00" w:rsidRPr="00DC2C69">
        <w:rPr>
          <w:rFonts w:ascii="Times New Roman" w:hAnsi="Times New Roman"/>
          <w:sz w:val="28"/>
          <w:szCs w:val="28"/>
          <w:lang w:val="uk-UA"/>
        </w:rPr>
        <w:t> </w:t>
      </w:r>
      <w:r w:rsidRPr="00DC2C69">
        <w:rPr>
          <w:rFonts w:ascii="Times New Roman" w:hAnsi="Times New Roman"/>
          <w:sz w:val="28"/>
          <w:szCs w:val="28"/>
          <w:lang w:val="uk-UA"/>
        </w:rPr>
        <w:t>грн. на грошову допомогу особам, які надають соціальні послуги, на компенсацію на бензин та послуги зв’язку пільговій категорії населення, на санітарно-курортне лікування та на додаткову тону вугілля.</w:t>
      </w:r>
    </w:p>
    <w:p w14:paraId="1CE79484" w14:textId="77777777" w:rsidR="00963D00" w:rsidRPr="00DC2C69" w:rsidRDefault="00963D00" w:rsidP="00A936EC">
      <w:pPr>
        <w:tabs>
          <w:tab w:val="left" w:pos="9540"/>
        </w:tabs>
        <w:spacing w:after="0" w:line="240" w:lineRule="auto"/>
        <w:ind w:firstLine="708"/>
        <w:jc w:val="both"/>
        <w:rPr>
          <w:rFonts w:ascii="Times New Roman" w:hAnsi="Times New Roman"/>
          <w:sz w:val="28"/>
          <w:szCs w:val="28"/>
          <w:lang w:val="uk-UA"/>
        </w:rPr>
      </w:pPr>
    </w:p>
    <w:p w14:paraId="7B394F3C" w14:textId="77777777" w:rsidR="000B0E9F" w:rsidRPr="00DC2C69" w:rsidRDefault="000B0E9F" w:rsidP="00963D00">
      <w:pPr>
        <w:tabs>
          <w:tab w:val="left" w:pos="9540"/>
        </w:tabs>
        <w:jc w:val="center"/>
        <w:rPr>
          <w:rFonts w:ascii="Times New Roman" w:hAnsi="Times New Roman"/>
          <w:sz w:val="28"/>
          <w:szCs w:val="28"/>
          <w:lang w:val="uk-UA"/>
        </w:rPr>
      </w:pPr>
      <w:r w:rsidRPr="00DC2C69">
        <w:rPr>
          <w:rFonts w:ascii="Times New Roman" w:hAnsi="Times New Roman"/>
          <w:b/>
          <w:sz w:val="28"/>
          <w:szCs w:val="28"/>
          <w:lang w:val="uk-UA"/>
        </w:rPr>
        <w:t>Аналіз виконання видатків по галузі «Соціальний захист та соціальне забезпечення» за 2018</w:t>
      </w:r>
      <w:r w:rsidR="00963D00" w:rsidRPr="00DC2C69">
        <w:rPr>
          <w:rFonts w:ascii="Times New Roman" w:hAnsi="Times New Roman"/>
          <w:b/>
          <w:sz w:val="28"/>
          <w:szCs w:val="28"/>
          <w:lang w:val="uk-UA"/>
        </w:rPr>
        <w:t xml:space="preserve"> – </w:t>
      </w:r>
      <w:r w:rsidRPr="00DC2C69">
        <w:rPr>
          <w:rFonts w:ascii="Times New Roman" w:hAnsi="Times New Roman"/>
          <w:b/>
          <w:sz w:val="28"/>
          <w:szCs w:val="28"/>
          <w:lang w:val="uk-UA"/>
        </w:rPr>
        <w:t>2020 роки</w:t>
      </w:r>
      <w:r w:rsidR="00963D00" w:rsidRPr="00DC2C69">
        <w:rPr>
          <w:rFonts w:ascii="Times New Roman" w:hAnsi="Times New Roman"/>
          <w:b/>
          <w:sz w:val="28"/>
          <w:szCs w:val="28"/>
          <w:lang w:val="uk-UA"/>
        </w:rPr>
        <w:t xml:space="preserve">, </w:t>
      </w:r>
      <w:r w:rsidRPr="00DC2C69">
        <w:rPr>
          <w:rFonts w:ascii="Times New Roman" w:hAnsi="Times New Roman"/>
          <w:sz w:val="28"/>
          <w:szCs w:val="28"/>
          <w:lang w:val="uk-UA"/>
        </w:rPr>
        <w:t>тис. грн.</w:t>
      </w:r>
    </w:p>
    <w:tbl>
      <w:tblPr>
        <w:tblW w:w="9511" w:type="dxa"/>
        <w:tblInd w:w="93" w:type="dxa"/>
        <w:tblLook w:val="04A0" w:firstRow="1" w:lastRow="0" w:firstColumn="1" w:lastColumn="0" w:noHBand="0" w:noVBand="1"/>
      </w:tblPr>
      <w:tblGrid>
        <w:gridCol w:w="3949"/>
        <w:gridCol w:w="1610"/>
        <w:gridCol w:w="1591"/>
        <w:gridCol w:w="1320"/>
        <w:gridCol w:w="1041"/>
      </w:tblGrid>
      <w:tr w:rsidR="000B0E9F" w:rsidRPr="00DC2C69" w14:paraId="4CD4D1F2" w14:textId="77777777" w:rsidTr="00F1537C">
        <w:trPr>
          <w:trHeight w:val="25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60A1B558"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Показник</w:t>
            </w:r>
          </w:p>
        </w:tc>
        <w:tc>
          <w:tcPr>
            <w:tcW w:w="1624" w:type="dxa"/>
            <w:tcBorders>
              <w:top w:val="single" w:sz="4" w:space="0" w:color="auto"/>
              <w:left w:val="nil"/>
              <w:bottom w:val="single" w:sz="4" w:space="0" w:color="auto"/>
              <w:right w:val="single" w:sz="4" w:space="0" w:color="auto"/>
            </w:tcBorders>
            <w:shd w:val="clear" w:color="auto" w:fill="auto"/>
            <w:vAlign w:val="center"/>
          </w:tcPr>
          <w:p w14:paraId="36B6D73F"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2018</w:t>
            </w:r>
          </w:p>
        </w:tc>
        <w:tc>
          <w:tcPr>
            <w:tcW w:w="1605" w:type="dxa"/>
            <w:tcBorders>
              <w:top w:val="single" w:sz="4" w:space="0" w:color="auto"/>
              <w:left w:val="nil"/>
              <w:bottom w:val="single" w:sz="4" w:space="0" w:color="auto"/>
              <w:right w:val="single" w:sz="4" w:space="0" w:color="auto"/>
            </w:tcBorders>
            <w:shd w:val="clear" w:color="auto" w:fill="auto"/>
            <w:vAlign w:val="center"/>
          </w:tcPr>
          <w:p w14:paraId="1F6C6368"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2019</w:t>
            </w:r>
          </w:p>
        </w:tc>
        <w:tc>
          <w:tcPr>
            <w:tcW w:w="1320" w:type="dxa"/>
            <w:tcBorders>
              <w:top w:val="single" w:sz="4" w:space="0" w:color="auto"/>
              <w:left w:val="nil"/>
              <w:bottom w:val="single" w:sz="4" w:space="0" w:color="auto"/>
              <w:right w:val="single" w:sz="4" w:space="0" w:color="auto"/>
            </w:tcBorders>
            <w:shd w:val="clear" w:color="auto" w:fill="auto"/>
            <w:vAlign w:val="center"/>
          </w:tcPr>
          <w:p w14:paraId="1C2E4641"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2020</w:t>
            </w:r>
          </w:p>
        </w:tc>
        <w:tc>
          <w:tcPr>
            <w:tcW w:w="978" w:type="dxa"/>
            <w:tcBorders>
              <w:top w:val="single" w:sz="4" w:space="0" w:color="auto"/>
              <w:left w:val="nil"/>
              <w:bottom w:val="single" w:sz="4" w:space="0" w:color="auto"/>
              <w:right w:val="single" w:sz="4" w:space="0" w:color="auto"/>
            </w:tcBorders>
            <w:shd w:val="clear" w:color="auto" w:fill="auto"/>
            <w:vAlign w:val="bottom"/>
          </w:tcPr>
          <w:p w14:paraId="3649EB4E"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Разом</w:t>
            </w:r>
          </w:p>
        </w:tc>
      </w:tr>
      <w:tr w:rsidR="000B0E9F" w:rsidRPr="00DC2C69" w14:paraId="1F558DB5" w14:textId="77777777" w:rsidTr="001E495F">
        <w:trPr>
          <w:trHeight w:val="595"/>
        </w:trPr>
        <w:tc>
          <w:tcPr>
            <w:tcW w:w="3984" w:type="dxa"/>
            <w:tcBorders>
              <w:top w:val="nil"/>
              <w:left w:val="single" w:sz="4" w:space="0" w:color="auto"/>
              <w:bottom w:val="single" w:sz="4" w:space="0" w:color="auto"/>
              <w:right w:val="single" w:sz="4" w:space="0" w:color="auto"/>
            </w:tcBorders>
            <w:shd w:val="clear" w:color="auto" w:fill="auto"/>
            <w:vAlign w:val="center"/>
          </w:tcPr>
          <w:p w14:paraId="1B871D1D" w14:textId="77777777" w:rsidR="000B0E9F" w:rsidRPr="00DC2C69" w:rsidRDefault="000B0E9F" w:rsidP="00F1537C">
            <w:pPr>
              <w:rPr>
                <w:rFonts w:ascii="Times New Roman" w:hAnsi="Times New Roman"/>
                <w:color w:val="000000"/>
                <w:lang w:val="uk-UA"/>
              </w:rPr>
            </w:pPr>
            <w:r w:rsidRPr="00DC2C69">
              <w:rPr>
                <w:rFonts w:ascii="Times New Roman" w:hAnsi="Times New Roman"/>
                <w:color w:val="000000"/>
                <w:lang w:val="uk-UA"/>
              </w:rPr>
              <w:t xml:space="preserve">Організація та проведення </w:t>
            </w:r>
            <w:r w:rsidRPr="00DC2C69">
              <w:rPr>
                <w:rFonts w:ascii="Times New Roman" w:hAnsi="Times New Roman"/>
                <w:color w:val="000000"/>
                <w:lang w:val="uk-UA"/>
              </w:rPr>
              <w:lastRenderedPageBreak/>
              <w:t>громадських робіт</w:t>
            </w:r>
          </w:p>
        </w:tc>
        <w:tc>
          <w:tcPr>
            <w:tcW w:w="1624" w:type="dxa"/>
            <w:tcBorders>
              <w:top w:val="nil"/>
              <w:left w:val="nil"/>
              <w:bottom w:val="single" w:sz="4" w:space="0" w:color="auto"/>
              <w:right w:val="single" w:sz="4" w:space="0" w:color="auto"/>
            </w:tcBorders>
            <w:shd w:val="clear" w:color="auto" w:fill="auto"/>
            <w:vAlign w:val="center"/>
          </w:tcPr>
          <w:p w14:paraId="2974A01A"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lastRenderedPageBreak/>
              <w:t>343,9</w:t>
            </w:r>
          </w:p>
        </w:tc>
        <w:tc>
          <w:tcPr>
            <w:tcW w:w="1605" w:type="dxa"/>
            <w:tcBorders>
              <w:top w:val="nil"/>
              <w:left w:val="nil"/>
              <w:bottom w:val="single" w:sz="4" w:space="0" w:color="auto"/>
              <w:right w:val="single" w:sz="4" w:space="0" w:color="auto"/>
            </w:tcBorders>
            <w:shd w:val="clear" w:color="auto" w:fill="auto"/>
            <w:vAlign w:val="center"/>
          </w:tcPr>
          <w:p w14:paraId="7A2ED29E"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310,9</w:t>
            </w:r>
          </w:p>
        </w:tc>
        <w:tc>
          <w:tcPr>
            <w:tcW w:w="1320" w:type="dxa"/>
            <w:tcBorders>
              <w:top w:val="nil"/>
              <w:left w:val="nil"/>
              <w:bottom w:val="single" w:sz="4" w:space="0" w:color="auto"/>
              <w:right w:val="single" w:sz="4" w:space="0" w:color="auto"/>
            </w:tcBorders>
            <w:shd w:val="clear" w:color="auto" w:fill="auto"/>
            <w:noWrap/>
            <w:vAlign w:val="center"/>
          </w:tcPr>
          <w:p w14:paraId="7152FB0B"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217,1</w:t>
            </w:r>
          </w:p>
        </w:tc>
        <w:tc>
          <w:tcPr>
            <w:tcW w:w="978" w:type="dxa"/>
            <w:tcBorders>
              <w:top w:val="nil"/>
              <w:left w:val="nil"/>
              <w:bottom w:val="single" w:sz="4" w:space="0" w:color="auto"/>
              <w:right w:val="single" w:sz="4" w:space="0" w:color="auto"/>
            </w:tcBorders>
            <w:shd w:val="clear" w:color="auto" w:fill="auto"/>
            <w:noWrap/>
            <w:vAlign w:val="center"/>
          </w:tcPr>
          <w:p w14:paraId="1775DABF"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872,0</w:t>
            </w:r>
          </w:p>
        </w:tc>
      </w:tr>
      <w:tr w:rsidR="000B0E9F" w:rsidRPr="00DC2C69" w14:paraId="1582240E" w14:textId="77777777" w:rsidTr="001E495F">
        <w:trPr>
          <w:trHeight w:val="1002"/>
        </w:trPr>
        <w:tc>
          <w:tcPr>
            <w:tcW w:w="3984" w:type="dxa"/>
            <w:tcBorders>
              <w:top w:val="nil"/>
              <w:left w:val="single" w:sz="4" w:space="0" w:color="auto"/>
              <w:bottom w:val="single" w:sz="4" w:space="0" w:color="auto"/>
              <w:right w:val="single" w:sz="4" w:space="0" w:color="auto"/>
            </w:tcBorders>
            <w:shd w:val="clear" w:color="auto" w:fill="auto"/>
            <w:vAlign w:val="center"/>
          </w:tcPr>
          <w:p w14:paraId="302A14B3" w14:textId="77777777" w:rsidR="000B0E9F" w:rsidRPr="00DC2C69" w:rsidRDefault="000B0E9F" w:rsidP="00F1537C">
            <w:pPr>
              <w:rPr>
                <w:rFonts w:ascii="Times New Roman" w:hAnsi="Times New Roman"/>
                <w:color w:val="000000"/>
                <w:lang w:val="uk-UA"/>
              </w:rPr>
            </w:pPr>
            <w:r w:rsidRPr="00DC2C69">
              <w:rPr>
                <w:rFonts w:ascii="Times New Roman" w:hAnsi="Times New Roman"/>
                <w:color w:val="000000"/>
                <w:lang w:val="uk-UA"/>
              </w:rPr>
              <w:lastRenderedPageBreak/>
              <w:t xml:space="preserve">Матеріальна допомога малозабезпеченим, незахищеним верствам населення та громадянам, які потрапили в скрутне становище </w:t>
            </w:r>
          </w:p>
        </w:tc>
        <w:tc>
          <w:tcPr>
            <w:tcW w:w="1624" w:type="dxa"/>
            <w:tcBorders>
              <w:top w:val="nil"/>
              <w:left w:val="nil"/>
              <w:bottom w:val="single" w:sz="4" w:space="0" w:color="auto"/>
              <w:right w:val="single" w:sz="4" w:space="0" w:color="auto"/>
            </w:tcBorders>
            <w:shd w:val="clear" w:color="auto" w:fill="auto"/>
            <w:vAlign w:val="center"/>
          </w:tcPr>
          <w:p w14:paraId="5968D67E"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466,3</w:t>
            </w:r>
          </w:p>
        </w:tc>
        <w:tc>
          <w:tcPr>
            <w:tcW w:w="1605" w:type="dxa"/>
            <w:tcBorders>
              <w:top w:val="nil"/>
              <w:left w:val="nil"/>
              <w:bottom w:val="single" w:sz="4" w:space="0" w:color="auto"/>
              <w:right w:val="single" w:sz="4" w:space="0" w:color="auto"/>
            </w:tcBorders>
            <w:shd w:val="clear" w:color="auto" w:fill="auto"/>
            <w:vAlign w:val="center"/>
          </w:tcPr>
          <w:p w14:paraId="25F973D8"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409,7</w:t>
            </w:r>
          </w:p>
        </w:tc>
        <w:tc>
          <w:tcPr>
            <w:tcW w:w="1320" w:type="dxa"/>
            <w:tcBorders>
              <w:top w:val="nil"/>
              <w:left w:val="nil"/>
              <w:bottom w:val="single" w:sz="4" w:space="0" w:color="auto"/>
              <w:right w:val="single" w:sz="4" w:space="0" w:color="auto"/>
            </w:tcBorders>
            <w:shd w:val="clear" w:color="auto" w:fill="auto"/>
            <w:noWrap/>
            <w:vAlign w:val="center"/>
          </w:tcPr>
          <w:p w14:paraId="6DDDF7AA"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998,8</w:t>
            </w:r>
          </w:p>
        </w:tc>
        <w:tc>
          <w:tcPr>
            <w:tcW w:w="978" w:type="dxa"/>
            <w:tcBorders>
              <w:top w:val="nil"/>
              <w:left w:val="nil"/>
              <w:bottom w:val="single" w:sz="4" w:space="0" w:color="auto"/>
              <w:right w:val="single" w:sz="4" w:space="0" w:color="auto"/>
            </w:tcBorders>
            <w:shd w:val="clear" w:color="auto" w:fill="auto"/>
            <w:noWrap/>
            <w:vAlign w:val="center"/>
          </w:tcPr>
          <w:p w14:paraId="7773188F"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1874,8</w:t>
            </w:r>
          </w:p>
        </w:tc>
      </w:tr>
      <w:tr w:rsidR="000B0E9F" w:rsidRPr="00DC2C69" w14:paraId="2B331A87" w14:textId="77777777" w:rsidTr="00F1537C">
        <w:trPr>
          <w:trHeight w:val="255"/>
        </w:trPr>
        <w:tc>
          <w:tcPr>
            <w:tcW w:w="3984" w:type="dxa"/>
            <w:tcBorders>
              <w:top w:val="nil"/>
              <w:left w:val="single" w:sz="4" w:space="0" w:color="auto"/>
              <w:bottom w:val="single" w:sz="4" w:space="0" w:color="auto"/>
              <w:right w:val="single" w:sz="4" w:space="0" w:color="auto"/>
            </w:tcBorders>
            <w:shd w:val="clear" w:color="auto" w:fill="auto"/>
            <w:vAlign w:val="center"/>
          </w:tcPr>
          <w:p w14:paraId="3CADFB89" w14:textId="77777777" w:rsidR="000B0E9F" w:rsidRPr="00DC2C69" w:rsidRDefault="000B0E9F" w:rsidP="00963D00">
            <w:pPr>
              <w:rPr>
                <w:rFonts w:ascii="Times New Roman" w:hAnsi="Times New Roman"/>
                <w:color w:val="000000"/>
                <w:lang w:val="uk-UA"/>
              </w:rPr>
            </w:pPr>
            <w:r w:rsidRPr="00DC2C69">
              <w:rPr>
                <w:rFonts w:ascii="Times New Roman" w:hAnsi="Times New Roman"/>
                <w:color w:val="000000"/>
                <w:lang w:val="uk-UA"/>
              </w:rPr>
              <w:t xml:space="preserve">Утримання КЗ ЦСП </w:t>
            </w:r>
            <w:r w:rsidR="00963D00" w:rsidRPr="00DC2C69">
              <w:rPr>
                <w:rFonts w:ascii="Times New Roman" w:hAnsi="Times New Roman"/>
                <w:color w:val="000000"/>
                <w:lang w:val="uk-UA"/>
              </w:rPr>
              <w:t>«</w:t>
            </w:r>
            <w:r w:rsidR="00393AA7" w:rsidRPr="00DC2C69">
              <w:rPr>
                <w:rFonts w:ascii="Times New Roman" w:hAnsi="Times New Roman"/>
                <w:color w:val="000000"/>
                <w:lang w:val="uk-UA"/>
              </w:rPr>
              <w:t>Крок на</w:t>
            </w:r>
            <w:r w:rsidRPr="00DC2C69">
              <w:rPr>
                <w:rFonts w:ascii="Times New Roman" w:hAnsi="Times New Roman"/>
                <w:color w:val="000000"/>
                <w:lang w:val="uk-UA"/>
              </w:rPr>
              <w:t>зустріч</w:t>
            </w:r>
            <w:r w:rsidR="00963D00" w:rsidRPr="00DC2C69">
              <w:rPr>
                <w:rFonts w:ascii="Times New Roman" w:hAnsi="Times New Roman"/>
                <w:color w:val="000000"/>
                <w:lang w:val="uk-UA"/>
              </w:rPr>
              <w:t>»</w:t>
            </w:r>
          </w:p>
        </w:tc>
        <w:tc>
          <w:tcPr>
            <w:tcW w:w="1624" w:type="dxa"/>
            <w:tcBorders>
              <w:top w:val="nil"/>
              <w:left w:val="nil"/>
              <w:bottom w:val="single" w:sz="4" w:space="0" w:color="auto"/>
              <w:right w:val="single" w:sz="4" w:space="0" w:color="auto"/>
            </w:tcBorders>
            <w:shd w:val="clear" w:color="auto" w:fill="auto"/>
            <w:vAlign w:val="center"/>
          </w:tcPr>
          <w:p w14:paraId="7997976D"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2445,6</w:t>
            </w:r>
          </w:p>
        </w:tc>
        <w:tc>
          <w:tcPr>
            <w:tcW w:w="1605" w:type="dxa"/>
            <w:tcBorders>
              <w:top w:val="nil"/>
              <w:left w:val="nil"/>
              <w:bottom w:val="single" w:sz="4" w:space="0" w:color="auto"/>
              <w:right w:val="single" w:sz="4" w:space="0" w:color="auto"/>
            </w:tcBorders>
            <w:shd w:val="clear" w:color="auto" w:fill="auto"/>
            <w:vAlign w:val="center"/>
          </w:tcPr>
          <w:p w14:paraId="47991693"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8338,1</w:t>
            </w:r>
          </w:p>
        </w:tc>
        <w:tc>
          <w:tcPr>
            <w:tcW w:w="1320" w:type="dxa"/>
            <w:tcBorders>
              <w:top w:val="nil"/>
              <w:left w:val="nil"/>
              <w:bottom w:val="single" w:sz="4" w:space="0" w:color="auto"/>
              <w:right w:val="single" w:sz="4" w:space="0" w:color="auto"/>
            </w:tcBorders>
            <w:shd w:val="clear" w:color="auto" w:fill="auto"/>
            <w:noWrap/>
            <w:vAlign w:val="center"/>
          </w:tcPr>
          <w:p w14:paraId="5703E77B"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5757,9</w:t>
            </w:r>
          </w:p>
        </w:tc>
        <w:tc>
          <w:tcPr>
            <w:tcW w:w="978" w:type="dxa"/>
            <w:tcBorders>
              <w:top w:val="nil"/>
              <w:left w:val="nil"/>
              <w:bottom w:val="single" w:sz="4" w:space="0" w:color="auto"/>
              <w:right w:val="single" w:sz="4" w:space="0" w:color="auto"/>
            </w:tcBorders>
            <w:shd w:val="clear" w:color="auto" w:fill="auto"/>
            <w:noWrap/>
            <w:vAlign w:val="center"/>
          </w:tcPr>
          <w:p w14:paraId="4BD450F8"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16541,6</w:t>
            </w:r>
          </w:p>
        </w:tc>
      </w:tr>
      <w:tr w:rsidR="000B0E9F" w:rsidRPr="00DC2C69" w14:paraId="024F382F" w14:textId="77777777" w:rsidTr="00F1537C">
        <w:trPr>
          <w:trHeight w:val="510"/>
        </w:trPr>
        <w:tc>
          <w:tcPr>
            <w:tcW w:w="3984" w:type="dxa"/>
            <w:tcBorders>
              <w:top w:val="nil"/>
              <w:left w:val="single" w:sz="4" w:space="0" w:color="auto"/>
              <w:bottom w:val="single" w:sz="4" w:space="0" w:color="auto"/>
              <w:right w:val="single" w:sz="4" w:space="0" w:color="auto"/>
            </w:tcBorders>
            <w:shd w:val="clear" w:color="auto" w:fill="auto"/>
            <w:vAlign w:val="center"/>
          </w:tcPr>
          <w:p w14:paraId="628D7E1D" w14:textId="77777777" w:rsidR="000B0E9F" w:rsidRPr="00DC2C69" w:rsidRDefault="000B0E9F" w:rsidP="00F1537C">
            <w:pPr>
              <w:rPr>
                <w:rFonts w:ascii="Times New Roman" w:hAnsi="Times New Roman"/>
                <w:color w:val="000000"/>
                <w:lang w:val="uk-UA"/>
              </w:rPr>
            </w:pPr>
            <w:r w:rsidRPr="00DC2C69">
              <w:rPr>
                <w:rFonts w:ascii="Times New Roman" w:hAnsi="Times New Roman"/>
                <w:color w:val="000000"/>
                <w:lang w:val="uk-UA"/>
              </w:rPr>
              <w:t>Оздоровлення та відпочинок дітей – сиріт і дітей позбавлених батьківського піклування</w:t>
            </w:r>
          </w:p>
        </w:tc>
        <w:tc>
          <w:tcPr>
            <w:tcW w:w="1624" w:type="dxa"/>
            <w:tcBorders>
              <w:top w:val="nil"/>
              <w:left w:val="nil"/>
              <w:bottom w:val="single" w:sz="4" w:space="0" w:color="auto"/>
              <w:right w:val="single" w:sz="4" w:space="0" w:color="auto"/>
            </w:tcBorders>
            <w:shd w:val="clear" w:color="auto" w:fill="auto"/>
            <w:vAlign w:val="center"/>
          </w:tcPr>
          <w:p w14:paraId="692C0CE7"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149,9</w:t>
            </w:r>
          </w:p>
        </w:tc>
        <w:tc>
          <w:tcPr>
            <w:tcW w:w="1605" w:type="dxa"/>
            <w:tcBorders>
              <w:top w:val="nil"/>
              <w:left w:val="nil"/>
              <w:bottom w:val="single" w:sz="4" w:space="0" w:color="auto"/>
              <w:right w:val="single" w:sz="4" w:space="0" w:color="auto"/>
            </w:tcBorders>
            <w:shd w:val="clear" w:color="auto" w:fill="auto"/>
            <w:vAlign w:val="center"/>
          </w:tcPr>
          <w:p w14:paraId="59F7E91C"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157,5</w:t>
            </w:r>
          </w:p>
        </w:tc>
        <w:tc>
          <w:tcPr>
            <w:tcW w:w="1320" w:type="dxa"/>
            <w:tcBorders>
              <w:top w:val="nil"/>
              <w:left w:val="nil"/>
              <w:bottom w:val="single" w:sz="4" w:space="0" w:color="auto"/>
              <w:right w:val="single" w:sz="4" w:space="0" w:color="auto"/>
            </w:tcBorders>
            <w:shd w:val="clear" w:color="auto" w:fill="auto"/>
            <w:noWrap/>
            <w:vAlign w:val="center"/>
          </w:tcPr>
          <w:p w14:paraId="16B6C64B"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134,4</w:t>
            </w:r>
          </w:p>
        </w:tc>
        <w:tc>
          <w:tcPr>
            <w:tcW w:w="978" w:type="dxa"/>
            <w:tcBorders>
              <w:top w:val="nil"/>
              <w:left w:val="nil"/>
              <w:bottom w:val="single" w:sz="4" w:space="0" w:color="auto"/>
              <w:right w:val="single" w:sz="4" w:space="0" w:color="auto"/>
            </w:tcBorders>
            <w:shd w:val="clear" w:color="auto" w:fill="auto"/>
            <w:noWrap/>
            <w:vAlign w:val="center"/>
          </w:tcPr>
          <w:p w14:paraId="7CE1ED08"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441,8</w:t>
            </w:r>
          </w:p>
        </w:tc>
      </w:tr>
      <w:tr w:rsidR="000B0E9F" w:rsidRPr="00DC2C69" w14:paraId="63DBD2D4" w14:textId="77777777" w:rsidTr="00F1537C">
        <w:trPr>
          <w:trHeight w:val="615"/>
        </w:trPr>
        <w:tc>
          <w:tcPr>
            <w:tcW w:w="3984" w:type="dxa"/>
            <w:tcBorders>
              <w:top w:val="nil"/>
              <w:left w:val="single" w:sz="4" w:space="0" w:color="auto"/>
              <w:bottom w:val="single" w:sz="4" w:space="0" w:color="auto"/>
              <w:right w:val="single" w:sz="4" w:space="0" w:color="auto"/>
            </w:tcBorders>
            <w:shd w:val="clear" w:color="auto" w:fill="auto"/>
            <w:vAlign w:val="center"/>
          </w:tcPr>
          <w:p w14:paraId="342B0252" w14:textId="77777777" w:rsidR="000B0E9F" w:rsidRPr="00DC2C69" w:rsidRDefault="000B0E9F" w:rsidP="00F1537C">
            <w:pPr>
              <w:rPr>
                <w:rFonts w:ascii="Times New Roman" w:hAnsi="Times New Roman"/>
                <w:color w:val="000000"/>
                <w:lang w:val="uk-UA"/>
              </w:rPr>
            </w:pPr>
            <w:r w:rsidRPr="00DC2C69">
              <w:rPr>
                <w:rFonts w:ascii="Times New Roman" w:hAnsi="Times New Roman"/>
                <w:color w:val="000000"/>
                <w:lang w:val="uk-UA"/>
              </w:rPr>
              <w:t>Одноразова допомога дітям сиротам та дітям позбавленим батьківського піклування після досягнення 18-річного віку</w:t>
            </w:r>
          </w:p>
        </w:tc>
        <w:tc>
          <w:tcPr>
            <w:tcW w:w="1624" w:type="dxa"/>
            <w:tcBorders>
              <w:top w:val="nil"/>
              <w:left w:val="nil"/>
              <w:bottom w:val="single" w:sz="4" w:space="0" w:color="auto"/>
              <w:right w:val="single" w:sz="4" w:space="0" w:color="auto"/>
            </w:tcBorders>
            <w:shd w:val="clear" w:color="auto" w:fill="auto"/>
            <w:vAlign w:val="center"/>
          </w:tcPr>
          <w:p w14:paraId="7104D3D0"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7,2</w:t>
            </w:r>
          </w:p>
        </w:tc>
        <w:tc>
          <w:tcPr>
            <w:tcW w:w="1605" w:type="dxa"/>
            <w:tcBorders>
              <w:top w:val="nil"/>
              <w:left w:val="nil"/>
              <w:bottom w:val="single" w:sz="4" w:space="0" w:color="auto"/>
              <w:right w:val="single" w:sz="4" w:space="0" w:color="auto"/>
            </w:tcBorders>
            <w:shd w:val="clear" w:color="auto" w:fill="auto"/>
            <w:vAlign w:val="center"/>
          </w:tcPr>
          <w:p w14:paraId="613EC31A"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16,3</w:t>
            </w:r>
          </w:p>
        </w:tc>
        <w:tc>
          <w:tcPr>
            <w:tcW w:w="1320" w:type="dxa"/>
            <w:tcBorders>
              <w:top w:val="nil"/>
              <w:left w:val="nil"/>
              <w:bottom w:val="single" w:sz="4" w:space="0" w:color="auto"/>
              <w:right w:val="single" w:sz="4" w:space="0" w:color="auto"/>
            </w:tcBorders>
            <w:shd w:val="clear" w:color="auto" w:fill="auto"/>
            <w:noWrap/>
            <w:vAlign w:val="center"/>
          </w:tcPr>
          <w:p w14:paraId="3FCFB60E"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5,4</w:t>
            </w:r>
          </w:p>
        </w:tc>
        <w:tc>
          <w:tcPr>
            <w:tcW w:w="978" w:type="dxa"/>
            <w:tcBorders>
              <w:top w:val="nil"/>
              <w:left w:val="nil"/>
              <w:bottom w:val="single" w:sz="4" w:space="0" w:color="auto"/>
              <w:right w:val="single" w:sz="4" w:space="0" w:color="auto"/>
            </w:tcBorders>
            <w:shd w:val="clear" w:color="auto" w:fill="auto"/>
            <w:noWrap/>
            <w:vAlign w:val="center"/>
          </w:tcPr>
          <w:p w14:paraId="1E88095C"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29,0</w:t>
            </w:r>
          </w:p>
        </w:tc>
      </w:tr>
      <w:tr w:rsidR="000B0E9F" w:rsidRPr="00DC2C69" w14:paraId="535DC0CF" w14:textId="77777777" w:rsidTr="00F1537C">
        <w:trPr>
          <w:trHeight w:val="765"/>
        </w:trPr>
        <w:tc>
          <w:tcPr>
            <w:tcW w:w="3984" w:type="dxa"/>
            <w:tcBorders>
              <w:top w:val="nil"/>
              <w:left w:val="single" w:sz="4" w:space="0" w:color="auto"/>
              <w:bottom w:val="single" w:sz="4" w:space="0" w:color="auto"/>
              <w:right w:val="single" w:sz="4" w:space="0" w:color="auto"/>
            </w:tcBorders>
            <w:shd w:val="clear" w:color="auto" w:fill="auto"/>
            <w:vAlign w:val="bottom"/>
          </w:tcPr>
          <w:p w14:paraId="03340901" w14:textId="77777777" w:rsidR="000B0E9F" w:rsidRPr="00DC2C69" w:rsidRDefault="000B0E9F" w:rsidP="00963D00">
            <w:pPr>
              <w:rPr>
                <w:rFonts w:ascii="Times New Roman" w:hAnsi="Times New Roman"/>
                <w:color w:val="000000"/>
                <w:lang w:val="uk-UA"/>
              </w:rPr>
            </w:pPr>
            <w:r w:rsidRPr="00DC2C69">
              <w:rPr>
                <w:rFonts w:ascii="Times New Roman" w:hAnsi="Times New Roman"/>
                <w:color w:val="000000"/>
                <w:lang w:val="uk-UA"/>
              </w:rPr>
              <w:t xml:space="preserve">Утримання КЗ </w:t>
            </w:r>
            <w:r w:rsidR="00963D00" w:rsidRPr="00DC2C69">
              <w:rPr>
                <w:rFonts w:ascii="Times New Roman" w:hAnsi="Times New Roman"/>
                <w:color w:val="000000"/>
                <w:lang w:val="uk-UA"/>
              </w:rPr>
              <w:t>«</w:t>
            </w:r>
            <w:proofErr w:type="spellStart"/>
            <w:r w:rsidRPr="00DC2C69">
              <w:rPr>
                <w:rFonts w:ascii="Times New Roman" w:hAnsi="Times New Roman"/>
                <w:color w:val="000000"/>
                <w:lang w:val="uk-UA"/>
              </w:rPr>
              <w:t>Томаківський</w:t>
            </w:r>
            <w:proofErr w:type="spellEnd"/>
            <w:r w:rsidRPr="00DC2C69">
              <w:rPr>
                <w:rFonts w:ascii="Times New Roman" w:hAnsi="Times New Roman"/>
                <w:color w:val="000000"/>
                <w:lang w:val="uk-UA"/>
              </w:rPr>
              <w:t xml:space="preserve"> районний</w:t>
            </w:r>
            <w:r w:rsidR="00963D00" w:rsidRPr="00DC2C69">
              <w:rPr>
                <w:rFonts w:ascii="Times New Roman" w:hAnsi="Times New Roman"/>
                <w:color w:val="000000"/>
                <w:lang w:val="uk-UA"/>
              </w:rPr>
              <w:t xml:space="preserve"> центр соціальних служб для сім’</w:t>
            </w:r>
            <w:r w:rsidRPr="00DC2C69">
              <w:rPr>
                <w:rFonts w:ascii="Times New Roman" w:hAnsi="Times New Roman"/>
                <w:color w:val="000000"/>
                <w:lang w:val="uk-UA"/>
              </w:rPr>
              <w:t>ї, дітей та молоді</w:t>
            </w:r>
            <w:r w:rsidR="00963D00" w:rsidRPr="00DC2C69">
              <w:rPr>
                <w:rFonts w:ascii="Times New Roman" w:hAnsi="Times New Roman"/>
                <w:color w:val="000000"/>
                <w:lang w:val="uk-UA"/>
              </w:rPr>
              <w:t>»</w:t>
            </w:r>
            <w:r w:rsidRPr="00DC2C69">
              <w:rPr>
                <w:rFonts w:ascii="Times New Roman" w:hAnsi="Times New Roman"/>
                <w:color w:val="000000"/>
                <w:lang w:val="uk-UA"/>
              </w:rPr>
              <w:t xml:space="preserve"> </w:t>
            </w:r>
          </w:p>
        </w:tc>
        <w:tc>
          <w:tcPr>
            <w:tcW w:w="1624" w:type="dxa"/>
            <w:tcBorders>
              <w:top w:val="nil"/>
              <w:left w:val="nil"/>
              <w:bottom w:val="single" w:sz="4" w:space="0" w:color="auto"/>
              <w:right w:val="single" w:sz="4" w:space="0" w:color="auto"/>
            </w:tcBorders>
            <w:shd w:val="clear" w:color="auto" w:fill="auto"/>
            <w:vAlign w:val="center"/>
          </w:tcPr>
          <w:p w14:paraId="7E4A13BF"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275,0</w:t>
            </w:r>
          </w:p>
        </w:tc>
        <w:tc>
          <w:tcPr>
            <w:tcW w:w="1605" w:type="dxa"/>
            <w:tcBorders>
              <w:top w:val="nil"/>
              <w:left w:val="nil"/>
              <w:bottom w:val="single" w:sz="4" w:space="0" w:color="auto"/>
              <w:right w:val="single" w:sz="4" w:space="0" w:color="auto"/>
            </w:tcBorders>
            <w:shd w:val="clear" w:color="auto" w:fill="auto"/>
            <w:vAlign w:val="center"/>
          </w:tcPr>
          <w:p w14:paraId="7AE482EB"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280,0</w:t>
            </w:r>
          </w:p>
        </w:tc>
        <w:tc>
          <w:tcPr>
            <w:tcW w:w="1320" w:type="dxa"/>
            <w:tcBorders>
              <w:top w:val="nil"/>
              <w:left w:val="nil"/>
              <w:bottom w:val="single" w:sz="4" w:space="0" w:color="auto"/>
              <w:right w:val="single" w:sz="4" w:space="0" w:color="auto"/>
            </w:tcBorders>
            <w:shd w:val="clear" w:color="auto" w:fill="auto"/>
            <w:noWrap/>
            <w:vAlign w:val="center"/>
          </w:tcPr>
          <w:p w14:paraId="2B7F5DF2"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0</w:t>
            </w:r>
          </w:p>
        </w:tc>
        <w:tc>
          <w:tcPr>
            <w:tcW w:w="978" w:type="dxa"/>
            <w:tcBorders>
              <w:top w:val="nil"/>
              <w:left w:val="nil"/>
              <w:bottom w:val="single" w:sz="4" w:space="0" w:color="auto"/>
              <w:right w:val="single" w:sz="4" w:space="0" w:color="auto"/>
            </w:tcBorders>
            <w:shd w:val="clear" w:color="auto" w:fill="auto"/>
            <w:noWrap/>
            <w:vAlign w:val="center"/>
          </w:tcPr>
          <w:p w14:paraId="5043C808"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555,0</w:t>
            </w:r>
          </w:p>
        </w:tc>
      </w:tr>
      <w:tr w:rsidR="000B0E9F" w:rsidRPr="00DC2C69" w14:paraId="761CB7D6" w14:textId="77777777" w:rsidTr="00F1537C">
        <w:trPr>
          <w:trHeight w:val="1275"/>
        </w:trPr>
        <w:tc>
          <w:tcPr>
            <w:tcW w:w="3984" w:type="dxa"/>
            <w:tcBorders>
              <w:top w:val="nil"/>
              <w:left w:val="single" w:sz="4" w:space="0" w:color="auto"/>
              <w:bottom w:val="single" w:sz="4" w:space="0" w:color="auto"/>
              <w:right w:val="single" w:sz="4" w:space="0" w:color="auto"/>
            </w:tcBorders>
            <w:shd w:val="clear" w:color="auto" w:fill="auto"/>
            <w:vAlign w:val="bottom"/>
          </w:tcPr>
          <w:p w14:paraId="4EBAA03D" w14:textId="77777777" w:rsidR="000B0E9F" w:rsidRPr="00DC2C69" w:rsidRDefault="000B0E9F" w:rsidP="00F1537C">
            <w:pPr>
              <w:rPr>
                <w:rFonts w:ascii="Times New Roman" w:hAnsi="Times New Roman"/>
                <w:color w:val="000000"/>
                <w:lang w:val="uk-UA"/>
              </w:rPr>
            </w:pPr>
            <w:r w:rsidRPr="00DC2C69">
              <w:rPr>
                <w:rFonts w:ascii="Times New Roman" w:hAnsi="Times New Roman"/>
                <w:color w:val="000000"/>
                <w:lang w:val="uk-UA"/>
              </w:rPr>
              <w:t>Управлінню соціального захисту населення райдержадміністрації на грошову допомогу особам, які надають соціальні послуги, на компенсацію на бензин та послуги зв’язку пільговій категорії населення, на санітарно-курортне лікування, на додаткову тону вугілля</w:t>
            </w:r>
          </w:p>
        </w:tc>
        <w:tc>
          <w:tcPr>
            <w:tcW w:w="1624" w:type="dxa"/>
            <w:tcBorders>
              <w:top w:val="nil"/>
              <w:left w:val="nil"/>
              <w:bottom w:val="single" w:sz="4" w:space="0" w:color="auto"/>
              <w:right w:val="single" w:sz="4" w:space="0" w:color="auto"/>
            </w:tcBorders>
            <w:shd w:val="clear" w:color="auto" w:fill="auto"/>
            <w:vAlign w:val="center"/>
          </w:tcPr>
          <w:p w14:paraId="68A2123C"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239,9</w:t>
            </w:r>
          </w:p>
        </w:tc>
        <w:tc>
          <w:tcPr>
            <w:tcW w:w="1605" w:type="dxa"/>
            <w:tcBorders>
              <w:top w:val="nil"/>
              <w:left w:val="nil"/>
              <w:bottom w:val="single" w:sz="4" w:space="0" w:color="auto"/>
              <w:right w:val="single" w:sz="4" w:space="0" w:color="auto"/>
            </w:tcBorders>
            <w:shd w:val="clear" w:color="auto" w:fill="auto"/>
            <w:vAlign w:val="center"/>
          </w:tcPr>
          <w:p w14:paraId="2CA26BFA"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204,1</w:t>
            </w:r>
          </w:p>
        </w:tc>
        <w:tc>
          <w:tcPr>
            <w:tcW w:w="1320" w:type="dxa"/>
            <w:tcBorders>
              <w:top w:val="nil"/>
              <w:left w:val="nil"/>
              <w:bottom w:val="single" w:sz="4" w:space="0" w:color="auto"/>
              <w:right w:val="single" w:sz="4" w:space="0" w:color="auto"/>
            </w:tcBorders>
            <w:shd w:val="clear" w:color="auto" w:fill="auto"/>
            <w:noWrap/>
            <w:vAlign w:val="center"/>
          </w:tcPr>
          <w:p w14:paraId="6E152A0A" w14:textId="77777777" w:rsidR="000B0E9F" w:rsidRPr="00DC2C69" w:rsidRDefault="000B0E9F" w:rsidP="00F1537C">
            <w:pPr>
              <w:jc w:val="center"/>
              <w:rPr>
                <w:rFonts w:ascii="Times New Roman" w:hAnsi="Times New Roman"/>
                <w:color w:val="000000"/>
                <w:lang w:val="uk-UA"/>
              </w:rPr>
            </w:pPr>
            <w:r w:rsidRPr="00DC2C69">
              <w:rPr>
                <w:rFonts w:ascii="Times New Roman" w:hAnsi="Times New Roman"/>
                <w:color w:val="000000"/>
                <w:lang w:val="uk-UA"/>
              </w:rPr>
              <w:t>180,5</w:t>
            </w:r>
          </w:p>
        </w:tc>
        <w:tc>
          <w:tcPr>
            <w:tcW w:w="978" w:type="dxa"/>
            <w:tcBorders>
              <w:top w:val="nil"/>
              <w:left w:val="nil"/>
              <w:bottom w:val="single" w:sz="4" w:space="0" w:color="auto"/>
              <w:right w:val="single" w:sz="4" w:space="0" w:color="auto"/>
            </w:tcBorders>
            <w:shd w:val="clear" w:color="auto" w:fill="auto"/>
            <w:noWrap/>
            <w:vAlign w:val="center"/>
          </w:tcPr>
          <w:p w14:paraId="3CFAA1C4"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624,5</w:t>
            </w:r>
          </w:p>
        </w:tc>
      </w:tr>
      <w:tr w:rsidR="000B0E9F" w:rsidRPr="00DC2C69" w14:paraId="777751A2" w14:textId="77777777" w:rsidTr="00F1537C">
        <w:trPr>
          <w:trHeight w:val="255"/>
        </w:trPr>
        <w:tc>
          <w:tcPr>
            <w:tcW w:w="3984" w:type="dxa"/>
            <w:tcBorders>
              <w:top w:val="nil"/>
              <w:left w:val="single" w:sz="4" w:space="0" w:color="auto"/>
              <w:bottom w:val="single" w:sz="4" w:space="0" w:color="auto"/>
              <w:right w:val="single" w:sz="4" w:space="0" w:color="auto"/>
            </w:tcBorders>
            <w:shd w:val="clear" w:color="000000" w:fill="FFFFFF"/>
            <w:vAlign w:val="center"/>
          </w:tcPr>
          <w:p w14:paraId="46C59290" w14:textId="77777777" w:rsidR="000B0E9F" w:rsidRPr="00DC2C69" w:rsidRDefault="000B0E9F" w:rsidP="00F1537C">
            <w:pPr>
              <w:rPr>
                <w:rFonts w:ascii="Times New Roman" w:hAnsi="Times New Roman"/>
                <w:b/>
                <w:bCs/>
                <w:color w:val="000000"/>
                <w:lang w:val="uk-UA"/>
              </w:rPr>
            </w:pPr>
            <w:r w:rsidRPr="00DC2C69">
              <w:rPr>
                <w:rFonts w:ascii="Times New Roman" w:hAnsi="Times New Roman"/>
                <w:b/>
                <w:bCs/>
                <w:color w:val="000000"/>
                <w:lang w:val="uk-UA"/>
              </w:rPr>
              <w:t xml:space="preserve">Усього </w:t>
            </w:r>
          </w:p>
        </w:tc>
        <w:tc>
          <w:tcPr>
            <w:tcW w:w="1624" w:type="dxa"/>
            <w:tcBorders>
              <w:top w:val="nil"/>
              <w:left w:val="nil"/>
              <w:bottom w:val="single" w:sz="4" w:space="0" w:color="auto"/>
              <w:right w:val="single" w:sz="4" w:space="0" w:color="auto"/>
            </w:tcBorders>
            <w:shd w:val="clear" w:color="000000" w:fill="FFFFFF"/>
            <w:vAlign w:val="center"/>
          </w:tcPr>
          <w:p w14:paraId="2494880A"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3927,90</w:t>
            </w:r>
          </w:p>
        </w:tc>
        <w:tc>
          <w:tcPr>
            <w:tcW w:w="1605" w:type="dxa"/>
            <w:tcBorders>
              <w:top w:val="nil"/>
              <w:left w:val="nil"/>
              <w:bottom w:val="single" w:sz="4" w:space="0" w:color="auto"/>
              <w:right w:val="single" w:sz="4" w:space="0" w:color="auto"/>
            </w:tcBorders>
            <w:shd w:val="clear" w:color="000000" w:fill="FFFFFF"/>
            <w:vAlign w:val="center"/>
          </w:tcPr>
          <w:p w14:paraId="7133A66C"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9716,60</w:t>
            </w:r>
          </w:p>
        </w:tc>
        <w:tc>
          <w:tcPr>
            <w:tcW w:w="1320" w:type="dxa"/>
            <w:tcBorders>
              <w:top w:val="nil"/>
              <w:left w:val="nil"/>
              <w:bottom w:val="single" w:sz="4" w:space="0" w:color="auto"/>
              <w:right w:val="single" w:sz="4" w:space="0" w:color="auto"/>
            </w:tcBorders>
            <w:shd w:val="clear" w:color="000000" w:fill="FFFFFF"/>
            <w:vAlign w:val="center"/>
          </w:tcPr>
          <w:p w14:paraId="65845F50"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7294,20</w:t>
            </w:r>
          </w:p>
        </w:tc>
        <w:tc>
          <w:tcPr>
            <w:tcW w:w="978" w:type="dxa"/>
            <w:tcBorders>
              <w:top w:val="nil"/>
              <w:left w:val="nil"/>
              <w:bottom w:val="single" w:sz="4" w:space="0" w:color="auto"/>
              <w:right w:val="single" w:sz="4" w:space="0" w:color="auto"/>
            </w:tcBorders>
            <w:shd w:val="clear" w:color="auto" w:fill="auto"/>
            <w:noWrap/>
            <w:vAlign w:val="center"/>
          </w:tcPr>
          <w:p w14:paraId="2249776D" w14:textId="77777777" w:rsidR="000B0E9F" w:rsidRPr="00DC2C69" w:rsidRDefault="000B0E9F" w:rsidP="00F1537C">
            <w:pPr>
              <w:jc w:val="center"/>
              <w:rPr>
                <w:rFonts w:ascii="Times New Roman" w:hAnsi="Times New Roman"/>
                <w:b/>
                <w:bCs/>
                <w:color w:val="000000"/>
                <w:lang w:val="uk-UA"/>
              </w:rPr>
            </w:pPr>
            <w:r w:rsidRPr="00DC2C69">
              <w:rPr>
                <w:rFonts w:ascii="Times New Roman" w:hAnsi="Times New Roman"/>
                <w:b/>
                <w:bCs/>
                <w:color w:val="000000"/>
                <w:lang w:val="uk-UA"/>
              </w:rPr>
              <w:t>20938,70</w:t>
            </w:r>
          </w:p>
        </w:tc>
      </w:tr>
    </w:tbl>
    <w:p w14:paraId="3783A72B" w14:textId="77777777" w:rsidR="000B0E9F" w:rsidRPr="00DC2C69" w:rsidRDefault="000B0E9F" w:rsidP="000B0E9F">
      <w:pPr>
        <w:tabs>
          <w:tab w:val="left" w:pos="9540"/>
        </w:tabs>
        <w:jc w:val="both"/>
        <w:rPr>
          <w:rFonts w:ascii="Times New Roman" w:hAnsi="Times New Roman"/>
          <w:lang w:val="uk-UA"/>
        </w:rPr>
      </w:pPr>
    </w:p>
    <w:p w14:paraId="50B0E513" w14:textId="77777777" w:rsidR="00683AC8" w:rsidRPr="00DC2C69" w:rsidRDefault="00F55FBD" w:rsidP="000B0E9F">
      <w:pPr>
        <w:spacing w:after="0" w:line="360" w:lineRule="auto"/>
        <w:rPr>
          <w:rFonts w:ascii="Times New Roman" w:hAnsi="Times New Roman"/>
          <w:b/>
          <w:sz w:val="28"/>
          <w:szCs w:val="28"/>
          <w:lang w:val="uk-UA"/>
        </w:rPr>
      </w:pPr>
      <w:r w:rsidRPr="00DC2C69">
        <w:rPr>
          <w:rFonts w:ascii="Times New Roman" w:hAnsi="Times New Roman"/>
          <w:noProof/>
          <w:sz w:val="28"/>
          <w:szCs w:val="28"/>
          <w:lang w:eastAsia="ru-RU"/>
        </w:rPr>
        <w:lastRenderedPageBreak/>
        <w:drawing>
          <wp:inline distT="0" distB="0" distL="0" distR="0" wp14:anchorId="4737A514" wp14:editId="3CC4D665">
            <wp:extent cx="6400800" cy="6400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1277" t="1231" r="3323" b="11961"/>
                    <a:stretch>
                      <a:fillRect/>
                    </a:stretch>
                  </pic:blipFill>
                  <pic:spPr bwMode="auto">
                    <a:xfrm>
                      <a:off x="0" y="0"/>
                      <a:ext cx="6400800" cy="6400800"/>
                    </a:xfrm>
                    <a:prstGeom prst="rect">
                      <a:avLst/>
                    </a:prstGeom>
                    <a:noFill/>
                    <a:ln>
                      <a:noFill/>
                    </a:ln>
                  </pic:spPr>
                </pic:pic>
              </a:graphicData>
            </a:graphic>
          </wp:inline>
        </w:drawing>
      </w:r>
    </w:p>
    <w:p w14:paraId="2D50FC8B" w14:textId="77777777" w:rsidR="00683AC8" w:rsidRPr="00DC2C69" w:rsidRDefault="00683AC8" w:rsidP="00E43CC8">
      <w:pPr>
        <w:spacing w:after="0" w:line="360" w:lineRule="auto"/>
        <w:rPr>
          <w:rFonts w:ascii="Times New Roman" w:hAnsi="Times New Roman"/>
          <w:b/>
          <w:sz w:val="28"/>
          <w:szCs w:val="28"/>
          <w:lang w:val="uk-UA"/>
        </w:rPr>
      </w:pPr>
    </w:p>
    <w:p w14:paraId="16F536E4" w14:textId="77777777" w:rsidR="00683AC8" w:rsidRPr="00DC2C69" w:rsidRDefault="00393AA7" w:rsidP="00393AA7">
      <w:pPr>
        <w:spacing w:after="0" w:line="360" w:lineRule="auto"/>
        <w:ind w:firstLine="709"/>
        <w:rPr>
          <w:rFonts w:ascii="Times New Roman" w:hAnsi="Times New Roman"/>
          <w:sz w:val="28"/>
          <w:szCs w:val="28"/>
          <w:lang w:val="uk-UA"/>
        </w:rPr>
      </w:pPr>
      <w:r w:rsidRPr="00DC2C69">
        <w:rPr>
          <w:rFonts w:ascii="Times New Roman" w:hAnsi="Times New Roman"/>
          <w:b/>
          <w:sz w:val="28"/>
          <w:szCs w:val="28"/>
          <w:lang w:val="uk-UA"/>
        </w:rPr>
        <w:t>Загальні соціально-демографічні показники громади</w:t>
      </w:r>
    </w:p>
    <w:p w14:paraId="58478CDD" w14:textId="77777777" w:rsidR="00642ADA" w:rsidRPr="00DC2C69" w:rsidRDefault="00FB37E2" w:rsidP="00642ADA">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 xml:space="preserve">Станом на </w:t>
      </w:r>
      <w:r w:rsidRPr="006F1444">
        <w:rPr>
          <w:rFonts w:ascii="Times New Roman" w:hAnsi="Times New Roman"/>
          <w:sz w:val="28"/>
          <w:szCs w:val="28"/>
          <w:lang w:val="uk-UA"/>
        </w:rPr>
        <w:t>01.01.202</w:t>
      </w:r>
      <w:r w:rsidR="006F1444" w:rsidRPr="006F1444">
        <w:rPr>
          <w:rFonts w:ascii="Times New Roman" w:hAnsi="Times New Roman"/>
          <w:sz w:val="28"/>
          <w:szCs w:val="28"/>
          <w:lang w:val="uk-UA"/>
        </w:rPr>
        <w:t>1</w:t>
      </w:r>
      <w:r w:rsidR="00642ADA" w:rsidRPr="006F1444">
        <w:rPr>
          <w:rFonts w:ascii="Times New Roman" w:hAnsi="Times New Roman"/>
          <w:sz w:val="28"/>
          <w:szCs w:val="28"/>
          <w:lang w:val="uk-UA"/>
        </w:rPr>
        <w:t xml:space="preserve"> чисельність населення територіальної громади становить 14833 осіб (з них жінки – 7974 осіб, чоловіки – 6859 осіб). До міського населення належить</w:t>
      </w:r>
      <w:r w:rsidR="00642ADA" w:rsidRPr="00DC2C69">
        <w:rPr>
          <w:rFonts w:ascii="Times New Roman" w:hAnsi="Times New Roman"/>
          <w:sz w:val="28"/>
          <w:szCs w:val="28"/>
          <w:lang w:val="uk-UA"/>
        </w:rPr>
        <w:t xml:space="preserve"> 7093 особи (селище міського типу Томаківка) (жінки – 3786, чоловіки – 3307), сільського населення – 7740 (жінки – 4188, чоловіки – 3552).</w:t>
      </w:r>
    </w:p>
    <w:p w14:paraId="4BF3D16D" w14:textId="77777777" w:rsidR="00642ADA" w:rsidRPr="00DC2C69" w:rsidRDefault="00642ADA" w:rsidP="00642ADA">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 xml:space="preserve">За віковими категоріями наступний розподіл: </w:t>
      </w:r>
    </w:p>
    <w:p w14:paraId="63B625F3" w14:textId="121125F9"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діти віком від 0 до 17 років – 2937 осіб (</w:t>
      </w:r>
      <w:r w:rsidR="00722B6B" w:rsidRPr="00DC2C69">
        <w:rPr>
          <w:rFonts w:ascii="Times New Roman" w:hAnsi="Times New Roman"/>
          <w:sz w:val="28"/>
          <w:szCs w:val="28"/>
          <w:lang w:val="uk-UA"/>
        </w:rPr>
        <w:t>на 01.01.</w:t>
      </w:r>
      <w:r w:rsidR="00091DDB" w:rsidRPr="00DC2C69">
        <w:rPr>
          <w:rFonts w:ascii="Times New Roman" w:hAnsi="Times New Roman"/>
          <w:sz w:val="28"/>
          <w:szCs w:val="28"/>
          <w:lang w:val="uk-UA"/>
        </w:rPr>
        <w:t>20</w:t>
      </w:r>
      <w:r w:rsidR="00722B6B" w:rsidRPr="00DC2C69">
        <w:rPr>
          <w:rFonts w:ascii="Times New Roman" w:hAnsi="Times New Roman"/>
          <w:sz w:val="28"/>
          <w:szCs w:val="28"/>
          <w:lang w:val="uk-UA"/>
        </w:rPr>
        <w:t xml:space="preserve">20 – 2937, </w:t>
      </w:r>
      <w:r w:rsidRPr="00DC2C69">
        <w:rPr>
          <w:rFonts w:ascii="Times New Roman" w:hAnsi="Times New Roman"/>
          <w:sz w:val="28"/>
          <w:szCs w:val="28"/>
          <w:lang w:val="uk-UA"/>
        </w:rPr>
        <w:t>на 01.01.2</w:t>
      </w:r>
      <w:r w:rsidR="00393AA7" w:rsidRPr="00DC2C69">
        <w:rPr>
          <w:rFonts w:ascii="Times New Roman" w:hAnsi="Times New Roman"/>
          <w:sz w:val="28"/>
          <w:szCs w:val="28"/>
          <w:lang w:val="uk-UA"/>
        </w:rPr>
        <w:t>019 – 2646</w:t>
      </w:r>
      <w:r w:rsidR="006F1444">
        <w:rPr>
          <w:rFonts w:ascii="Times New Roman" w:hAnsi="Times New Roman"/>
          <w:sz w:val="28"/>
          <w:szCs w:val="28"/>
          <w:lang w:val="uk-UA"/>
        </w:rPr>
        <w:t>, на 01.01.201</w:t>
      </w:r>
      <w:r w:rsidR="001D261C">
        <w:rPr>
          <w:rFonts w:ascii="Times New Roman" w:hAnsi="Times New Roman"/>
          <w:sz w:val="28"/>
          <w:szCs w:val="28"/>
          <w:lang w:val="uk-UA"/>
        </w:rPr>
        <w:t>8</w:t>
      </w:r>
      <w:r w:rsidR="006F1444">
        <w:rPr>
          <w:rFonts w:ascii="Times New Roman" w:hAnsi="Times New Roman"/>
          <w:sz w:val="28"/>
          <w:szCs w:val="28"/>
          <w:lang w:val="uk-UA"/>
        </w:rPr>
        <w:t xml:space="preserve"> – 2767</w:t>
      </w:r>
      <w:r w:rsidRPr="00DC2C69">
        <w:rPr>
          <w:rFonts w:ascii="Times New Roman" w:hAnsi="Times New Roman"/>
          <w:sz w:val="28"/>
          <w:szCs w:val="28"/>
          <w:lang w:val="uk-UA"/>
        </w:rPr>
        <w:t>)</w:t>
      </w:r>
      <w:r w:rsidR="006F1444">
        <w:rPr>
          <w:rFonts w:ascii="Times New Roman" w:hAnsi="Times New Roman"/>
          <w:sz w:val="28"/>
          <w:szCs w:val="28"/>
          <w:lang w:val="uk-UA"/>
        </w:rPr>
        <w:t>;</w:t>
      </w:r>
    </w:p>
    <w:p w14:paraId="5DDAD5EF" w14:textId="77777777"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lastRenderedPageBreak/>
        <w:t xml:space="preserve">діти першого року життя (до 1) – 87 (проявляється тенденція щодо скорочення чисельності </w:t>
      </w:r>
      <w:r w:rsidR="00722B6B"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722B6B" w:rsidRPr="00DC2C69">
        <w:rPr>
          <w:rFonts w:ascii="Times New Roman" w:hAnsi="Times New Roman"/>
          <w:sz w:val="28"/>
          <w:szCs w:val="28"/>
          <w:lang w:val="uk-UA"/>
        </w:rPr>
        <w:t xml:space="preserve">20 – 87, </w:t>
      </w:r>
      <w:r w:rsidRPr="00DC2C69">
        <w:rPr>
          <w:rFonts w:ascii="Times New Roman" w:hAnsi="Times New Roman"/>
          <w:sz w:val="28"/>
          <w:szCs w:val="28"/>
          <w:lang w:val="uk-UA"/>
        </w:rPr>
        <w:t>на 01.01.2019 – 94, на 01.01.2018 – 130)</w:t>
      </w:r>
      <w:r w:rsidR="006F1444">
        <w:rPr>
          <w:rFonts w:ascii="Times New Roman" w:hAnsi="Times New Roman"/>
          <w:sz w:val="28"/>
          <w:szCs w:val="28"/>
          <w:lang w:val="uk-UA"/>
        </w:rPr>
        <w:t>;</w:t>
      </w:r>
    </w:p>
    <w:p w14:paraId="2F4E18ED" w14:textId="77777777"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діти дошкільного віку (0-6) – 976 (</w:t>
      </w:r>
      <w:r w:rsidR="00722B6B"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722B6B" w:rsidRPr="00DC2C69">
        <w:rPr>
          <w:rFonts w:ascii="Times New Roman" w:hAnsi="Times New Roman"/>
          <w:sz w:val="28"/>
          <w:szCs w:val="28"/>
          <w:lang w:val="uk-UA"/>
        </w:rPr>
        <w:t xml:space="preserve">20 – 976, </w:t>
      </w:r>
      <w:r w:rsidRPr="00DC2C69">
        <w:rPr>
          <w:rFonts w:ascii="Times New Roman" w:hAnsi="Times New Roman"/>
          <w:sz w:val="28"/>
          <w:szCs w:val="28"/>
          <w:lang w:val="uk-UA"/>
        </w:rPr>
        <w:t>на 01.01.2019 – 871, на 01.01.2018 – 1096)</w:t>
      </w:r>
      <w:r w:rsidR="006F1444">
        <w:rPr>
          <w:rFonts w:ascii="Times New Roman" w:hAnsi="Times New Roman"/>
          <w:sz w:val="28"/>
          <w:szCs w:val="28"/>
          <w:lang w:val="uk-UA"/>
        </w:rPr>
        <w:t>;</w:t>
      </w:r>
    </w:p>
    <w:p w14:paraId="621F138A" w14:textId="77777777"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молодь у віці 18 – 35 років – 3936 (</w:t>
      </w:r>
      <w:r w:rsidR="00722B6B"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722B6B" w:rsidRPr="00DC2C69">
        <w:rPr>
          <w:rFonts w:ascii="Times New Roman" w:hAnsi="Times New Roman"/>
          <w:sz w:val="28"/>
          <w:szCs w:val="28"/>
          <w:lang w:val="uk-UA"/>
        </w:rPr>
        <w:t xml:space="preserve">20 – 3936, </w:t>
      </w:r>
      <w:r w:rsidRPr="00DC2C69">
        <w:rPr>
          <w:rFonts w:ascii="Times New Roman" w:hAnsi="Times New Roman"/>
          <w:sz w:val="28"/>
          <w:szCs w:val="28"/>
          <w:lang w:val="uk-UA"/>
        </w:rPr>
        <w:t>на 01.01.2019 – 3974, на 01.01.2018 – 4190)</w:t>
      </w:r>
      <w:r w:rsidR="006F1444">
        <w:rPr>
          <w:rFonts w:ascii="Times New Roman" w:hAnsi="Times New Roman"/>
          <w:sz w:val="28"/>
          <w:szCs w:val="28"/>
          <w:lang w:val="uk-UA"/>
        </w:rPr>
        <w:t>;</w:t>
      </w:r>
    </w:p>
    <w:p w14:paraId="5D3D6DFF" w14:textId="77777777"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осіб віком 45 – 60 років – 4504 (</w:t>
      </w:r>
      <w:r w:rsidR="00722B6B"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722B6B" w:rsidRPr="00DC2C69">
        <w:rPr>
          <w:rFonts w:ascii="Times New Roman" w:hAnsi="Times New Roman"/>
          <w:sz w:val="28"/>
          <w:szCs w:val="28"/>
          <w:lang w:val="uk-UA"/>
        </w:rPr>
        <w:t xml:space="preserve">20 – 4504, </w:t>
      </w:r>
      <w:r w:rsidRPr="00DC2C69">
        <w:rPr>
          <w:rFonts w:ascii="Times New Roman" w:hAnsi="Times New Roman"/>
          <w:sz w:val="28"/>
          <w:szCs w:val="28"/>
          <w:lang w:val="uk-UA"/>
        </w:rPr>
        <w:t>на 01.01.2019 – 3973, на 01.01.2018 – 4203)</w:t>
      </w:r>
      <w:r w:rsidR="006F1444">
        <w:rPr>
          <w:rFonts w:ascii="Times New Roman" w:hAnsi="Times New Roman"/>
          <w:sz w:val="28"/>
          <w:szCs w:val="28"/>
          <w:lang w:val="uk-UA"/>
        </w:rPr>
        <w:t>;</w:t>
      </w:r>
    </w:p>
    <w:p w14:paraId="18B1B9D0" w14:textId="77777777"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особи старше 60 років – 3403 осіб (</w:t>
      </w:r>
      <w:r w:rsidR="00722B6B"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722B6B" w:rsidRPr="00DC2C69">
        <w:rPr>
          <w:rFonts w:ascii="Times New Roman" w:hAnsi="Times New Roman"/>
          <w:sz w:val="28"/>
          <w:szCs w:val="28"/>
          <w:lang w:val="uk-UA"/>
        </w:rPr>
        <w:t xml:space="preserve">20 – 3403, </w:t>
      </w:r>
      <w:r w:rsidRPr="00DC2C69">
        <w:rPr>
          <w:rFonts w:ascii="Times New Roman" w:hAnsi="Times New Roman"/>
          <w:sz w:val="28"/>
          <w:szCs w:val="28"/>
          <w:lang w:val="uk-UA"/>
        </w:rPr>
        <w:t>на 01.01.2019 – 3337, на 01.01.2018 – 3300)</w:t>
      </w:r>
      <w:r w:rsidR="006F1444">
        <w:rPr>
          <w:rFonts w:ascii="Times New Roman" w:hAnsi="Times New Roman"/>
          <w:sz w:val="28"/>
          <w:szCs w:val="28"/>
          <w:lang w:val="uk-UA"/>
        </w:rPr>
        <w:t>;</w:t>
      </w:r>
    </w:p>
    <w:p w14:paraId="753222CC" w14:textId="77777777" w:rsidR="00642ADA" w:rsidRPr="00DC2C69" w:rsidRDefault="00642ADA" w:rsidP="00642ADA">
      <w:pPr>
        <w:numPr>
          <w:ilvl w:val="0"/>
          <w:numId w:val="4"/>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особи старше 70 років – 1927 (</w:t>
      </w:r>
      <w:r w:rsidR="005127F8"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5127F8" w:rsidRPr="00DC2C69">
        <w:rPr>
          <w:rFonts w:ascii="Times New Roman" w:hAnsi="Times New Roman"/>
          <w:sz w:val="28"/>
          <w:szCs w:val="28"/>
          <w:lang w:val="uk-UA"/>
        </w:rPr>
        <w:t xml:space="preserve">20 – 1927, </w:t>
      </w:r>
      <w:r w:rsidRPr="00DC2C69">
        <w:rPr>
          <w:rFonts w:ascii="Times New Roman" w:hAnsi="Times New Roman"/>
          <w:sz w:val="28"/>
          <w:szCs w:val="28"/>
          <w:lang w:val="uk-UA"/>
        </w:rPr>
        <w:t xml:space="preserve">на 01.01.2019 – 2376, на 01.01.2018 – 1907). </w:t>
      </w:r>
    </w:p>
    <w:p w14:paraId="1F6DDBD4" w14:textId="77777777" w:rsidR="00642ADA" w:rsidRPr="00DC2C69" w:rsidRDefault="00642ADA" w:rsidP="00642ADA">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 xml:space="preserve">Кількість домогосподарств територіальної громади – 6076 </w:t>
      </w:r>
      <w:r w:rsidR="005B2112" w:rsidRPr="00DC2C69">
        <w:rPr>
          <w:rFonts w:ascii="Times New Roman" w:hAnsi="Times New Roman"/>
          <w:sz w:val="28"/>
          <w:szCs w:val="28"/>
          <w:lang w:val="uk-UA"/>
        </w:rPr>
        <w:t>(</w:t>
      </w:r>
      <w:r w:rsidR="005127F8" w:rsidRPr="00DC2C69">
        <w:rPr>
          <w:rFonts w:ascii="Times New Roman" w:hAnsi="Times New Roman"/>
          <w:sz w:val="28"/>
          <w:szCs w:val="28"/>
          <w:lang w:val="uk-UA"/>
        </w:rPr>
        <w:t>на 01.01.</w:t>
      </w:r>
      <w:r w:rsidR="005B2112" w:rsidRPr="00DC2C69">
        <w:rPr>
          <w:rFonts w:ascii="Times New Roman" w:hAnsi="Times New Roman"/>
          <w:sz w:val="28"/>
          <w:szCs w:val="28"/>
          <w:lang w:val="uk-UA"/>
        </w:rPr>
        <w:t>20</w:t>
      </w:r>
      <w:r w:rsidR="005127F8" w:rsidRPr="00DC2C69">
        <w:rPr>
          <w:rFonts w:ascii="Times New Roman" w:hAnsi="Times New Roman"/>
          <w:sz w:val="28"/>
          <w:szCs w:val="28"/>
          <w:lang w:val="uk-UA"/>
        </w:rPr>
        <w:t xml:space="preserve">20 – 6076, </w:t>
      </w:r>
      <w:r w:rsidRPr="00DC2C69">
        <w:rPr>
          <w:rFonts w:ascii="Times New Roman" w:hAnsi="Times New Roman"/>
          <w:sz w:val="28"/>
          <w:szCs w:val="28"/>
          <w:lang w:val="uk-UA"/>
        </w:rPr>
        <w:t xml:space="preserve">на 01.01.2019 – 6081, на 01.01.2018 – 6097). </w:t>
      </w:r>
    </w:p>
    <w:p w14:paraId="54972743" w14:textId="77777777" w:rsidR="00683AC8" w:rsidRPr="00DC2C69" w:rsidRDefault="00683AC8" w:rsidP="00E43CC8">
      <w:pPr>
        <w:spacing w:after="0" w:line="360" w:lineRule="auto"/>
        <w:rPr>
          <w:rFonts w:ascii="Times New Roman" w:hAnsi="Times New Roman"/>
          <w:sz w:val="28"/>
          <w:szCs w:val="28"/>
          <w:lang w:val="uk-UA"/>
        </w:rPr>
      </w:pPr>
    </w:p>
    <w:p w14:paraId="45CA079C" w14:textId="77777777" w:rsidR="00683AC8" w:rsidRPr="00DC2C69" w:rsidRDefault="00683AC8" w:rsidP="004328A5">
      <w:pPr>
        <w:spacing w:after="0" w:line="240" w:lineRule="auto"/>
        <w:ind w:firstLine="709"/>
        <w:jc w:val="both"/>
        <w:rPr>
          <w:rFonts w:ascii="Times New Roman" w:hAnsi="Times New Roman"/>
          <w:sz w:val="28"/>
          <w:szCs w:val="28"/>
          <w:lang w:val="uk-UA"/>
        </w:rPr>
      </w:pPr>
      <w:r w:rsidRPr="00DC2C69">
        <w:rPr>
          <w:rFonts w:ascii="Times New Roman" w:hAnsi="Times New Roman"/>
          <w:b/>
          <w:sz w:val="28"/>
          <w:szCs w:val="28"/>
          <w:lang w:val="uk-UA"/>
        </w:rPr>
        <w:t>Статистична інформація щодо отримувачів соціальних послуг в динаміці (за час існування об’єднаної територіальної громади)</w:t>
      </w:r>
    </w:p>
    <w:p w14:paraId="7292D671" w14:textId="77777777" w:rsidR="00683AC8" w:rsidRPr="00DC2C69" w:rsidRDefault="00683AC8" w:rsidP="00683AC8">
      <w:pPr>
        <w:spacing w:after="0" w:line="360" w:lineRule="auto"/>
        <w:rPr>
          <w:rFonts w:ascii="Times New Roman" w:hAnsi="Times New Roman"/>
          <w:sz w:val="28"/>
          <w:szCs w:val="28"/>
          <w:lang w:val="uk-UA"/>
        </w:rPr>
      </w:pPr>
    </w:p>
    <w:p w14:paraId="6CC9D304"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Статистична інформація щодо окремих категорій осіб/сімей, які належать до вразливих груп населення та/або перебувають у складних життєвих обставинах:</w:t>
      </w:r>
    </w:p>
    <w:p w14:paraId="15B13CFD" w14:textId="77777777" w:rsidR="009361A0" w:rsidRPr="006F1444"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 xml:space="preserve">багатодітні сім’ї – </w:t>
      </w:r>
      <w:r w:rsidRPr="006F1444">
        <w:rPr>
          <w:rFonts w:ascii="Times New Roman" w:hAnsi="Times New Roman"/>
          <w:sz w:val="28"/>
          <w:szCs w:val="28"/>
          <w:lang w:val="uk-UA"/>
        </w:rPr>
        <w:t>303 (на 01.01.20 – 303, на 01.01.2019 – 321, на 01.01.2018 – 292);</w:t>
      </w:r>
    </w:p>
    <w:p w14:paraId="4B7D6531"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 xml:space="preserve">кількість дітей у багатодітних сім’ях – 1141 </w:t>
      </w:r>
      <w:r w:rsidRPr="00984B9C">
        <w:rPr>
          <w:rFonts w:ascii="Times New Roman" w:hAnsi="Times New Roman"/>
          <w:sz w:val="28"/>
          <w:szCs w:val="28"/>
          <w:lang w:val="uk-UA"/>
        </w:rPr>
        <w:t>(</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1141, на 01.01.2019 – 1171, на 01.01.2018 – 684);</w:t>
      </w:r>
    </w:p>
    <w:p w14:paraId="249FD3E2"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в яких діти виховуються одним із батьків / законним представником – 56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56, на 01.01.2019 – 107, на 01.01.2018 – 92);</w:t>
      </w:r>
    </w:p>
    <w:p w14:paraId="229038BB"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в них дітей – 59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59, на 01.01.2019 – 112, на 01.01.2018 – 95);</w:t>
      </w:r>
    </w:p>
    <w:p w14:paraId="11DD172F"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одинокі матері – 470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470, на 01.01.2019 – 451, на 01.01.2018 – 357);</w:t>
      </w:r>
    </w:p>
    <w:p w14:paraId="69CF10DB"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у тому числі неповнолітні одинокі матері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47C696E5"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батьки-одинаки – 13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13, на 01.01.2019 – 18, на 01.01.2018 – 15);</w:t>
      </w:r>
    </w:p>
    <w:p w14:paraId="2897BA44"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які отримують державну соціальну допомогу малозабезпеченим сім’ям – 166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166, на 01.01.2019 – 205, на 01.01.2018 – 235);</w:t>
      </w:r>
    </w:p>
    <w:p w14:paraId="5FD18BD5"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дітей у сім’ях, які отримують державну соціальну допомогу малозабезпеченим сім’ям – 1141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1141, на 01.01.2019 – 1171, на 01.01.2018 – 684);</w:t>
      </w:r>
    </w:p>
    <w:p w14:paraId="04EE4F03"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lastRenderedPageBreak/>
        <w:t>сім’ї, у яких виховуються діти з інвалідністю – 14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14, на 01.01.2019 – 12, на 01.01.2018 – 4);</w:t>
      </w:r>
    </w:p>
    <w:p w14:paraId="4559D765"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з дітьми, у яких батьки мають інвалідність – 2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2, на 01.01.2019 – 5, на 01.01.2018 – 2);</w:t>
      </w:r>
    </w:p>
    <w:p w14:paraId="22A9051A"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внутрішньо переміщені сім’ї – 43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43, на 01.01.2019 – 44, на 01.01.2018 – 43);</w:t>
      </w:r>
    </w:p>
    <w:p w14:paraId="49356DE4"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діти із внутрішньо переміщених сімей – 7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7, на 01.01.2019 – 7, на 01.01.2018 – 7);</w:t>
      </w:r>
    </w:p>
    <w:p w14:paraId="21C5AD8E"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у яких дітей відібрано у батьків без позбавлення їх батьківських прав – 2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2, на 01.01.2019 – 3, на 01.01.2018 – 2);</w:t>
      </w:r>
    </w:p>
    <w:p w14:paraId="379FDF60"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де триває процес розлучення батьків і вирішується спір між матір’ю та батьком щодо визначення місця проживання дітей, участі батьків у їх вихованні – 7 (на 01.01.2020 – 7, на 01.01.2019 – 5, на 01.01.2018 – 7);</w:t>
      </w:r>
    </w:p>
    <w:p w14:paraId="0B4947F6"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у яких батьків поновлено в батьківських правах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155A52EE"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діти з яких перебувають у закладах інституційного догляду та виховання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1, на 01.01.2018 – 1);</w:t>
      </w:r>
    </w:p>
    <w:p w14:paraId="452C2E88"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дітей з яких влаштовано в сім’ю патронатного вихователя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4B01E87A"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у яких діти систематично самовільно залишають місце проживання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23407EB1"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у яких діти систематично без поважних причин не відвідують заклади освіти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7C491521"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жінки, які виявили намір відмовитися від новонародженої дитини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0, на 01.01.2018 – 1);</w:t>
      </w:r>
    </w:p>
    <w:p w14:paraId="1ABC821C"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сім’ї, які перебувають на обліку (отримують послуги) в ЦСССДМ / інших надавачів послуг, як такі, що перебувають у складних життєвих обставинах – 264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264, на 01.01.2019 – 1602, на 01.01.2018 – 757):</w:t>
      </w:r>
    </w:p>
    <w:p w14:paraId="4CD82E09"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в них дітей – 506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506, на 01.01.2019 – 2340, на 01.01.2018 – 1302);</w:t>
      </w:r>
    </w:p>
    <w:p w14:paraId="1C6ADC26"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з них перебувають під соціальним супроводом – 149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149, на 01.01.2019 – 245, на 01.01.2018 – 189).</w:t>
      </w:r>
    </w:p>
    <w:p w14:paraId="4A8C5F37" w14:textId="77777777" w:rsidR="009361A0" w:rsidRPr="00984B9C" w:rsidRDefault="009361A0" w:rsidP="009361A0">
      <w:pPr>
        <w:tabs>
          <w:tab w:val="left" w:pos="1134"/>
        </w:tabs>
        <w:spacing w:after="0"/>
        <w:ind w:firstLine="567"/>
        <w:jc w:val="both"/>
        <w:rPr>
          <w:rFonts w:ascii="Times New Roman" w:hAnsi="Times New Roman"/>
          <w:sz w:val="28"/>
          <w:szCs w:val="28"/>
          <w:lang w:val="uk-UA"/>
        </w:rPr>
      </w:pPr>
      <w:r w:rsidRPr="00984B9C">
        <w:rPr>
          <w:rFonts w:ascii="Times New Roman" w:hAnsi="Times New Roman"/>
          <w:sz w:val="28"/>
          <w:szCs w:val="28"/>
          <w:lang w:val="uk-UA"/>
        </w:rPr>
        <w:t>У територіальній громаді проживають 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 189 (на 01.01.2020 – 189, на 01.01.2019 – 171, на 01.01.2018 – 153).</w:t>
      </w:r>
    </w:p>
    <w:p w14:paraId="062DB0C7" w14:textId="77777777" w:rsidR="009361A0" w:rsidRPr="00984B9C" w:rsidRDefault="009361A0" w:rsidP="009361A0">
      <w:pPr>
        <w:tabs>
          <w:tab w:val="left" w:pos="1134"/>
        </w:tabs>
        <w:spacing w:after="0"/>
        <w:ind w:firstLine="567"/>
        <w:jc w:val="both"/>
        <w:rPr>
          <w:rFonts w:ascii="Times New Roman" w:hAnsi="Times New Roman"/>
          <w:sz w:val="28"/>
          <w:szCs w:val="28"/>
          <w:lang w:val="uk-UA"/>
        </w:rPr>
      </w:pPr>
      <w:r w:rsidRPr="00984B9C">
        <w:rPr>
          <w:rFonts w:ascii="Times New Roman" w:hAnsi="Times New Roman"/>
          <w:sz w:val="28"/>
          <w:szCs w:val="28"/>
          <w:lang w:val="uk-UA"/>
        </w:rPr>
        <w:t>Статистична інформація щодо дітей, які перебувають у складних життєвих обставинах або належать до вразливих груп:</w:t>
      </w:r>
    </w:p>
    <w:p w14:paraId="21E37612"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lastRenderedPageBreak/>
        <w:t>Кількість дітей, які перебувають на обліку служби у справах дітей як такі, що перебувають у складних життєвих обставинах, – 33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33, на 01.01.2019 – 9, на 01.01.2018 – 10), у тому числі:</w:t>
      </w:r>
    </w:p>
    <w:p w14:paraId="2E3557B9"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у зв’язку з інвалідністю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0, на 01.01.2018 – 1);</w:t>
      </w:r>
    </w:p>
    <w:p w14:paraId="4F731D1D"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у зв’язку з тяжкою хворобою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1, на 01.01.2018 – 1);</w:t>
      </w:r>
    </w:p>
    <w:p w14:paraId="0E30B143"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у зв’язку з ухилянням батьків, осіб, які їх замінюють, від виконання своїх обов’язків – 29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29, на 01.01.2019 – 7, на 01.01.2018 – 7);</w:t>
      </w:r>
    </w:p>
    <w:p w14:paraId="7D0D1501"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у зв’язку з безпритульністю; перебуванням у конфлікті із законом; залученням до найгірших форм дитячої праці; залежністю від психотропних речовин та інших видів залежності; жорстоким поводженням, зокрема домашнім насильством; обставинами стихійного лиха, техногенних аварій, катастроф; внаслідок воєнних дій чи збройних конфліктів – 0 (на 01.01.2020 – 0, на 01.01.2019 – 0, на 01.01.2018 – 0).</w:t>
      </w:r>
    </w:p>
    <w:p w14:paraId="79EBB402"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випадків відмов від новонароджених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0, на 01.01.2018 – 1);</w:t>
      </w:r>
    </w:p>
    <w:p w14:paraId="62659940"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дітей, які потребують паліативного догляду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1, на 01.01.2018 – 1);</w:t>
      </w:r>
    </w:p>
    <w:p w14:paraId="6EB51512"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випадків загрози життю і здоров’ю дитини – 5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5, на 01.01.2019 – 3, на 01.01.2018 – 1);</w:t>
      </w:r>
    </w:p>
    <w:p w14:paraId="33F6582A"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Діти, у яких батьків або одного з них було позбавлено батьківських прав, – 3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3, на 01.01.2019 – 1, на 01.01.2018 – 3);</w:t>
      </w:r>
    </w:p>
    <w:p w14:paraId="0CA10A38"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Діти, які перебувають в закладах інституційного догляду та виховання, у тому числі розташованих за межами громади, – 2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2, на 01.01.2019 – 1, на 01.01.2018 – 1);</w:t>
      </w:r>
    </w:p>
    <w:p w14:paraId="1911BA59"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з них влаштовані за заявами батьків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1, на 01.01.2018 – 1);</w:t>
      </w:r>
    </w:p>
    <w:p w14:paraId="58269E0E"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Діти-сироти – 10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10, на 01.01.2019 – 12, на 01.01.2018 – 12);</w:t>
      </w:r>
    </w:p>
    <w:p w14:paraId="5C8A61FD"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Діти, позбавлені батьківського піклування – 38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38, на 01.01.2019 – 40, на 01.01.2018 – 40), з них:</w:t>
      </w:r>
    </w:p>
    <w:p w14:paraId="43DE1E1F"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перебувають в інтернатних закладах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0, на 01.01.2018 – 0);</w:t>
      </w:r>
    </w:p>
    <w:p w14:paraId="3B3664BA"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виховуються в прийомних сім’ях та дитячих будинках сімейного типу – 15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15, на 01.01.2019 – 13, на 01.01.2018 – 16);</w:t>
      </w:r>
    </w:p>
    <w:p w14:paraId="30C308C4"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перебувають під опікою / піклуванням – 31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31, на 01.01.2019 – 37, на 01.01.2018 – 38);</w:t>
      </w:r>
    </w:p>
    <w:p w14:paraId="45340ED6"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у тому числі діти-сироти та діти, позбавлені батьківського піклування, які готуються до випуску через 1 рік – 4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4, на 01.01.2019 – 9, на 01.01.2018 – 3);</w:t>
      </w:r>
    </w:p>
    <w:p w14:paraId="7929F417"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lastRenderedPageBreak/>
        <w:t>Випускники інтернатних закладів з числа дітей-сиріт та дітей, позбавлених батьківського піклування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59861A14"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Особи з числа дітей-сиріт і дітей, позбавлених батьківського піклування (18-23 роки) – 13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13, на 01.01.2019 – 12, на 01.01.2018 – 11), з них:</w:t>
      </w:r>
    </w:p>
    <w:p w14:paraId="08A357B2"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особи, які не навчаються і не працюють – 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0, на 01.01.2019 – 0, на 01.01.2018 – 0);</w:t>
      </w:r>
    </w:p>
    <w:p w14:paraId="7D6806C0"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особи, які не мають власного впорядкованого житла – 10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10, на 01.01.2019 – 11, на 01.01.2018 – 7);</w:t>
      </w:r>
    </w:p>
    <w:p w14:paraId="1AD7F1B5"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особи з інвалідністю – 1 (</w:t>
      </w:r>
      <w:r w:rsidRPr="00984B9C">
        <w:rPr>
          <w:rFonts w:ascii="Times New Roman" w:hAnsi="Times New Roman"/>
          <w:sz w:val="28"/>
          <w:szCs w:val="28"/>
        </w:rPr>
        <w:t>на 01.01.20</w:t>
      </w:r>
      <w:r w:rsidRPr="00984B9C">
        <w:rPr>
          <w:rFonts w:ascii="Times New Roman" w:hAnsi="Times New Roman"/>
          <w:sz w:val="28"/>
          <w:szCs w:val="28"/>
          <w:lang w:val="uk-UA"/>
        </w:rPr>
        <w:t>20</w:t>
      </w:r>
      <w:r w:rsidRPr="00984B9C">
        <w:rPr>
          <w:rFonts w:ascii="Times New Roman" w:hAnsi="Times New Roman"/>
          <w:sz w:val="28"/>
          <w:szCs w:val="28"/>
        </w:rPr>
        <w:t xml:space="preserve"> – </w:t>
      </w:r>
      <w:r w:rsidRPr="00984B9C">
        <w:rPr>
          <w:rFonts w:ascii="Times New Roman" w:hAnsi="Times New Roman"/>
          <w:sz w:val="28"/>
          <w:szCs w:val="28"/>
          <w:lang w:val="uk-UA"/>
        </w:rPr>
        <w:t>1, на 01.01.2019 – 1, на 01.01.2018 – 0).</w:t>
      </w:r>
    </w:p>
    <w:p w14:paraId="69606D44" w14:textId="77777777" w:rsidR="009361A0" w:rsidRPr="00984B9C" w:rsidRDefault="009361A0" w:rsidP="009361A0">
      <w:pPr>
        <w:tabs>
          <w:tab w:val="left" w:pos="1134"/>
        </w:tabs>
        <w:spacing w:after="0"/>
        <w:ind w:firstLine="567"/>
        <w:jc w:val="both"/>
        <w:rPr>
          <w:rFonts w:ascii="Times New Roman" w:hAnsi="Times New Roman"/>
          <w:sz w:val="28"/>
          <w:szCs w:val="28"/>
          <w:lang w:val="uk-UA"/>
        </w:rPr>
      </w:pPr>
      <w:r w:rsidRPr="00984B9C">
        <w:rPr>
          <w:rFonts w:ascii="Times New Roman" w:hAnsi="Times New Roman"/>
          <w:sz w:val="28"/>
          <w:szCs w:val="28"/>
          <w:lang w:val="uk-UA"/>
        </w:rPr>
        <w:t>З нульовими показниками протягом 2018 – 2021 рр. наступні категорії:</w:t>
      </w:r>
    </w:p>
    <w:p w14:paraId="334CB29B"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випадків смерті дітей з причин недогляду батьків, домашнього насильства та жорстокого поводження;</w:t>
      </w:r>
    </w:p>
    <w:p w14:paraId="206CA32D"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 xml:space="preserve">кількість дітей, які зазнали </w:t>
      </w:r>
      <w:proofErr w:type="spellStart"/>
      <w:r w:rsidRPr="00984B9C">
        <w:rPr>
          <w:rFonts w:ascii="Times New Roman" w:hAnsi="Times New Roman"/>
          <w:sz w:val="28"/>
          <w:szCs w:val="28"/>
          <w:lang w:val="uk-UA"/>
        </w:rPr>
        <w:t>булінгу</w:t>
      </w:r>
      <w:proofErr w:type="spellEnd"/>
      <w:r w:rsidRPr="00984B9C">
        <w:rPr>
          <w:rFonts w:ascii="Times New Roman" w:hAnsi="Times New Roman"/>
          <w:sz w:val="28"/>
          <w:szCs w:val="28"/>
          <w:lang w:val="uk-UA"/>
        </w:rPr>
        <w:t xml:space="preserve"> (цькування);</w:t>
      </w:r>
    </w:p>
    <w:p w14:paraId="02BCB80A"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дітей, які вчинили спробу самогубства;</w:t>
      </w:r>
    </w:p>
    <w:p w14:paraId="1CECFE13"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дітей, які загинули внаслідок побутових травм;</w:t>
      </w:r>
    </w:p>
    <w:p w14:paraId="4ADBD959"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дітей, які загинули внаслідок ДТП;</w:t>
      </w:r>
    </w:p>
    <w:p w14:paraId="6F2E0FE2"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діти відібрані від батьків без позбавлення їх батьківських прав;</w:t>
      </w:r>
    </w:p>
    <w:p w14:paraId="55244829" w14:textId="77777777" w:rsidR="009361A0" w:rsidRPr="00984B9C"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984B9C">
        <w:rPr>
          <w:rFonts w:ascii="Times New Roman" w:hAnsi="Times New Roman"/>
          <w:sz w:val="28"/>
          <w:szCs w:val="28"/>
          <w:lang w:val="uk-UA"/>
        </w:rPr>
        <w:t>кількість дітей, народжених неповнолітніми мамами.</w:t>
      </w:r>
    </w:p>
    <w:p w14:paraId="6BF13EDC" w14:textId="77777777" w:rsidR="009361A0" w:rsidRPr="00984B9C" w:rsidRDefault="009361A0" w:rsidP="009361A0">
      <w:pPr>
        <w:tabs>
          <w:tab w:val="left" w:pos="1134"/>
        </w:tabs>
        <w:spacing w:after="0"/>
        <w:ind w:firstLine="567"/>
        <w:jc w:val="both"/>
        <w:rPr>
          <w:rFonts w:ascii="Times New Roman" w:hAnsi="Times New Roman"/>
          <w:sz w:val="28"/>
          <w:szCs w:val="28"/>
          <w:lang w:val="uk-UA"/>
        </w:rPr>
      </w:pPr>
      <w:r w:rsidRPr="00984B9C">
        <w:rPr>
          <w:rFonts w:ascii="Times New Roman" w:hAnsi="Times New Roman"/>
          <w:sz w:val="28"/>
          <w:szCs w:val="28"/>
          <w:lang w:val="uk-UA"/>
        </w:rPr>
        <w:t>У територіальній громаді відсутній досвід створення сімей патронатних вихователів. Припинилося існування прийомних сімей (у 2020 та 2019 рр. – тільки 1, в яких влаштовано 3 дітей.</w:t>
      </w:r>
    </w:p>
    <w:p w14:paraId="21056254" w14:textId="77777777" w:rsidR="009361A0" w:rsidRPr="00984B9C" w:rsidRDefault="009361A0" w:rsidP="009361A0">
      <w:pPr>
        <w:tabs>
          <w:tab w:val="left" w:pos="1134"/>
        </w:tabs>
        <w:spacing w:after="0"/>
        <w:ind w:firstLine="567"/>
        <w:jc w:val="both"/>
        <w:rPr>
          <w:rFonts w:ascii="Times New Roman" w:hAnsi="Times New Roman"/>
          <w:sz w:val="28"/>
          <w:szCs w:val="28"/>
          <w:lang w:val="uk-UA"/>
        </w:rPr>
      </w:pPr>
      <w:r w:rsidRPr="00984B9C">
        <w:rPr>
          <w:rFonts w:ascii="Times New Roman" w:hAnsi="Times New Roman"/>
          <w:sz w:val="28"/>
          <w:szCs w:val="28"/>
          <w:lang w:val="uk-UA"/>
        </w:rPr>
        <w:t>Кількість дитячих будинків сімейного типу залишилася незмінною – 3 протягом 2018 – 2021 рр., в них вихованців – 25 (</w:t>
      </w:r>
      <w:r w:rsidRPr="00984B9C">
        <w:rPr>
          <w:rFonts w:ascii="Times New Roman" w:hAnsi="Times New Roman"/>
          <w:sz w:val="28"/>
          <w:szCs w:val="28"/>
        </w:rPr>
        <w:t>20</w:t>
      </w:r>
      <w:r w:rsidRPr="00984B9C">
        <w:rPr>
          <w:rFonts w:ascii="Times New Roman" w:hAnsi="Times New Roman"/>
          <w:sz w:val="28"/>
          <w:szCs w:val="28"/>
          <w:lang w:val="uk-UA"/>
        </w:rPr>
        <w:t>20</w:t>
      </w:r>
      <w:r w:rsidRPr="00984B9C">
        <w:rPr>
          <w:rFonts w:ascii="Times New Roman" w:hAnsi="Times New Roman"/>
          <w:sz w:val="28"/>
          <w:szCs w:val="28"/>
        </w:rPr>
        <w:t xml:space="preserve"> </w:t>
      </w:r>
      <w:r w:rsidRPr="00984B9C">
        <w:rPr>
          <w:rFonts w:ascii="Times New Roman" w:hAnsi="Times New Roman"/>
          <w:sz w:val="28"/>
          <w:szCs w:val="28"/>
          <w:lang w:val="uk-UA"/>
        </w:rPr>
        <w:t xml:space="preserve">р. </w:t>
      </w:r>
      <w:r w:rsidRPr="00984B9C">
        <w:rPr>
          <w:rFonts w:ascii="Times New Roman" w:hAnsi="Times New Roman"/>
          <w:sz w:val="28"/>
          <w:szCs w:val="28"/>
        </w:rPr>
        <w:t xml:space="preserve">– </w:t>
      </w:r>
      <w:r w:rsidRPr="00984B9C">
        <w:rPr>
          <w:rFonts w:ascii="Times New Roman" w:hAnsi="Times New Roman"/>
          <w:sz w:val="28"/>
          <w:szCs w:val="28"/>
          <w:lang w:val="uk-UA"/>
        </w:rPr>
        <w:t>25, 2019 р. – 22, 2018 р. – 24).</w:t>
      </w:r>
    </w:p>
    <w:p w14:paraId="6699F346"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Поступово зменшується кількість дітей, які перебувають під опікою/піклуванням – 27 (</w:t>
      </w:r>
      <w:r>
        <w:rPr>
          <w:rFonts w:ascii="Times New Roman" w:hAnsi="Times New Roman"/>
          <w:sz w:val="28"/>
          <w:szCs w:val="28"/>
          <w:lang w:val="uk-UA"/>
        </w:rPr>
        <w:t xml:space="preserve">у 2020 р. – 27, </w:t>
      </w:r>
      <w:r w:rsidRPr="00DC2C69">
        <w:rPr>
          <w:rFonts w:ascii="Times New Roman" w:hAnsi="Times New Roman"/>
          <w:sz w:val="28"/>
          <w:szCs w:val="28"/>
          <w:lang w:val="uk-UA"/>
        </w:rPr>
        <w:t>у 2019 р. – 38, у 2018 р. – 39) та усиновлених дітей – 0 (</w:t>
      </w:r>
      <w:r>
        <w:rPr>
          <w:rFonts w:ascii="Times New Roman" w:hAnsi="Times New Roman"/>
          <w:sz w:val="28"/>
          <w:szCs w:val="28"/>
          <w:lang w:val="uk-UA"/>
        </w:rPr>
        <w:t xml:space="preserve">у 2020 р. – 0, </w:t>
      </w:r>
      <w:r w:rsidRPr="00DC2C69">
        <w:rPr>
          <w:rFonts w:ascii="Times New Roman" w:hAnsi="Times New Roman"/>
          <w:sz w:val="28"/>
          <w:szCs w:val="28"/>
          <w:lang w:val="uk-UA"/>
        </w:rPr>
        <w:t>у 2019 р. – 1, у 2018 р. – 2).</w:t>
      </w:r>
    </w:p>
    <w:p w14:paraId="3B16BE90"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 xml:space="preserve">У громаді наявні кандидати в </w:t>
      </w:r>
      <w:proofErr w:type="spellStart"/>
      <w:r w:rsidRPr="00DC2C69">
        <w:rPr>
          <w:rFonts w:ascii="Times New Roman" w:hAnsi="Times New Roman"/>
          <w:sz w:val="28"/>
          <w:szCs w:val="28"/>
          <w:lang w:val="uk-UA"/>
        </w:rPr>
        <w:t>усиновлювачі</w:t>
      </w:r>
      <w:proofErr w:type="spellEnd"/>
      <w:r w:rsidRPr="00DC2C69">
        <w:rPr>
          <w:rFonts w:ascii="Times New Roman" w:hAnsi="Times New Roman"/>
          <w:sz w:val="28"/>
          <w:szCs w:val="28"/>
          <w:lang w:val="uk-UA"/>
        </w:rPr>
        <w:t>, прийомні батьки, батьки-вихователі, патронатні вихователі.</w:t>
      </w:r>
    </w:p>
    <w:p w14:paraId="729976FF"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У 202</w:t>
      </w:r>
      <w:r>
        <w:rPr>
          <w:rFonts w:ascii="Times New Roman" w:hAnsi="Times New Roman"/>
          <w:sz w:val="28"/>
          <w:szCs w:val="28"/>
          <w:lang w:val="uk-UA"/>
        </w:rPr>
        <w:t>1</w:t>
      </w:r>
      <w:r w:rsidRPr="00DC2C69">
        <w:rPr>
          <w:rFonts w:ascii="Times New Roman" w:hAnsi="Times New Roman"/>
          <w:sz w:val="28"/>
          <w:szCs w:val="28"/>
          <w:lang w:val="uk-UA"/>
        </w:rPr>
        <w:t xml:space="preserve"> р. помітно зменшилася кількість осіб з інвалідністю за І та ІІ групами (у порівнянні з 2019 р.): </w:t>
      </w:r>
    </w:p>
    <w:p w14:paraId="047708EE" w14:textId="77777777" w:rsidR="009361A0" w:rsidRPr="00DC2C69"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І група – 10 (</w:t>
      </w:r>
      <w:r>
        <w:rPr>
          <w:rFonts w:ascii="Times New Roman" w:hAnsi="Times New Roman"/>
          <w:sz w:val="28"/>
          <w:szCs w:val="28"/>
          <w:lang w:val="uk-UA"/>
        </w:rPr>
        <w:t xml:space="preserve">2020 р. – 10, </w:t>
      </w:r>
      <w:r w:rsidRPr="00DC2C69">
        <w:rPr>
          <w:rFonts w:ascii="Times New Roman" w:hAnsi="Times New Roman"/>
          <w:sz w:val="28"/>
          <w:szCs w:val="28"/>
          <w:lang w:val="uk-UA"/>
        </w:rPr>
        <w:t>2019 р. – 17, 2018 р. – 5);</w:t>
      </w:r>
    </w:p>
    <w:p w14:paraId="659E4257" w14:textId="77777777" w:rsidR="009361A0" w:rsidRPr="00DC2C69"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ІІ група – 26 (</w:t>
      </w:r>
      <w:r>
        <w:rPr>
          <w:rFonts w:ascii="Times New Roman" w:hAnsi="Times New Roman"/>
          <w:sz w:val="28"/>
          <w:szCs w:val="28"/>
          <w:lang w:val="uk-UA"/>
        </w:rPr>
        <w:t xml:space="preserve">2020 р. – 26, </w:t>
      </w:r>
      <w:r w:rsidRPr="00DC2C69">
        <w:rPr>
          <w:rFonts w:ascii="Times New Roman" w:hAnsi="Times New Roman"/>
          <w:sz w:val="28"/>
          <w:szCs w:val="28"/>
          <w:lang w:val="uk-UA"/>
        </w:rPr>
        <w:t>2019 р. – 54, 2018 р. – 20);</w:t>
      </w:r>
    </w:p>
    <w:p w14:paraId="0363E012" w14:textId="77777777" w:rsidR="009361A0" w:rsidRPr="00DC2C69"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ІІІ група – 151 (</w:t>
      </w:r>
      <w:r>
        <w:rPr>
          <w:rFonts w:ascii="Times New Roman" w:hAnsi="Times New Roman"/>
          <w:sz w:val="28"/>
          <w:szCs w:val="28"/>
          <w:lang w:val="uk-UA"/>
        </w:rPr>
        <w:t xml:space="preserve">2020 р. – 151, </w:t>
      </w:r>
      <w:r w:rsidRPr="00DC2C69">
        <w:rPr>
          <w:rFonts w:ascii="Times New Roman" w:hAnsi="Times New Roman"/>
          <w:sz w:val="28"/>
          <w:szCs w:val="28"/>
          <w:lang w:val="uk-UA"/>
        </w:rPr>
        <w:t>2019 р. – 123, 2018 р. – 172).</w:t>
      </w:r>
    </w:p>
    <w:p w14:paraId="2997CB90"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Кількість дітей шкільного віку з інвалідністю, які відвідують загальноосвітній заклад (ЗЗСО) поступово збільшується:</w:t>
      </w:r>
    </w:p>
    <w:p w14:paraId="3F690F8E" w14:textId="77777777" w:rsidR="009361A0" w:rsidRPr="00DC2C69"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2020 р. – 19 осіб;</w:t>
      </w:r>
    </w:p>
    <w:p w14:paraId="3C8695ED" w14:textId="77777777" w:rsidR="009361A0" w:rsidRPr="00DC2C69"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2019 р. – 17 осіб;</w:t>
      </w:r>
    </w:p>
    <w:p w14:paraId="123268B0" w14:textId="77777777" w:rsidR="009361A0" w:rsidRPr="00DC2C69" w:rsidRDefault="009361A0" w:rsidP="009361A0">
      <w:pPr>
        <w:numPr>
          <w:ilvl w:val="0"/>
          <w:numId w:val="5"/>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2018 р. – 15 осіб.</w:t>
      </w:r>
    </w:p>
    <w:p w14:paraId="32E6D545"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lastRenderedPageBreak/>
        <w:t>Кількість дітей з інвалідністю, які отримують послуги в громаді – 42 (</w:t>
      </w:r>
      <w:r>
        <w:rPr>
          <w:rFonts w:ascii="Times New Roman" w:hAnsi="Times New Roman"/>
          <w:sz w:val="28"/>
          <w:szCs w:val="28"/>
          <w:lang w:val="uk-UA"/>
        </w:rPr>
        <w:t xml:space="preserve">2020 р. – 42, </w:t>
      </w:r>
      <w:r w:rsidRPr="00DC2C69">
        <w:rPr>
          <w:rFonts w:ascii="Times New Roman" w:hAnsi="Times New Roman"/>
          <w:sz w:val="28"/>
          <w:szCs w:val="28"/>
          <w:lang w:val="uk-UA"/>
        </w:rPr>
        <w:t>2019 р. – 38, 2018 р. – 0).</w:t>
      </w:r>
    </w:p>
    <w:p w14:paraId="5C908DC8"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Наданням соціальних послуг охоплено 1120 осіб похилого віку та одиноких непрацездатних громадян (</w:t>
      </w:r>
      <w:r>
        <w:rPr>
          <w:rFonts w:ascii="Times New Roman" w:hAnsi="Times New Roman"/>
          <w:sz w:val="28"/>
          <w:szCs w:val="28"/>
          <w:lang w:val="uk-UA"/>
        </w:rPr>
        <w:t xml:space="preserve">2020 р. – 1120, </w:t>
      </w:r>
      <w:r w:rsidRPr="00DC2C69">
        <w:rPr>
          <w:rFonts w:ascii="Times New Roman" w:hAnsi="Times New Roman"/>
          <w:sz w:val="28"/>
          <w:szCs w:val="28"/>
          <w:lang w:val="uk-UA"/>
        </w:rPr>
        <w:t>2019 р. – 1003, 2018 р. – 930):</w:t>
      </w:r>
    </w:p>
    <w:p w14:paraId="309C2A11" w14:textId="77777777" w:rsidR="009361A0" w:rsidRPr="00DC2C69" w:rsidRDefault="009361A0" w:rsidP="009361A0">
      <w:pPr>
        <w:numPr>
          <w:ilvl w:val="0"/>
          <w:numId w:val="6"/>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у тому числі осіб, які отримують послугу догляду вдома – 256 (</w:t>
      </w:r>
      <w:r>
        <w:rPr>
          <w:rFonts w:ascii="Times New Roman" w:hAnsi="Times New Roman"/>
          <w:sz w:val="28"/>
          <w:szCs w:val="28"/>
          <w:lang w:val="uk-UA"/>
        </w:rPr>
        <w:t xml:space="preserve">2020 р. – 256, </w:t>
      </w:r>
      <w:r w:rsidRPr="00DC2C69">
        <w:rPr>
          <w:rFonts w:ascii="Times New Roman" w:hAnsi="Times New Roman"/>
          <w:sz w:val="28"/>
          <w:szCs w:val="28"/>
          <w:lang w:val="uk-UA"/>
        </w:rPr>
        <w:t>2019 р. – 257, 2018 р. – 196);</w:t>
      </w:r>
    </w:p>
    <w:p w14:paraId="7206A40A" w14:textId="77777777" w:rsidR="009361A0" w:rsidRPr="00DC2C69" w:rsidRDefault="009361A0" w:rsidP="009361A0">
      <w:pPr>
        <w:numPr>
          <w:ilvl w:val="0"/>
          <w:numId w:val="6"/>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осіб, які отримують послуги у відділеннях денного перебування – 851 (</w:t>
      </w:r>
      <w:r>
        <w:rPr>
          <w:rFonts w:ascii="Times New Roman" w:hAnsi="Times New Roman"/>
          <w:sz w:val="28"/>
          <w:szCs w:val="28"/>
          <w:lang w:val="uk-UA"/>
        </w:rPr>
        <w:t xml:space="preserve">2020 р. – 851, </w:t>
      </w:r>
      <w:r w:rsidRPr="00DC2C69">
        <w:rPr>
          <w:rFonts w:ascii="Times New Roman" w:hAnsi="Times New Roman"/>
          <w:sz w:val="28"/>
          <w:szCs w:val="28"/>
          <w:lang w:val="uk-UA"/>
        </w:rPr>
        <w:t xml:space="preserve">2019 р. – 735, 2018 р. – 724); </w:t>
      </w:r>
    </w:p>
    <w:p w14:paraId="03D019FC" w14:textId="77777777" w:rsidR="009361A0" w:rsidRPr="00DC2C69" w:rsidRDefault="009361A0" w:rsidP="009361A0">
      <w:pPr>
        <w:numPr>
          <w:ilvl w:val="0"/>
          <w:numId w:val="6"/>
        </w:numPr>
        <w:tabs>
          <w:tab w:val="left" w:pos="1134"/>
        </w:tabs>
        <w:spacing w:after="0"/>
        <w:ind w:left="0" w:firstLine="567"/>
        <w:jc w:val="both"/>
        <w:rPr>
          <w:rFonts w:ascii="Times New Roman" w:hAnsi="Times New Roman"/>
          <w:sz w:val="28"/>
          <w:szCs w:val="28"/>
          <w:lang w:val="uk-UA"/>
        </w:rPr>
      </w:pPr>
      <w:r w:rsidRPr="00DC2C69">
        <w:rPr>
          <w:rFonts w:ascii="Times New Roman" w:hAnsi="Times New Roman"/>
          <w:sz w:val="28"/>
          <w:szCs w:val="28"/>
          <w:lang w:val="uk-UA"/>
        </w:rPr>
        <w:t>осіб, які отримують послуги стаціонарного догляду (крім осіб, які отримують послуги у закладах та установах обласного рівня) – 13 (</w:t>
      </w:r>
      <w:r>
        <w:rPr>
          <w:rFonts w:ascii="Times New Roman" w:hAnsi="Times New Roman"/>
          <w:sz w:val="28"/>
          <w:szCs w:val="28"/>
          <w:lang w:val="uk-UA"/>
        </w:rPr>
        <w:t xml:space="preserve">2020 р. – 13, </w:t>
      </w:r>
      <w:r w:rsidRPr="00DC2C69">
        <w:rPr>
          <w:rFonts w:ascii="Times New Roman" w:hAnsi="Times New Roman"/>
          <w:sz w:val="28"/>
          <w:szCs w:val="28"/>
          <w:lang w:val="uk-UA"/>
        </w:rPr>
        <w:t>2019 р. – 12, 2018 р. – 10).</w:t>
      </w:r>
    </w:p>
    <w:p w14:paraId="61817FE2"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 xml:space="preserve">За інформацією селищної ради, у територіальній громаді відсутні бездомні особи та бездоглядні діти. </w:t>
      </w:r>
    </w:p>
    <w:p w14:paraId="4013E8CD"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Загальна кількість ВІЛ-інфікованих осіб поступово збільшується – 51 (</w:t>
      </w:r>
      <w:r>
        <w:rPr>
          <w:rFonts w:ascii="Times New Roman" w:hAnsi="Times New Roman"/>
          <w:sz w:val="28"/>
          <w:szCs w:val="28"/>
          <w:lang w:val="uk-UA"/>
        </w:rPr>
        <w:t xml:space="preserve">2020 р. – 51, </w:t>
      </w:r>
      <w:r w:rsidRPr="00DC2C69">
        <w:rPr>
          <w:rFonts w:ascii="Times New Roman" w:hAnsi="Times New Roman"/>
          <w:sz w:val="28"/>
          <w:szCs w:val="28"/>
          <w:lang w:val="uk-UA"/>
        </w:rPr>
        <w:t>2019 р. – 50, 2018 р. – 46). При цьому останнім часом зменшилася кількість ВІЛ-інфікованих дітей – 1 (</w:t>
      </w:r>
      <w:r>
        <w:rPr>
          <w:rFonts w:ascii="Times New Roman" w:hAnsi="Times New Roman"/>
          <w:sz w:val="28"/>
          <w:szCs w:val="28"/>
          <w:lang w:val="uk-UA"/>
        </w:rPr>
        <w:t xml:space="preserve">2020 р. – 1, </w:t>
      </w:r>
      <w:r w:rsidRPr="00DC2C69">
        <w:rPr>
          <w:rFonts w:ascii="Times New Roman" w:hAnsi="Times New Roman"/>
          <w:sz w:val="28"/>
          <w:szCs w:val="28"/>
          <w:lang w:val="uk-UA"/>
        </w:rPr>
        <w:t>2019 р. – 6, 2018 р. – 6).</w:t>
      </w:r>
    </w:p>
    <w:p w14:paraId="56D6E94C" w14:textId="77777777" w:rsidR="009361A0" w:rsidRPr="00DC2C69" w:rsidRDefault="009361A0" w:rsidP="009361A0">
      <w:pPr>
        <w:tabs>
          <w:tab w:val="left" w:pos="1134"/>
        </w:tabs>
        <w:spacing w:after="0"/>
        <w:ind w:firstLine="567"/>
        <w:jc w:val="both"/>
        <w:rPr>
          <w:rFonts w:ascii="Times New Roman" w:hAnsi="Times New Roman"/>
          <w:sz w:val="28"/>
          <w:szCs w:val="28"/>
          <w:lang w:val="uk-UA"/>
        </w:rPr>
      </w:pPr>
      <w:r w:rsidRPr="00DC2C69">
        <w:rPr>
          <w:rFonts w:ascii="Times New Roman" w:hAnsi="Times New Roman"/>
          <w:sz w:val="28"/>
          <w:szCs w:val="28"/>
          <w:lang w:val="uk-UA"/>
        </w:rPr>
        <w:t>У громаді зареєстровано 422 безробітних (</w:t>
      </w:r>
      <w:r>
        <w:rPr>
          <w:rFonts w:ascii="Times New Roman" w:hAnsi="Times New Roman"/>
          <w:sz w:val="28"/>
          <w:szCs w:val="28"/>
          <w:lang w:val="uk-UA"/>
        </w:rPr>
        <w:t xml:space="preserve">2020 р. – 422, </w:t>
      </w:r>
      <w:r w:rsidRPr="00DC2C69">
        <w:rPr>
          <w:rFonts w:ascii="Times New Roman" w:hAnsi="Times New Roman"/>
          <w:sz w:val="28"/>
          <w:szCs w:val="28"/>
          <w:lang w:val="uk-UA"/>
        </w:rPr>
        <w:t>2019 р. – 407, 2018 р. – 578), з них особи віком старші 45 років – 189 (</w:t>
      </w:r>
      <w:r>
        <w:rPr>
          <w:rFonts w:ascii="Times New Roman" w:hAnsi="Times New Roman"/>
          <w:sz w:val="28"/>
          <w:szCs w:val="28"/>
          <w:lang w:val="uk-UA"/>
        </w:rPr>
        <w:t xml:space="preserve">2020 р. – 189, </w:t>
      </w:r>
      <w:r w:rsidRPr="00DC2C69">
        <w:rPr>
          <w:rFonts w:ascii="Times New Roman" w:hAnsi="Times New Roman"/>
          <w:sz w:val="28"/>
          <w:szCs w:val="28"/>
          <w:lang w:val="uk-UA"/>
        </w:rPr>
        <w:t>2019 р. – 190, 2018 р. – 267).</w:t>
      </w:r>
    </w:p>
    <w:p w14:paraId="0DC0E6DF" w14:textId="77777777" w:rsidR="00A06941" w:rsidRPr="00DC2C69" w:rsidRDefault="00A06941" w:rsidP="00A06941">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Доволі помітно збільшується кількість осіб, які постраждали від насильницьких та протиправних дій – 274 (</w:t>
      </w:r>
      <w:r>
        <w:rPr>
          <w:rFonts w:ascii="Times New Roman" w:hAnsi="Times New Roman"/>
          <w:sz w:val="28"/>
          <w:szCs w:val="28"/>
          <w:lang w:val="uk-UA"/>
        </w:rPr>
        <w:t xml:space="preserve">2020 р. – 274, </w:t>
      </w:r>
      <w:r w:rsidRPr="00DC2C69">
        <w:rPr>
          <w:rFonts w:ascii="Times New Roman" w:hAnsi="Times New Roman"/>
          <w:sz w:val="28"/>
          <w:szCs w:val="28"/>
          <w:lang w:val="uk-UA"/>
        </w:rPr>
        <w:t>2019 р. – 169, 2018 р. – 60). Усі постраждалі від домашнього насильства є жінками – 106 (</w:t>
      </w:r>
      <w:r>
        <w:rPr>
          <w:rFonts w:ascii="Times New Roman" w:hAnsi="Times New Roman"/>
          <w:sz w:val="28"/>
          <w:szCs w:val="28"/>
          <w:lang w:val="uk-UA"/>
        </w:rPr>
        <w:t xml:space="preserve">2020 р. – 106, </w:t>
      </w:r>
      <w:r w:rsidRPr="00DC2C69">
        <w:rPr>
          <w:rFonts w:ascii="Times New Roman" w:hAnsi="Times New Roman"/>
          <w:sz w:val="28"/>
          <w:szCs w:val="28"/>
          <w:lang w:val="uk-UA"/>
        </w:rPr>
        <w:t>2019 р. – 88, 2018 р. – 58). На думку представників територіальної громади</w:t>
      </w:r>
      <w:r>
        <w:rPr>
          <w:rFonts w:ascii="Times New Roman" w:hAnsi="Times New Roman"/>
          <w:sz w:val="28"/>
          <w:szCs w:val="28"/>
          <w:lang w:val="uk-UA"/>
        </w:rPr>
        <w:t>,</w:t>
      </w:r>
      <w:r w:rsidRPr="00DC2C69">
        <w:rPr>
          <w:rFonts w:ascii="Times New Roman" w:hAnsi="Times New Roman"/>
          <w:sz w:val="28"/>
          <w:szCs w:val="28"/>
          <w:lang w:val="uk-UA"/>
        </w:rPr>
        <w:t xml:space="preserve"> зазначений приріст пояснюється погіршенням матеріального становища сімей, що стає основою для зростання конфліктності та маргіналізацією певних категорій громадян, а також недостатнім впливом державних (в першу чергу правоохоронних структур) на кривдників. Не виключена ситуація, що у попередній період не всі факти були офіційно зареєстровані та потрапляли до статистичних звітів.</w:t>
      </w:r>
    </w:p>
    <w:p w14:paraId="3C65BFD2" w14:textId="77777777" w:rsidR="00A06941" w:rsidRPr="00DC2C69" w:rsidRDefault="00A06941" w:rsidP="00A06941">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Необхідно зазначити, що зростання домашнього насильства та протиправних дій не призвело до збільшення статистичних показників бездоглядних та безпритульних дітей.</w:t>
      </w:r>
    </w:p>
    <w:p w14:paraId="267CA7B8" w14:textId="77777777" w:rsidR="00A06941" w:rsidRDefault="00A06941" w:rsidP="00A06941">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У територіальній громаді налічується 184 зареєстровані особи з проблемами вживання психоактивних речовин (</w:t>
      </w:r>
      <w:r>
        <w:rPr>
          <w:rFonts w:ascii="Times New Roman" w:hAnsi="Times New Roman"/>
          <w:sz w:val="28"/>
          <w:szCs w:val="28"/>
          <w:lang w:val="uk-UA"/>
        </w:rPr>
        <w:t xml:space="preserve">2020 р. – 184, </w:t>
      </w:r>
      <w:r w:rsidRPr="00DC2C69">
        <w:rPr>
          <w:rFonts w:ascii="Times New Roman" w:hAnsi="Times New Roman"/>
          <w:sz w:val="28"/>
          <w:szCs w:val="28"/>
          <w:lang w:val="uk-UA"/>
        </w:rPr>
        <w:t>2019 р. – 149, 2018 р. – 214), з них дорослі з проблемами вживання алкоголю – 180 (</w:t>
      </w:r>
      <w:r>
        <w:rPr>
          <w:rFonts w:ascii="Times New Roman" w:hAnsi="Times New Roman"/>
          <w:sz w:val="28"/>
          <w:szCs w:val="28"/>
          <w:lang w:val="uk-UA"/>
        </w:rPr>
        <w:t xml:space="preserve">2020 р. – 180, </w:t>
      </w:r>
      <w:r w:rsidRPr="00DC2C69">
        <w:rPr>
          <w:rFonts w:ascii="Times New Roman" w:hAnsi="Times New Roman"/>
          <w:sz w:val="28"/>
          <w:szCs w:val="28"/>
          <w:lang w:val="uk-UA"/>
        </w:rPr>
        <w:t>2019 р. – 146, 2018 р. – 210).</w:t>
      </w:r>
    </w:p>
    <w:p w14:paraId="173AFBD0" w14:textId="77777777" w:rsidR="009361A0" w:rsidRPr="00DC2C69" w:rsidRDefault="009361A0" w:rsidP="00A06941">
      <w:pPr>
        <w:tabs>
          <w:tab w:val="left" w:pos="1134"/>
        </w:tabs>
        <w:spacing w:after="0"/>
        <w:ind w:firstLine="709"/>
        <w:jc w:val="both"/>
        <w:rPr>
          <w:rFonts w:ascii="Times New Roman" w:hAnsi="Times New Roman"/>
          <w:sz w:val="28"/>
          <w:szCs w:val="28"/>
          <w:lang w:val="uk-UA"/>
        </w:rPr>
      </w:pPr>
      <w:r w:rsidRPr="00DC2C69">
        <w:rPr>
          <w:rFonts w:ascii="Times New Roman" w:hAnsi="Times New Roman"/>
          <w:sz w:val="28"/>
          <w:szCs w:val="28"/>
          <w:lang w:val="uk-UA"/>
        </w:rPr>
        <w:t>Серед соціальних проблем для мешканців територіальної громади найпоширенішою є «неможливість придбання необхідних медикаментів» для лікування. Постійне зростання цін на медичні препарати, недостатність програм щодо пільгового надання медикаментів, низькі пенсії у більшості пенсіонерів змушують стикатися їх з такою проблемою.</w:t>
      </w:r>
    </w:p>
    <w:p w14:paraId="4CDB165B" w14:textId="77777777" w:rsidR="00683AC8" w:rsidRPr="00DC2C69" w:rsidRDefault="00683AC8" w:rsidP="005B2112">
      <w:pPr>
        <w:spacing w:after="0" w:line="240" w:lineRule="auto"/>
        <w:rPr>
          <w:rFonts w:ascii="Times New Roman" w:hAnsi="Times New Roman"/>
          <w:sz w:val="28"/>
          <w:szCs w:val="28"/>
          <w:lang w:val="uk-UA"/>
        </w:rPr>
      </w:pPr>
    </w:p>
    <w:p w14:paraId="0BF578F4" w14:textId="77777777" w:rsidR="00683AC8" w:rsidRPr="000A6580" w:rsidRDefault="00683AC8" w:rsidP="004328A5">
      <w:pPr>
        <w:spacing w:after="0" w:line="240" w:lineRule="auto"/>
        <w:ind w:firstLine="709"/>
        <w:jc w:val="both"/>
        <w:rPr>
          <w:rFonts w:ascii="Times New Roman" w:hAnsi="Times New Roman"/>
          <w:b/>
          <w:sz w:val="28"/>
          <w:szCs w:val="28"/>
          <w:lang w:val="uk-UA"/>
        </w:rPr>
      </w:pPr>
      <w:r w:rsidRPr="000A6580">
        <w:rPr>
          <w:rFonts w:ascii="Times New Roman" w:hAnsi="Times New Roman"/>
          <w:b/>
          <w:sz w:val="28"/>
          <w:szCs w:val="28"/>
          <w:lang w:val="uk-UA"/>
        </w:rPr>
        <w:t>Перелік та загальна характеристика надавачів соціальних послуг</w:t>
      </w:r>
      <w:r w:rsidR="001E495F" w:rsidRPr="000A6580">
        <w:rPr>
          <w:rFonts w:ascii="Times New Roman" w:hAnsi="Times New Roman"/>
          <w:b/>
          <w:sz w:val="28"/>
          <w:szCs w:val="28"/>
          <w:lang w:val="uk-UA"/>
        </w:rPr>
        <w:t xml:space="preserve"> та особливості надання соціальних послуг</w:t>
      </w:r>
      <w:r w:rsidRPr="000A6580">
        <w:rPr>
          <w:rFonts w:ascii="Times New Roman" w:hAnsi="Times New Roman"/>
          <w:b/>
          <w:sz w:val="28"/>
          <w:szCs w:val="28"/>
          <w:lang w:val="uk-UA"/>
        </w:rPr>
        <w:t xml:space="preserve"> </w:t>
      </w:r>
    </w:p>
    <w:p w14:paraId="632DDE96" w14:textId="77777777" w:rsidR="003F78D7" w:rsidRPr="000A6580" w:rsidRDefault="003F78D7" w:rsidP="004328A5">
      <w:pPr>
        <w:tabs>
          <w:tab w:val="left" w:pos="1134"/>
        </w:tabs>
        <w:spacing w:after="0" w:line="240" w:lineRule="auto"/>
        <w:jc w:val="both"/>
        <w:rPr>
          <w:rFonts w:ascii="Times New Roman" w:hAnsi="Times New Roman"/>
          <w:sz w:val="28"/>
          <w:szCs w:val="28"/>
          <w:lang w:val="uk-UA"/>
        </w:rPr>
      </w:pPr>
    </w:p>
    <w:p w14:paraId="71C1184D" w14:textId="77777777" w:rsidR="005175C6" w:rsidRPr="000A6580" w:rsidRDefault="005175C6" w:rsidP="001E495F">
      <w:pPr>
        <w:tabs>
          <w:tab w:val="left" w:pos="1134"/>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Штатна чисельність </w:t>
      </w:r>
      <w:r w:rsidRPr="000A6580">
        <w:rPr>
          <w:rFonts w:ascii="Times New Roman" w:hAnsi="Times New Roman"/>
          <w:b/>
          <w:sz w:val="28"/>
          <w:szCs w:val="28"/>
          <w:lang w:val="uk-UA"/>
        </w:rPr>
        <w:t>Комунального закладу «Центр соціальних послуг «Крок назустріч» Томаківської селищної ради»</w:t>
      </w:r>
      <w:r w:rsidRPr="000A6580">
        <w:rPr>
          <w:rFonts w:ascii="Times New Roman" w:hAnsi="Times New Roman"/>
          <w:sz w:val="28"/>
          <w:szCs w:val="28"/>
          <w:lang w:val="uk-UA"/>
        </w:rPr>
        <w:t xml:space="preserve"> складає 58 особи (у тому числі: адміністративний персонал – 1, обслуговуючий персонал – 5, фахівці, які надають соціальні послуги – 37,5 (фахівці із соціальної роботи – 4, соціальні працівники – 3, соціальні робітники – 24, </w:t>
      </w:r>
      <w:proofErr w:type="spellStart"/>
      <w:r w:rsidRPr="000A6580">
        <w:rPr>
          <w:rFonts w:ascii="Times New Roman" w:hAnsi="Times New Roman"/>
          <w:sz w:val="28"/>
          <w:szCs w:val="28"/>
          <w:lang w:val="uk-UA"/>
        </w:rPr>
        <w:t>реабілітологи</w:t>
      </w:r>
      <w:proofErr w:type="spellEnd"/>
      <w:r w:rsidRPr="000A6580">
        <w:rPr>
          <w:rFonts w:ascii="Times New Roman" w:hAnsi="Times New Roman"/>
          <w:sz w:val="28"/>
          <w:szCs w:val="28"/>
          <w:lang w:val="uk-UA"/>
        </w:rPr>
        <w:t xml:space="preserve"> – 0,5, молодший медичний персонал (фельдшери, медичні сестри) – 8).</w:t>
      </w:r>
    </w:p>
    <w:p w14:paraId="17CE2CD3" w14:textId="77777777" w:rsidR="005175C6" w:rsidRPr="000A6580" w:rsidRDefault="005B2112" w:rsidP="005B2112">
      <w:pPr>
        <w:tabs>
          <w:tab w:val="left" w:pos="1134"/>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Так</w:t>
      </w:r>
      <w:r w:rsidR="002C4BB4" w:rsidRPr="000A6580">
        <w:rPr>
          <w:rFonts w:ascii="Times New Roman" w:hAnsi="Times New Roman"/>
          <w:sz w:val="28"/>
          <w:szCs w:val="28"/>
          <w:lang w:val="uk-UA"/>
        </w:rPr>
        <w:t>,</w:t>
      </w:r>
      <w:r w:rsidRPr="000A6580">
        <w:rPr>
          <w:rFonts w:ascii="Times New Roman" w:hAnsi="Times New Roman"/>
          <w:sz w:val="28"/>
          <w:szCs w:val="28"/>
          <w:lang w:val="uk-UA"/>
        </w:rPr>
        <w:t xml:space="preserve"> станом на 01.01.2021 у </w:t>
      </w:r>
      <w:r w:rsidR="005175C6" w:rsidRPr="000A6580">
        <w:rPr>
          <w:rFonts w:ascii="Times New Roman" w:hAnsi="Times New Roman"/>
          <w:sz w:val="28"/>
          <w:szCs w:val="28"/>
          <w:lang w:val="uk-UA"/>
        </w:rPr>
        <w:t>КЗ «ЦСП «Крок назустріч» Томаківської селищної ради функціонуют</w:t>
      </w:r>
      <w:r w:rsidRPr="000A6580">
        <w:rPr>
          <w:rFonts w:ascii="Times New Roman" w:hAnsi="Times New Roman"/>
          <w:sz w:val="28"/>
          <w:szCs w:val="28"/>
          <w:lang w:val="uk-UA"/>
        </w:rPr>
        <w:t>ь п’ять структурних підрозділів, а саме</w:t>
      </w:r>
      <w:r w:rsidR="005175C6" w:rsidRPr="000A6580">
        <w:rPr>
          <w:rFonts w:ascii="Times New Roman" w:hAnsi="Times New Roman"/>
          <w:sz w:val="28"/>
          <w:szCs w:val="28"/>
          <w:lang w:val="uk-UA"/>
        </w:rPr>
        <w:t>:</w:t>
      </w:r>
    </w:p>
    <w:p w14:paraId="5B9A4F07"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відділення соціальних послуг за місцем проживання;</w:t>
      </w:r>
    </w:p>
    <w:p w14:paraId="49D6981C"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відділення надання соціальних послуг в умовах денного перебування;</w:t>
      </w:r>
    </w:p>
    <w:p w14:paraId="48963879"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відділення стаціонарного догляду для постійного або тимчасового проживання;</w:t>
      </w:r>
    </w:p>
    <w:p w14:paraId="46014CAE"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відділення соціальної роботи;</w:t>
      </w:r>
    </w:p>
    <w:p w14:paraId="3AE77711"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відділення натуральної та грошової допомоги.</w:t>
      </w:r>
    </w:p>
    <w:p w14:paraId="5CCFA86E" w14:textId="77777777" w:rsidR="005175C6" w:rsidRPr="000A6580" w:rsidRDefault="005175C6" w:rsidP="005B2112">
      <w:pPr>
        <w:tabs>
          <w:tab w:val="left" w:pos="1134"/>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Розширилися повноваження і завдання КЗ ЦСП «Крок назустріч»</w:t>
      </w:r>
      <w:r w:rsidR="002C4BB4" w:rsidRPr="000A6580">
        <w:rPr>
          <w:rFonts w:ascii="Times New Roman" w:hAnsi="Times New Roman"/>
          <w:sz w:val="28"/>
          <w:szCs w:val="28"/>
          <w:lang w:val="uk-UA"/>
        </w:rPr>
        <w:t>,</w:t>
      </w:r>
      <w:r w:rsidRPr="000A6580">
        <w:rPr>
          <w:rFonts w:ascii="Times New Roman" w:hAnsi="Times New Roman"/>
          <w:sz w:val="28"/>
          <w:szCs w:val="28"/>
          <w:lang w:val="uk-UA"/>
        </w:rPr>
        <w:t xml:space="preserve"> це:</w:t>
      </w:r>
    </w:p>
    <w:p w14:paraId="257D7B53"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виявлення громадян похилого віку, інвалідів, хворих які нездатні до самообслуговування та потребують сторонньої допомоги та забезпечення якісного надання соціальних послуг;</w:t>
      </w:r>
    </w:p>
    <w:p w14:paraId="59F0E030"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виявлення сімей, дітей та молоді, які перебувають у складних життєвих обставинах і потребують сторонньої допомоги;</w:t>
      </w:r>
    </w:p>
    <w:p w14:paraId="08D584C1"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 xml:space="preserve">забезпечення якісного надання соціальних послуг </w:t>
      </w:r>
      <w:r w:rsidR="002C4BB4" w:rsidRPr="000A6580">
        <w:rPr>
          <w:rFonts w:ascii="Times New Roman" w:hAnsi="Times New Roman" w:cs="Times New Roman"/>
          <w:sz w:val="28"/>
          <w:szCs w:val="28"/>
        </w:rPr>
        <w:t>і</w:t>
      </w:r>
      <w:r w:rsidRPr="000A6580">
        <w:rPr>
          <w:rFonts w:ascii="Times New Roman" w:hAnsi="Times New Roman" w:cs="Times New Roman"/>
          <w:sz w:val="28"/>
          <w:szCs w:val="28"/>
        </w:rPr>
        <w:t>з запровадженням державних стандартів, здійснення соціального супроводу сімей, дітей та молоді, патронату над дитиною;</w:t>
      </w:r>
    </w:p>
    <w:p w14:paraId="0252A880"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забезпечення соціального супроводу сімей у яких виховуються діти-сироти і діти, позбавлені батьківського піклування;</w:t>
      </w:r>
    </w:p>
    <w:p w14:paraId="3816D572"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надання соціальної послуги догляд та виховання дітей в умовах, наближених до сімейних;</w:t>
      </w:r>
    </w:p>
    <w:p w14:paraId="5F0750EE" w14:textId="77777777" w:rsidR="005175C6" w:rsidRPr="000A6580"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прокат технічних та інших засобів реабілітації.</w:t>
      </w:r>
    </w:p>
    <w:p w14:paraId="36B89520" w14:textId="77777777" w:rsidR="002C4BB4" w:rsidRPr="000A6580" w:rsidRDefault="002C4BB4" w:rsidP="002C4BB4">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Згідно Класифікатора соціальних послуг, затвердженого Міністерством соціальної політики України 23 червня 2020 р. № 429, зареєстрованого в Міністерстві юстиції України 09 липня 2020 р. № 643/34926 Центр соціальних послуг надає такі соціальні послуги: </w:t>
      </w:r>
    </w:p>
    <w:p w14:paraId="623DBE38" w14:textId="77777777" w:rsidR="002C4BB4" w:rsidRPr="000A6580"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інформування;</w:t>
      </w:r>
    </w:p>
    <w:p w14:paraId="75B76320" w14:textId="77777777" w:rsidR="002C4BB4" w:rsidRPr="000A6580"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консультування;</w:t>
      </w:r>
    </w:p>
    <w:p w14:paraId="1762BB56" w14:textId="77777777" w:rsidR="002C4BB4" w:rsidRPr="000A6580"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посередництво;</w:t>
      </w:r>
    </w:p>
    <w:p w14:paraId="41B99DB2"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представництво інтересів;</w:t>
      </w:r>
    </w:p>
    <w:p w14:paraId="08E38C23"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соціальна профілактика;</w:t>
      </w:r>
    </w:p>
    <w:p w14:paraId="1C83BF5B"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догляд та виховання дітей в умовах, наближених до сімейних;</w:t>
      </w:r>
    </w:p>
    <w:p w14:paraId="0550D915"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соціальний супровід сімей/осіб, які перебувають у складних життєвих обставинах;</w:t>
      </w:r>
    </w:p>
    <w:p w14:paraId="09A4B800"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lastRenderedPageBreak/>
        <w:t>соціальний супровід сімей, у яких виховуються діти-сироти і діти, позбавлені батьківського піклування;</w:t>
      </w:r>
    </w:p>
    <w:p w14:paraId="0F33826A"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екстрене (кризове) втручання;</w:t>
      </w:r>
    </w:p>
    <w:p w14:paraId="461EC8A4"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соціальна адаптація;</w:t>
      </w:r>
    </w:p>
    <w:p w14:paraId="260414E5"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соціальна інтеграція та реінтеграція;</w:t>
      </w:r>
    </w:p>
    <w:p w14:paraId="05A25C74"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догляд вдома;</w:t>
      </w:r>
    </w:p>
    <w:p w14:paraId="40C177A7"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догляд стаціонарний;</w:t>
      </w:r>
    </w:p>
    <w:p w14:paraId="59180D45"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денний догляд;</w:t>
      </w:r>
    </w:p>
    <w:p w14:paraId="0AC1F479"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соціально-психологічна реабілітація;</w:t>
      </w:r>
    </w:p>
    <w:p w14:paraId="4DCC88B8"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 xml:space="preserve">натуральна допомога; </w:t>
      </w:r>
    </w:p>
    <w:p w14:paraId="3AA5CE9D"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транспортні послуги.</w:t>
      </w:r>
    </w:p>
    <w:p w14:paraId="05F439BA" w14:textId="77777777" w:rsidR="002C4BB4" w:rsidRPr="00D25411" w:rsidRDefault="002C4BB4" w:rsidP="002C4BB4">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Також Центр соціальних послуг проводить:</w:t>
      </w:r>
    </w:p>
    <w:p w14:paraId="05573C23"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соціальне супроводження прийомних сімей та дитячих будинків сімейного типу;</w:t>
      </w:r>
    </w:p>
    <w:p w14:paraId="7EAABA97" w14:textId="77777777" w:rsidR="002C4BB4" w:rsidRPr="00D25411" w:rsidRDefault="002C4BB4" w:rsidP="002C4BB4">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прокат технічних та інших засобів реабілітації.</w:t>
      </w:r>
    </w:p>
    <w:p w14:paraId="76C535AD" w14:textId="77777777" w:rsidR="005175C6" w:rsidRPr="00D25411" w:rsidRDefault="005175C6" w:rsidP="005B2112">
      <w:pPr>
        <w:tabs>
          <w:tab w:val="left" w:pos="1134"/>
        </w:tabs>
        <w:spacing w:after="0" w:line="240" w:lineRule="auto"/>
        <w:ind w:firstLine="709"/>
        <w:jc w:val="both"/>
        <w:rPr>
          <w:rFonts w:ascii="Times New Roman" w:eastAsia="Times New Roman" w:hAnsi="Times New Roman"/>
          <w:sz w:val="28"/>
          <w:szCs w:val="28"/>
          <w:lang w:val="uk-UA" w:eastAsia="uk-UA"/>
        </w:rPr>
      </w:pPr>
      <w:r w:rsidRPr="00D25411">
        <w:rPr>
          <w:rFonts w:ascii="Times New Roman" w:hAnsi="Times New Roman"/>
          <w:sz w:val="28"/>
          <w:szCs w:val="28"/>
          <w:lang w:val="uk-UA"/>
        </w:rPr>
        <w:t>КЗ ЦСП «Крок назустріч» Томаківської селищної ради проводить свою діяльність на принципах адресності та індивідуального підходу, доступності та відкритості, законності, дотримання державних стандартів якості.</w:t>
      </w:r>
    </w:p>
    <w:p w14:paraId="06A933C0" w14:textId="77777777" w:rsidR="005175C6" w:rsidRPr="00D25411" w:rsidRDefault="005B2112" w:rsidP="005B2112">
      <w:pPr>
        <w:shd w:val="clear" w:color="auto" w:fill="FFFFFF"/>
        <w:tabs>
          <w:tab w:val="left" w:pos="1134"/>
        </w:tabs>
        <w:spacing w:after="0" w:line="240" w:lineRule="auto"/>
        <w:ind w:firstLine="709"/>
        <w:jc w:val="both"/>
        <w:rPr>
          <w:rFonts w:ascii="Times New Roman" w:hAnsi="Times New Roman"/>
          <w:sz w:val="28"/>
          <w:szCs w:val="28"/>
          <w:lang w:val="uk-UA"/>
        </w:rPr>
      </w:pPr>
      <w:r w:rsidRPr="00D25411">
        <w:rPr>
          <w:rFonts w:ascii="Times New Roman" w:eastAsia="Times New Roman" w:hAnsi="Times New Roman"/>
          <w:sz w:val="28"/>
          <w:szCs w:val="28"/>
          <w:lang w:val="uk-UA" w:eastAsia="uk-UA"/>
        </w:rPr>
        <w:t>У</w:t>
      </w:r>
      <w:r w:rsidR="005175C6" w:rsidRPr="00D25411">
        <w:rPr>
          <w:rFonts w:ascii="Times New Roman" w:eastAsia="Times New Roman" w:hAnsi="Times New Roman"/>
          <w:sz w:val="28"/>
          <w:szCs w:val="28"/>
          <w:lang w:val="uk-UA" w:eastAsia="uk-UA"/>
        </w:rPr>
        <w:t xml:space="preserve"> результаті реформування системи со</w:t>
      </w:r>
      <w:r w:rsidRPr="00D25411">
        <w:rPr>
          <w:rFonts w:ascii="Times New Roman" w:eastAsia="Times New Roman" w:hAnsi="Times New Roman"/>
          <w:sz w:val="28"/>
          <w:szCs w:val="28"/>
          <w:lang w:val="uk-UA" w:eastAsia="uk-UA"/>
        </w:rPr>
        <w:t xml:space="preserve">ціальних послуг в </w:t>
      </w:r>
      <w:proofErr w:type="spellStart"/>
      <w:r w:rsidRPr="00D25411">
        <w:rPr>
          <w:rFonts w:ascii="Times New Roman" w:eastAsia="Times New Roman" w:hAnsi="Times New Roman"/>
          <w:sz w:val="28"/>
          <w:szCs w:val="28"/>
          <w:lang w:val="uk-UA" w:eastAsia="uk-UA"/>
        </w:rPr>
        <w:t>Томаківській</w:t>
      </w:r>
      <w:proofErr w:type="spellEnd"/>
      <w:r w:rsidRPr="00D25411">
        <w:rPr>
          <w:rFonts w:ascii="Times New Roman" w:eastAsia="Times New Roman" w:hAnsi="Times New Roman"/>
          <w:sz w:val="28"/>
          <w:szCs w:val="28"/>
          <w:lang w:val="uk-UA" w:eastAsia="uk-UA"/>
        </w:rPr>
        <w:t xml:space="preserve"> </w:t>
      </w:r>
      <w:r w:rsidR="005175C6" w:rsidRPr="00D25411">
        <w:rPr>
          <w:rFonts w:ascii="Times New Roman" w:eastAsia="Times New Roman" w:hAnsi="Times New Roman"/>
          <w:sz w:val="28"/>
          <w:szCs w:val="28"/>
          <w:lang w:val="uk-UA" w:eastAsia="uk-UA"/>
        </w:rPr>
        <w:t xml:space="preserve">ТГ </w:t>
      </w:r>
      <w:r w:rsidR="005175C6" w:rsidRPr="00D25411">
        <w:rPr>
          <w:rFonts w:ascii="Times New Roman" w:hAnsi="Times New Roman"/>
          <w:sz w:val="28"/>
          <w:szCs w:val="28"/>
          <w:lang w:val="uk-UA"/>
        </w:rPr>
        <w:t>КЗ «ЦСП «Крок назустріч» Томаківської селищної ради виявлено та взято на обслуговування за 2020 рік 1680 осіб</w:t>
      </w:r>
      <w:r w:rsidR="002C4BB4" w:rsidRPr="00D25411">
        <w:rPr>
          <w:rFonts w:ascii="Times New Roman" w:hAnsi="Times New Roman"/>
          <w:sz w:val="28"/>
          <w:szCs w:val="28"/>
          <w:lang w:val="uk-UA"/>
        </w:rPr>
        <w:t>, з них 600 чоловіків та 1080 жінок</w:t>
      </w:r>
      <w:r w:rsidR="005175C6" w:rsidRPr="00D25411">
        <w:rPr>
          <w:rFonts w:ascii="Times New Roman" w:hAnsi="Times New Roman"/>
          <w:sz w:val="28"/>
          <w:szCs w:val="28"/>
          <w:lang w:val="uk-UA"/>
        </w:rPr>
        <w:t xml:space="preserve">, що у порівнянні з </w:t>
      </w:r>
      <w:r w:rsidRPr="00D25411">
        <w:rPr>
          <w:rFonts w:ascii="Times New Roman" w:hAnsi="Times New Roman"/>
          <w:sz w:val="28"/>
          <w:szCs w:val="28"/>
          <w:lang w:val="uk-UA"/>
        </w:rPr>
        <w:t>2019 роком більше на 336 осіб</w:t>
      </w:r>
      <w:r w:rsidR="002C4BB4" w:rsidRPr="00D25411">
        <w:rPr>
          <w:rFonts w:ascii="Times New Roman" w:hAnsi="Times New Roman"/>
          <w:sz w:val="28"/>
          <w:szCs w:val="28"/>
          <w:lang w:val="uk-UA"/>
        </w:rPr>
        <w:t>,</w:t>
      </w:r>
      <w:r w:rsidRPr="00D25411">
        <w:rPr>
          <w:rFonts w:ascii="Times New Roman" w:hAnsi="Times New Roman"/>
          <w:sz w:val="28"/>
          <w:szCs w:val="28"/>
          <w:lang w:val="uk-UA"/>
        </w:rPr>
        <w:t xml:space="preserve"> </w:t>
      </w:r>
      <w:r w:rsidR="002C4BB4" w:rsidRPr="00D25411">
        <w:rPr>
          <w:rFonts w:ascii="Times New Roman" w:hAnsi="Times New Roman"/>
          <w:sz w:val="28"/>
          <w:szCs w:val="28"/>
          <w:lang w:val="uk-UA"/>
        </w:rPr>
        <w:t>з них 50 чоловік та 286 жінок (за 2017 рік – 907 осіб, з них 347 чоловіків та 560 жінок; за 2018 рік – 1120 осіб, з них 470 чоловік</w:t>
      </w:r>
      <w:r w:rsidR="00434BD2" w:rsidRPr="00D25411">
        <w:rPr>
          <w:rFonts w:ascii="Times New Roman" w:hAnsi="Times New Roman"/>
          <w:sz w:val="28"/>
          <w:szCs w:val="28"/>
          <w:lang w:val="uk-UA"/>
        </w:rPr>
        <w:t>ів</w:t>
      </w:r>
      <w:r w:rsidR="002C4BB4" w:rsidRPr="00D25411">
        <w:rPr>
          <w:rFonts w:ascii="Times New Roman" w:hAnsi="Times New Roman"/>
          <w:sz w:val="28"/>
          <w:szCs w:val="28"/>
          <w:lang w:val="uk-UA"/>
        </w:rPr>
        <w:t xml:space="preserve"> та 650 жінок; за 2019 рік – 1344 особи, з них 594 чоловік</w:t>
      </w:r>
      <w:r w:rsidR="00434BD2" w:rsidRPr="00D25411">
        <w:rPr>
          <w:rFonts w:ascii="Times New Roman" w:hAnsi="Times New Roman"/>
          <w:sz w:val="28"/>
          <w:szCs w:val="28"/>
          <w:lang w:val="uk-UA"/>
        </w:rPr>
        <w:t>и</w:t>
      </w:r>
      <w:r w:rsidR="002C4BB4" w:rsidRPr="00D25411">
        <w:rPr>
          <w:rFonts w:ascii="Times New Roman" w:hAnsi="Times New Roman"/>
          <w:sz w:val="28"/>
          <w:szCs w:val="28"/>
          <w:lang w:val="uk-UA"/>
        </w:rPr>
        <w:t xml:space="preserve"> та 750 жінок, за 2020 рік – 1680 осіб, з них 600 чоловік</w:t>
      </w:r>
      <w:r w:rsidR="00434BD2" w:rsidRPr="00D25411">
        <w:rPr>
          <w:rFonts w:ascii="Times New Roman" w:hAnsi="Times New Roman"/>
          <w:sz w:val="28"/>
          <w:szCs w:val="28"/>
          <w:lang w:val="uk-UA"/>
        </w:rPr>
        <w:t>ів</w:t>
      </w:r>
      <w:r w:rsidR="002C4BB4" w:rsidRPr="00D25411">
        <w:rPr>
          <w:rFonts w:ascii="Times New Roman" w:hAnsi="Times New Roman"/>
          <w:sz w:val="28"/>
          <w:szCs w:val="28"/>
          <w:lang w:val="uk-UA"/>
        </w:rPr>
        <w:t xml:space="preserve"> та 1080 жінок).</w:t>
      </w:r>
    </w:p>
    <w:p w14:paraId="2432F0A5" w14:textId="77777777" w:rsidR="005175C6" w:rsidRPr="00D25411" w:rsidRDefault="005175C6" w:rsidP="005B2112">
      <w:pPr>
        <w:shd w:val="clear" w:color="auto" w:fill="FFFFFF"/>
        <w:tabs>
          <w:tab w:val="left" w:pos="1134"/>
        </w:tabs>
        <w:spacing w:after="0" w:line="240" w:lineRule="auto"/>
        <w:ind w:firstLine="709"/>
        <w:jc w:val="both"/>
        <w:rPr>
          <w:rFonts w:ascii="Times New Roman" w:eastAsia="Times New Roman" w:hAnsi="Times New Roman"/>
          <w:sz w:val="28"/>
          <w:szCs w:val="28"/>
          <w:lang w:val="uk-UA" w:eastAsia="ru-RU"/>
        </w:rPr>
      </w:pPr>
      <w:r w:rsidRPr="00D25411">
        <w:rPr>
          <w:rFonts w:ascii="Times New Roman" w:hAnsi="Times New Roman"/>
          <w:sz w:val="28"/>
          <w:szCs w:val="28"/>
          <w:shd w:val="clear" w:color="auto" w:fill="FFFFFF"/>
          <w:lang w:val="uk-UA"/>
        </w:rPr>
        <w:t>З моменту набуття чинності Закону України «Про соціальні послуги» заклад активно впроваджує кращі практики соціальної роботи, розширює соціальні послуги, вводить до штатного розпису нові посади професіоналів, що дає можливість забезпечити якісними соціальними послугами всі соціально незахищені верстви населення, а саме:</w:t>
      </w:r>
    </w:p>
    <w:p w14:paraId="51469DA4" w14:textId="77777777" w:rsidR="002C4BB4" w:rsidRPr="00D25411" w:rsidRDefault="002C4BB4" w:rsidP="005B2112">
      <w:pPr>
        <w:shd w:val="clear" w:color="auto" w:fill="FFFFFF"/>
        <w:tabs>
          <w:tab w:val="left" w:pos="1134"/>
        </w:tabs>
        <w:spacing w:after="0" w:line="240" w:lineRule="auto"/>
        <w:ind w:firstLine="709"/>
        <w:jc w:val="both"/>
        <w:rPr>
          <w:rFonts w:ascii="Times New Roman" w:eastAsia="Times New Roman" w:hAnsi="Times New Roman"/>
          <w:b/>
          <w:sz w:val="28"/>
          <w:szCs w:val="28"/>
          <w:lang w:val="uk-UA" w:eastAsia="ru-RU"/>
        </w:rPr>
      </w:pPr>
    </w:p>
    <w:p w14:paraId="1D1A8328" w14:textId="77777777" w:rsidR="005175C6" w:rsidRPr="00D25411" w:rsidRDefault="005175C6" w:rsidP="005B2112">
      <w:pPr>
        <w:shd w:val="clear" w:color="auto" w:fill="FFFFFF"/>
        <w:tabs>
          <w:tab w:val="left" w:pos="1134"/>
        </w:tabs>
        <w:spacing w:after="0" w:line="240" w:lineRule="auto"/>
        <w:ind w:firstLine="709"/>
        <w:jc w:val="both"/>
        <w:rPr>
          <w:rFonts w:ascii="Times New Roman" w:eastAsia="Times New Roman" w:hAnsi="Times New Roman"/>
          <w:b/>
          <w:sz w:val="28"/>
          <w:szCs w:val="28"/>
          <w:lang w:val="uk-UA" w:eastAsia="ru-RU"/>
        </w:rPr>
      </w:pPr>
      <w:r w:rsidRPr="00D25411">
        <w:rPr>
          <w:rFonts w:ascii="Times New Roman" w:eastAsia="Times New Roman" w:hAnsi="Times New Roman"/>
          <w:b/>
          <w:sz w:val="28"/>
          <w:szCs w:val="28"/>
          <w:lang w:val="uk-UA" w:eastAsia="ru-RU"/>
        </w:rPr>
        <w:t>Відділення соціальних послуг за місцем проживання</w:t>
      </w:r>
    </w:p>
    <w:p w14:paraId="1D26628F" w14:textId="77777777" w:rsidR="005175C6" w:rsidRPr="00D25411" w:rsidRDefault="005175C6" w:rsidP="005B2112">
      <w:pPr>
        <w:shd w:val="clear" w:color="auto" w:fill="FFFFFF"/>
        <w:tabs>
          <w:tab w:val="left" w:pos="1134"/>
        </w:tabs>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За штатним розписом у відділенні соціальних послуг за місцем проживання працює:</w:t>
      </w:r>
    </w:p>
    <w:p w14:paraId="649FD74C"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завідувач відділення – 1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5B2112" w:rsidRPr="00D25411">
        <w:rPr>
          <w:rFonts w:ascii="Times New Roman" w:hAnsi="Times New Roman" w:cs="Times New Roman"/>
          <w:sz w:val="28"/>
          <w:szCs w:val="28"/>
        </w:rPr>
        <w:t>;</w:t>
      </w:r>
    </w:p>
    <w:p w14:paraId="63136629"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 xml:space="preserve">фахівець із соціальної допомоги вдома </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1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5B2112" w:rsidRPr="00D25411">
        <w:rPr>
          <w:rFonts w:ascii="Times New Roman" w:hAnsi="Times New Roman" w:cs="Times New Roman"/>
          <w:sz w:val="28"/>
          <w:szCs w:val="28"/>
        </w:rPr>
        <w:t>;</w:t>
      </w:r>
    </w:p>
    <w:p w14:paraId="7A430DC8"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фахівець із соціальної роботи – 1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5B2112" w:rsidRPr="00D25411">
        <w:rPr>
          <w:rFonts w:ascii="Times New Roman" w:hAnsi="Times New Roman" w:cs="Times New Roman"/>
          <w:sz w:val="28"/>
          <w:szCs w:val="28"/>
        </w:rPr>
        <w:t>;</w:t>
      </w:r>
    </w:p>
    <w:p w14:paraId="79749828"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соціальні робітники – 21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p>
    <w:p w14:paraId="08FE22F5"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Станом на 01.01.2021 у відділенні перебуває на обслуговуванні 216 осіб</w:t>
      </w:r>
      <w:r w:rsidR="002C4BB4" w:rsidRPr="00D25411">
        <w:rPr>
          <w:rFonts w:ascii="Times New Roman" w:hAnsi="Times New Roman"/>
          <w:sz w:val="28"/>
          <w:szCs w:val="28"/>
          <w:lang w:val="uk-UA"/>
        </w:rPr>
        <w:t>, з них 103 чоловік</w:t>
      </w:r>
      <w:r w:rsidR="00434BD2" w:rsidRPr="00D25411">
        <w:rPr>
          <w:rFonts w:ascii="Times New Roman" w:hAnsi="Times New Roman"/>
          <w:sz w:val="28"/>
          <w:szCs w:val="28"/>
          <w:lang w:val="uk-UA"/>
        </w:rPr>
        <w:t>и</w:t>
      </w:r>
      <w:r w:rsidR="002C4BB4" w:rsidRPr="00D25411">
        <w:rPr>
          <w:rFonts w:ascii="Times New Roman" w:hAnsi="Times New Roman"/>
          <w:sz w:val="28"/>
          <w:szCs w:val="28"/>
          <w:lang w:val="uk-UA"/>
        </w:rPr>
        <w:t xml:space="preserve"> та 113 жінок</w:t>
      </w:r>
      <w:r w:rsidRPr="00D25411">
        <w:rPr>
          <w:rFonts w:ascii="Times New Roman" w:hAnsi="Times New Roman"/>
          <w:sz w:val="28"/>
          <w:szCs w:val="28"/>
          <w:lang w:val="uk-UA"/>
        </w:rPr>
        <w:t>, яких обслуговує 21 соціальний робітник та надано понад 55 тисяч соціальних послуг. Підопічним надавались різні види соціальних послуг на підставі даних Карти індивідуальних потреб у соціальному обслуговуванні, договору про обслуговування та медичному висновку з запровадженням Держа</w:t>
      </w:r>
      <w:r w:rsidR="002C4BB4" w:rsidRPr="00D25411">
        <w:rPr>
          <w:rFonts w:ascii="Times New Roman" w:hAnsi="Times New Roman"/>
          <w:sz w:val="28"/>
          <w:szCs w:val="28"/>
          <w:lang w:val="uk-UA"/>
        </w:rPr>
        <w:t>в</w:t>
      </w:r>
      <w:r w:rsidRPr="00D25411">
        <w:rPr>
          <w:rFonts w:ascii="Times New Roman" w:hAnsi="Times New Roman"/>
          <w:sz w:val="28"/>
          <w:szCs w:val="28"/>
          <w:lang w:val="uk-UA"/>
        </w:rPr>
        <w:t>ного стандарту. Відділенням соціальних послуг за місцем</w:t>
      </w:r>
      <w:r w:rsidRPr="00D25411">
        <w:rPr>
          <w:rFonts w:ascii="Times New Roman" w:hAnsi="Times New Roman"/>
          <w:b/>
          <w:sz w:val="28"/>
          <w:szCs w:val="28"/>
          <w:lang w:val="uk-UA"/>
        </w:rPr>
        <w:t xml:space="preserve"> </w:t>
      </w:r>
      <w:r w:rsidR="005B2112" w:rsidRPr="00D25411">
        <w:rPr>
          <w:rFonts w:ascii="Times New Roman" w:hAnsi="Times New Roman"/>
          <w:sz w:val="28"/>
          <w:szCs w:val="28"/>
          <w:lang w:val="uk-UA"/>
        </w:rPr>
        <w:t xml:space="preserve">проживання здійснюється </w:t>
      </w:r>
      <w:r w:rsidRPr="00D25411">
        <w:rPr>
          <w:rFonts w:ascii="Times New Roman" w:hAnsi="Times New Roman"/>
          <w:sz w:val="28"/>
          <w:szCs w:val="28"/>
          <w:lang w:val="uk-UA"/>
        </w:rPr>
        <w:t xml:space="preserve">обслуговування громадян похилого </w:t>
      </w:r>
      <w:r w:rsidRPr="00D25411">
        <w:rPr>
          <w:rFonts w:ascii="Times New Roman" w:hAnsi="Times New Roman"/>
          <w:sz w:val="28"/>
          <w:szCs w:val="28"/>
          <w:lang w:val="uk-UA"/>
        </w:rPr>
        <w:lastRenderedPageBreak/>
        <w:t>віку, інвалідів, які нездатні до самообслуговування, але мають рідних, що повинні забезпечити їм догляд і допомогу. Обслуговуван</w:t>
      </w:r>
      <w:r w:rsidR="005B2112" w:rsidRPr="00D25411">
        <w:rPr>
          <w:rFonts w:ascii="Times New Roman" w:hAnsi="Times New Roman"/>
          <w:sz w:val="28"/>
          <w:szCs w:val="28"/>
          <w:lang w:val="uk-UA"/>
        </w:rPr>
        <w:t xml:space="preserve">ня таких громадян здійснюється </w:t>
      </w:r>
      <w:r w:rsidRPr="00D25411">
        <w:rPr>
          <w:rFonts w:ascii="Times New Roman" w:hAnsi="Times New Roman"/>
          <w:sz w:val="28"/>
          <w:szCs w:val="28"/>
          <w:lang w:val="uk-UA"/>
        </w:rPr>
        <w:t>за плату відповідно до тарифі</w:t>
      </w:r>
      <w:r w:rsidR="008A7E86" w:rsidRPr="00D25411">
        <w:rPr>
          <w:rFonts w:ascii="Times New Roman" w:hAnsi="Times New Roman"/>
          <w:sz w:val="28"/>
          <w:szCs w:val="28"/>
          <w:lang w:val="uk-UA"/>
        </w:rPr>
        <w:t xml:space="preserve">в на платні соціальні послуги. </w:t>
      </w:r>
      <w:r w:rsidRPr="00D25411">
        <w:rPr>
          <w:rFonts w:ascii="Times New Roman" w:hAnsi="Times New Roman"/>
          <w:sz w:val="28"/>
          <w:szCs w:val="28"/>
          <w:lang w:val="uk-UA"/>
        </w:rPr>
        <w:t>Таких</w:t>
      </w:r>
      <w:r w:rsidR="005B2112" w:rsidRPr="00D25411">
        <w:rPr>
          <w:rFonts w:ascii="Times New Roman" w:hAnsi="Times New Roman"/>
          <w:sz w:val="28"/>
          <w:szCs w:val="28"/>
          <w:lang w:val="uk-UA"/>
        </w:rPr>
        <w:t xml:space="preserve"> громадян 37</w:t>
      </w:r>
      <w:r w:rsidR="002C4BB4" w:rsidRPr="00D25411">
        <w:rPr>
          <w:rFonts w:ascii="Times New Roman" w:hAnsi="Times New Roman"/>
          <w:sz w:val="28"/>
          <w:szCs w:val="28"/>
          <w:lang w:val="uk-UA"/>
        </w:rPr>
        <w:t>,</w:t>
      </w:r>
      <w:r w:rsidR="005B2112" w:rsidRPr="00D25411">
        <w:rPr>
          <w:rFonts w:ascii="Times New Roman" w:hAnsi="Times New Roman"/>
          <w:sz w:val="28"/>
          <w:szCs w:val="28"/>
          <w:lang w:val="uk-UA"/>
        </w:rPr>
        <w:t xml:space="preserve"> </w:t>
      </w:r>
      <w:r w:rsidR="002C4BB4" w:rsidRPr="00D25411">
        <w:rPr>
          <w:rFonts w:ascii="Times New Roman" w:hAnsi="Times New Roman"/>
          <w:sz w:val="28"/>
          <w:szCs w:val="28"/>
          <w:lang w:val="uk-UA"/>
        </w:rPr>
        <w:t>у</w:t>
      </w:r>
      <w:r w:rsidR="005B2112" w:rsidRPr="00D25411">
        <w:rPr>
          <w:rFonts w:ascii="Times New Roman" w:hAnsi="Times New Roman"/>
          <w:sz w:val="28"/>
          <w:szCs w:val="28"/>
          <w:lang w:val="uk-UA"/>
        </w:rPr>
        <w:t xml:space="preserve"> результаті чого КЗ </w:t>
      </w:r>
      <w:r w:rsidRPr="00D25411">
        <w:rPr>
          <w:rFonts w:ascii="Times New Roman" w:hAnsi="Times New Roman"/>
          <w:sz w:val="28"/>
          <w:szCs w:val="28"/>
          <w:lang w:val="uk-UA"/>
        </w:rPr>
        <w:t>«ЦСП «Крок назустріч» Томаківської селищної ради за 2020 рік отримано коштів на суму 99,7 тис. грн.</w:t>
      </w:r>
    </w:p>
    <w:p w14:paraId="188FBE30" w14:textId="77777777" w:rsidR="005175C6" w:rsidRPr="00D25411" w:rsidRDefault="008A7E8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Протягом</w:t>
      </w:r>
      <w:r w:rsidR="005B2112" w:rsidRPr="00D25411">
        <w:rPr>
          <w:rFonts w:ascii="Times New Roman" w:hAnsi="Times New Roman"/>
          <w:sz w:val="28"/>
          <w:szCs w:val="28"/>
          <w:lang w:val="uk-UA"/>
        </w:rPr>
        <w:t xml:space="preserve"> 2020 року </w:t>
      </w:r>
      <w:r w:rsidR="005175C6" w:rsidRPr="00D25411">
        <w:rPr>
          <w:rFonts w:ascii="Times New Roman" w:hAnsi="Times New Roman"/>
          <w:sz w:val="28"/>
          <w:szCs w:val="28"/>
          <w:lang w:val="uk-UA"/>
        </w:rPr>
        <w:t>відділенням надано безоплатно соціальні послуги 199 одиноко проживаючим особам.</w:t>
      </w:r>
    </w:p>
    <w:p w14:paraId="5D7FFF38"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Соціальними робітниками відділення соціальної допомоги вдома надається близько сорока видів соціально-побутових послуг.</w:t>
      </w:r>
      <w:r w:rsidR="002C4BB4" w:rsidRPr="00D25411">
        <w:rPr>
          <w:rFonts w:ascii="Times New Roman" w:hAnsi="Times New Roman"/>
          <w:sz w:val="28"/>
          <w:szCs w:val="28"/>
          <w:lang w:val="uk-UA"/>
        </w:rPr>
        <w:t>,</w:t>
      </w:r>
    </w:p>
    <w:p w14:paraId="126EE1A3" w14:textId="77777777" w:rsidR="005175C6" w:rsidRPr="00D25411" w:rsidRDefault="005175C6" w:rsidP="005B2112">
      <w:pPr>
        <w:tabs>
          <w:tab w:val="left" w:pos="1134"/>
        </w:tabs>
        <w:spacing w:after="0" w:line="240" w:lineRule="auto"/>
        <w:ind w:firstLine="709"/>
        <w:jc w:val="both"/>
        <w:rPr>
          <w:rFonts w:ascii="Times New Roman" w:hAnsi="Times New Roman"/>
          <w:b/>
          <w:sz w:val="28"/>
          <w:szCs w:val="28"/>
          <w:lang w:val="uk-UA"/>
        </w:rPr>
      </w:pPr>
    </w:p>
    <w:p w14:paraId="42D2D8F8" w14:textId="77777777" w:rsidR="005175C6" w:rsidRPr="00D25411" w:rsidRDefault="005175C6" w:rsidP="005B2112">
      <w:pPr>
        <w:tabs>
          <w:tab w:val="left" w:pos="1134"/>
        </w:tabs>
        <w:spacing w:after="0" w:line="240" w:lineRule="auto"/>
        <w:ind w:firstLine="709"/>
        <w:jc w:val="both"/>
        <w:rPr>
          <w:rFonts w:ascii="Times New Roman" w:hAnsi="Times New Roman"/>
          <w:b/>
          <w:sz w:val="28"/>
          <w:szCs w:val="28"/>
          <w:lang w:val="uk-UA"/>
        </w:rPr>
      </w:pPr>
      <w:r w:rsidRPr="00D25411">
        <w:rPr>
          <w:rFonts w:ascii="Times New Roman" w:hAnsi="Times New Roman"/>
          <w:b/>
          <w:sz w:val="28"/>
          <w:szCs w:val="28"/>
          <w:lang w:val="uk-UA"/>
        </w:rPr>
        <w:t>Відділенн</w:t>
      </w:r>
      <w:r w:rsidR="005B2112" w:rsidRPr="00D25411">
        <w:rPr>
          <w:rFonts w:ascii="Times New Roman" w:hAnsi="Times New Roman"/>
          <w:b/>
          <w:sz w:val="28"/>
          <w:szCs w:val="28"/>
          <w:lang w:val="uk-UA"/>
        </w:rPr>
        <w:t xml:space="preserve">я </w:t>
      </w:r>
      <w:r w:rsidRPr="00D25411">
        <w:rPr>
          <w:rFonts w:ascii="Times New Roman" w:hAnsi="Times New Roman"/>
          <w:b/>
          <w:sz w:val="28"/>
          <w:szCs w:val="28"/>
          <w:lang w:val="uk-UA"/>
        </w:rPr>
        <w:t>надання соціальних послуг в умовах денного перебування</w:t>
      </w:r>
    </w:p>
    <w:p w14:paraId="2DDA891F"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За штатним розписом у відділенні соціальних послуг в умовах денного перебування працює:</w:t>
      </w:r>
    </w:p>
    <w:p w14:paraId="33CB3ABC"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 xml:space="preserve">заступник директора </w:t>
      </w:r>
      <w:r w:rsidR="005B2112" w:rsidRPr="00D25411">
        <w:rPr>
          <w:rFonts w:ascii="Times New Roman" w:hAnsi="Times New Roman" w:cs="Times New Roman"/>
          <w:sz w:val="28"/>
          <w:szCs w:val="28"/>
        </w:rPr>
        <w:t>–</w:t>
      </w:r>
      <w:r w:rsidRPr="00D25411">
        <w:rPr>
          <w:rFonts w:ascii="Times New Roman" w:hAnsi="Times New Roman" w:cs="Times New Roman"/>
          <w:sz w:val="28"/>
          <w:szCs w:val="28"/>
        </w:rPr>
        <w:t xml:space="preserve"> завідувач відділення – 1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5B2112" w:rsidRPr="00D25411">
        <w:rPr>
          <w:rFonts w:ascii="Times New Roman" w:hAnsi="Times New Roman" w:cs="Times New Roman"/>
          <w:sz w:val="28"/>
          <w:szCs w:val="28"/>
        </w:rPr>
        <w:t>;</w:t>
      </w:r>
    </w:p>
    <w:p w14:paraId="16991B49"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соціальний працівник – 2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5B2112" w:rsidRPr="00D25411">
        <w:rPr>
          <w:rFonts w:ascii="Times New Roman" w:hAnsi="Times New Roman" w:cs="Times New Roman"/>
          <w:sz w:val="28"/>
          <w:szCs w:val="28"/>
        </w:rPr>
        <w:t>;</w:t>
      </w:r>
    </w:p>
    <w:p w14:paraId="0AB882F5"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 xml:space="preserve">організатор </w:t>
      </w:r>
      <w:proofErr w:type="spellStart"/>
      <w:r w:rsidRPr="00D25411">
        <w:rPr>
          <w:rFonts w:ascii="Times New Roman" w:hAnsi="Times New Roman" w:cs="Times New Roman"/>
          <w:sz w:val="28"/>
          <w:szCs w:val="28"/>
        </w:rPr>
        <w:t>культурно-дозвіллєвої</w:t>
      </w:r>
      <w:proofErr w:type="spellEnd"/>
      <w:r w:rsidRPr="00D25411">
        <w:rPr>
          <w:rFonts w:ascii="Times New Roman" w:hAnsi="Times New Roman" w:cs="Times New Roman"/>
          <w:sz w:val="28"/>
          <w:szCs w:val="28"/>
        </w:rPr>
        <w:t xml:space="preserve"> діяльності – 0.25 шт.</w:t>
      </w:r>
      <w:r w:rsidR="005B2112"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p>
    <w:p w14:paraId="6384B6C3"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На обслуговуванні у відділенні перебуває 500 осіб похилого віку та осіб з інвалідністю</w:t>
      </w:r>
      <w:r w:rsidR="002C4BB4" w:rsidRPr="00D25411">
        <w:rPr>
          <w:rFonts w:ascii="Times New Roman" w:hAnsi="Times New Roman"/>
          <w:sz w:val="28"/>
          <w:szCs w:val="28"/>
          <w:lang w:val="uk-UA"/>
        </w:rPr>
        <w:t>,</w:t>
      </w:r>
      <w:r w:rsidRPr="00D25411">
        <w:rPr>
          <w:rFonts w:ascii="Times New Roman" w:hAnsi="Times New Roman"/>
          <w:sz w:val="28"/>
          <w:szCs w:val="28"/>
          <w:lang w:val="uk-UA"/>
        </w:rPr>
        <w:t xml:space="preserve"> </w:t>
      </w:r>
      <w:r w:rsidR="002C4BB4" w:rsidRPr="00D25411">
        <w:rPr>
          <w:rFonts w:ascii="Times New Roman" w:hAnsi="Times New Roman"/>
          <w:sz w:val="28"/>
          <w:szCs w:val="28"/>
          <w:lang w:val="uk-UA"/>
        </w:rPr>
        <w:t>з них 188 чоловік</w:t>
      </w:r>
      <w:r w:rsidR="00434BD2" w:rsidRPr="00D25411">
        <w:rPr>
          <w:rFonts w:ascii="Times New Roman" w:hAnsi="Times New Roman"/>
          <w:sz w:val="28"/>
          <w:szCs w:val="28"/>
          <w:lang w:val="uk-UA"/>
        </w:rPr>
        <w:t>ів</w:t>
      </w:r>
      <w:r w:rsidR="002C4BB4" w:rsidRPr="00D25411">
        <w:rPr>
          <w:rFonts w:ascii="Times New Roman" w:hAnsi="Times New Roman"/>
          <w:sz w:val="28"/>
          <w:szCs w:val="28"/>
          <w:lang w:val="uk-UA"/>
        </w:rPr>
        <w:t xml:space="preserve"> та 312 жінок, </w:t>
      </w:r>
      <w:r w:rsidRPr="00D25411">
        <w:rPr>
          <w:rFonts w:ascii="Times New Roman" w:hAnsi="Times New Roman"/>
          <w:sz w:val="28"/>
          <w:szCs w:val="28"/>
          <w:lang w:val="uk-UA"/>
        </w:rPr>
        <w:t>яким за 2020 рік надано 29500 соціальних послуг.</w:t>
      </w:r>
    </w:p>
    <w:p w14:paraId="756434CC"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Щоденно 30 громадян похилого віку та осіб з інвалідністю відвідують КЗ ЦСП «Крок назустріч»</w:t>
      </w:r>
      <w:r w:rsidR="002C4BB4" w:rsidRPr="00D25411">
        <w:rPr>
          <w:rFonts w:ascii="Times New Roman" w:hAnsi="Times New Roman"/>
          <w:sz w:val="28"/>
          <w:szCs w:val="28"/>
          <w:lang w:val="uk-UA"/>
        </w:rPr>
        <w:t>, з них 8 чоловік</w:t>
      </w:r>
      <w:r w:rsidR="00434BD2" w:rsidRPr="00D25411">
        <w:rPr>
          <w:rFonts w:ascii="Times New Roman" w:hAnsi="Times New Roman"/>
          <w:sz w:val="28"/>
          <w:szCs w:val="28"/>
          <w:lang w:val="uk-UA"/>
        </w:rPr>
        <w:t>ів</w:t>
      </w:r>
      <w:r w:rsidR="002C4BB4" w:rsidRPr="00D25411">
        <w:rPr>
          <w:rFonts w:ascii="Times New Roman" w:hAnsi="Times New Roman"/>
          <w:sz w:val="28"/>
          <w:szCs w:val="28"/>
          <w:lang w:val="uk-UA"/>
        </w:rPr>
        <w:t xml:space="preserve"> та 22 жінки</w:t>
      </w:r>
      <w:r w:rsidRPr="00D25411">
        <w:rPr>
          <w:rFonts w:ascii="Times New Roman" w:hAnsi="Times New Roman"/>
          <w:sz w:val="28"/>
          <w:szCs w:val="28"/>
          <w:lang w:val="uk-UA"/>
        </w:rPr>
        <w:t>. Для них при відділенні денного перебування діє:</w:t>
      </w:r>
    </w:p>
    <w:p w14:paraId="204A6DC6"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гурток «Здоровий спосіб життя»</w:t>
      </w:r>
      <w:r w:rsidR="002C4BB4" w:rsidRPr="00D25411">
        <w:rPr>
          <w:rFonts w:ascii="Times New Roman" w:hAnsi="Times New Roman" w:cs="Times New Roman"/>
          <w:sz w:val="28"/>
          <w:szCs w:val="28"/>
        </w:rPr>
        <w:t>,</w:t>
      </w:r>
      <w:r w:rsidRPr="00D25411">
        <w:rPr>
          <w:rFonts w:ascii="Times New Roman" w:hAnsi="Times New Roman" w:cs="Times New Roman"/>
          <w:sz w:val="28"/>
          <w:szCs w:val="28"/>
        </w:rPr>
        <w:t xml:space="preserve"> в якому його відвідувачі ознайомлюються із різними методами оздоровлення, діляться особистим досвідом, займаються «скандинавською ходою». Проводяться зустрічі з лікарями;</w:t>
      </w:r>
    </w:p>
    <w:p w14:paraId="6261FB8D"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щоденно працює кабінет лікувальної фізкультури;</w:t>
      </w:r>
    </w:p>
    <w:p w14:paraId="63FC3A05"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щочетверга збирається гурток шанувальників народної пісні;</w:t>
      </w:r>
    </w:p>
    <w:p w14:paraId="5E4ABDF0"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проводиться захід «Кінофільм для душі», де підопічні переглядають художні фільми;</w:t>
      </w:r>
    </w:p>
    <w:p w14:paraId="74657E25"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щонеділі проходять турніри любителів гри в шахи;</w:t>
      </w:r>
    </w:p>
    <w:p w14:paraId="74A54919"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шанувальники активного дозвілля мають змогу відвідати гурток любителів танцю «Танцювальний майданчик 60+»;</w:t>
      </w:r>
    </w:p>
    <w:p w14:paraId="03F2476F" w14:textId="77777777" w:rsidR="005175C6" w:rsidRPr="00D25411" w:rsidRDefault="005175C6" w:rsidP="005B2112">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 xml:space="preserve">щоденно підопічні відвідують кабінет </w:t>
      </w:r>
      <w:proofErr w:type="spellStart"/>
      <w:r w:rsidRPr="00D25411">
        <w:rPr>
          <w:rFonts w:ascii="Times New Roman" w:hAnsi="Times New Roman" w:cs="Times New Roman"/>
          <w:sz w:val="28"/>
          <w:szCs w:val="28"/>
        </w:rPr>
        <w:t>арома-терапії</w:t>
      </w:r>
      <w:proofErr w:type="spellEnd"/>
      <w:r w:rsidRPr="00D25411">
        <w:rPr>
          <w:rFonts w:ascii="Times New Roman" w:hAnsi="Times New Roman" w:cs="Times New Roman"/>
          <w:sz w:val="28"/>
          <w:szCs w:val="28"/>
        </w:rPr>
        <w:t xml:space="preserve">, де можуть відпочити, послухати класичну музику, подихати </w:t>
      </w:r>
      <w:proofErr w:type="spellStart"/>
      <w:r w:rsidRPr="00D25411">
        <w:rPr>
          <w:rFonts w:ascii="Times New Roman" w:hAnsi="Times New Roman" w:cs="Times New Roman"/>
          <w:sz w:val="28"/>
          <w:szCs w:val="28"/>
        </w:rPr>
        <w:t>арома-маслами</w:t>
      </w:r>
      <w:proofErr w:type="spellEnd"/>
      <w:r w:rsidRPr="00D25411">
        <w:rPr>
          <w:rFonts w:ascii="Times New Roman" w:hAnsi="Times New Roman" w:cs="Times New Roman"/>
          <w:sz w:val="28"/>
          <w:szCs w:val="28"/>
        </w:rPr>
        <w:t>, подихати соляною лампою.</w:t>
      </w:r>
    </w:p>
    <w:p w14:paraId="00AB30D7"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Все це дає можливість об’єднати літніх людей в єдину дружню команду, дати їм можливість спілкуватися, жити повноцінним життям, отрим</w:t>
      </w:r>
      <w:r w:rsidR="006328D4" w:rsidRPr="00D25411">
        <w:rPr>
          <w:rFonts w:ascii="Times New Roman" w:hAnsi="Times New Roman"/>
          <w:sz w:val="28"/>
          <w:szCs w:val="28"/>
          <w:lang w:val="uk-UA"/>
        </w:rPr>
        <w:t>ув</w:t>
      </w:r>
      <w:r w:rsidRPr="00D25411">
        <w:rPr>
          <w:rFonts w:ascii="Times New Roman" w:hAnsi="Times New Roman"/>
          <w:sz w:val="28"/>
          <w:szCs w:val="28"/>
          <w:lang w:val="uk-UA"/>
        </w:rPr>
        <w:t>ати позитивні емоції.</w:t>
      </w:r>
    </w:p>
    <w:p w14:paraId="427D4E78" w14:textId="77777777" w:rsidR="005175C6" w:rsidRPr="00D25411" w:rsidRDefault="005175C6" w:rsidP="005B2112">
      <w:pPr>
        <w:spacing w:after="0" w:line="240" w:lineRule="auto"/>
        <w:jc w:val="center"/>
        <w:rPr>
          <w:rFonts w:ascii="Times New Roman" w:hAnsi="Times New Roman"/>
          <w:b/>
          <w:sz w:val="28"/>
          <w:szCs w:val="28"/>
          <w:lang w:val="uk-UA"/>
        </w:rPr>
      </w:pPr>
    </w:p>
    <w:p w14:paraId="5C382B6F" w14:textId="77777777" w:rsidR="005175C6" w:rsidRPr="00D25411" w:rsidRDefault="005175C6" w:rsidP="00575968">
      <w:pPr>
        <w:spacing w:after="0" w:line="240" w:lineRule="auto"/>
        <w:ind w:firstLine="709"/>
        <w:jc w:val="both"/>
        <w:rPr>
          <w:rFonts w:ascii="Times New Roman" w:hAnsi="Times New Roman"/>
          <w:b/>
          <w:sz w:val="28"/>
          <w:szCs w:val="28"/>
          <w:lang w:val="uk-UA"/>
        </w:rPr>
      </w:pPr>
      <w:r w:rsidRPr="00D25411">
        <w:rPr>
          <w:rFonts w:ascii="Times New Roman" w:hAnsi="Times New Roman"/>
          <w:b/>
          <w:sz w:val="28"/>
          <w:szCs w:val="28"/>
          <w:lang w:val="uk-UA"/>
        </w:rPr>
        <w:t>Відділення стаціонарного догляду для постійного або тимчасового проживання</w:t>
      </w:r>
    </w:p>
    <w:p w14:paraId="71E71E75"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За штатним розписом у відділенні стаціонарного догляду для постійного або тимчасового проживання працює:</w:t>
      </w:r>
    </w:p>
    <w:p w14:paraId="4A88663D"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завідувач відділення – 1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6DC71630"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lastRenderedPageBreak/>
        <w:t>фахівець із соціальної роботи – 2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09AB1C16"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соціальні робітники – 3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04613A28"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сестра медична – 4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2100D2EC"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молодша медична сестра з догляду за хворими – 4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p>
    <w:p w14:paraId="37A858AA" w14:textId="77777777" w:rsidR="005175C6" w:rsidRPr="00D25411" w:rsidRDefault="007250DC"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 xml:space="preserve">З 2012 </w:t>
      </w:r>
      <w:r w:rsidR="005175C6" w:rsidRPr="00D25411">
        <w:rPr>
          <w:rFonts w:ascii="Times New Roman" w:hAnsi="Times New Roman"/>
          <w:sz w:val="28"/>
          <w:szCs w:val="28"/>
          <w:lang w:val="uk-UA"/>
        </w:rPr>
        <w:t>року в «Територіальний центр соціального обслуговування (надання соціальних послуг)» Томаківської РДА, а з 2019</w:t>
      </w:r>
      <w:r w:rsidRPr="00D25411">
        <w:rPr>
          <w:rFonts w:ascii="Times New Roman" w:hAnsi="Times New Roman"/>
          <w:sz w:val="28"/>
          <w:szCs w:val="28"/>
          <w:lang w:val="uk-UA"/>
        </w:rPr>
        <w:t xml:space="preserve"> </w:t>
      </w:r>
      <w:r w:rsidR="005175C6" w:rsidRPr="00D25411">
        <w:rPr>
          <w:rFonts w:ascii="Times New Roman" w:hAnsi="Times New Roman"/>
          <w:sz w:val="28"/>
          <w:szCs w:val="28"/>
          <w:lang w:val="uk-UA"/>
        </w:rPr>
        <w:t xml:space="preserve">року в комунальному закладі «Центр соціальних послуг «Крок назустріч» Томаківської селищної ради існує відділення стаціонарного догляду для постійного або тимчасового проживання на 15 </w:t>
      </w:r>
      <w:proofErr w:type="spellStart"/>
      <w:r w:rsidR="005175C6" w:rsidRPr="00D25411">
        <w:rPr>
          <w:rFonts w:ascii="Times New Roman" w:hAnsi="Times New Roman"/>
          <w:sz w:val="28"/>
          <w:szCs w:val="28"/>
          <w:lang w:val="uk-UA"/>
        </w:rPr>
        <w:t>ліжко-мість</w:t>
      </w:r>
      <w:proofErr w:type="spellEnd"/>
      <w:r w:rsidR="005175C6" w:rsidRPr="00D25411">
        <w:rPr>
          <w:rFonts w:ascii="Times New Roman" w:hAnsi="Times New Roman"/>
          <w:sz w:val="28"/>
          <w:szCs w:val="28"/>
          <w:lang w:val="uk-UA"/>
        </w:rPr>
        <w:t>, до якого на повне державне утримання безоплатно приймаються одинокі громадяни похилого віку, інваліди</w:t>
      </w:r>
      <w:r w:rsidR="006328D4" w:rsidRPr="00D25411">
        <w:rPr>
          <w:rFonts w:ascii="Times New Roman" w:hAnsi="Times New Roman"/>
          <w:sz w:val="28"/>
          <w:szCs w:val="28"/>
          <w:lang w:val="uk-UA"/>
        </w:rPr>
        <w:t>,</w:t>
      </w:r>
      <w:r w:rsidR="005175C6" w:rsidRPr="00D25411">
        <w:rPr>
          <w:rFonts w:ascii="Times New Roman" w:hAnsi="Times New Roman"/>
          <w:sz w:val="28"/>
          <w:szCs w:val="28"/>
          <w:lang w:val="uk-UA"/>
        </w:rPr>
        <w:t xml:space="preserve"> які за станом здоров’я не здатні до самообслуговування, потребують постійного стороннього догляду та допомоги.</w:t>
      </w:r>
    </w:p>
    <w:p w14:paraId="505E3CAF"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Станом на 01.01.2021 у відділенні стаціонарного догляду для постійного або тимчасового проживання перебуває 12 громадян</w:t>
      </w:r>
      <w:r w:rsidR="006328D4" w:rsidRPr="00D25411">
        <w:rPr>
          <w:rFonts w:ascii="Times New Roman" w:hAnsi="Times New Roman"/>
          <w:sz w:val="28"/>
          <w:szCs w:val="28"/>
          <w:lang w:val="uk-UA"/>
        </w:rPr>
        <w:t>, з них 5 чоловік</w:t>
      </w:r>
      <w:r w:rsidR="00434BD2" w:rsidRPr="00D25411">
        <w:rPr>
          <w:rFonts w:ascii="Times New Roman" w:hAnsi="Times New Roman"/>
          <w:sz w:val="28"/>
          <w:szCs w:val="28"/>
          <w:lang w:val="uk-UA"/>
        </w:rPr>
        <w:t>ів</w:t>
      </w:r>
      <w:r w:rsidR="006328D4" w:rsidRPr="00D25411">
        <w:rPr>
          <w:rFonts w:ascii="Times New Roman" w:hAnsi="Times New Roman"/>
          <w:sz w:val="28"/>
          <w:szCs w:val="28"/>
          <w:lang w:val="uk-UA"/>
        </w:rPr>
        <w:t xml:space="preserve"> та 7 жінок,</w:t>
      </w:r>
      <w:r w:rsidRPr="00D25411">
        <w:rPr>
          <w:rFonts w:ascii="Times New Roman" w:hAnsi="Times New Roman"/>
          <w:sz w:val="28"/>
          <w:szCs w:val="28"/>
          <w:lang w:val="uk-UA"/>
        </w:rPr>
        <w:t xml:space="preserve"> на повному державному утриманні, яким за 2020 рік надано 14320 соціальних послуг та відповідно до встановлених норм забезпечуються – житлом, одягом взуттям,</w:t>
      </w:r>
      <w:r w:rsidR="007250DC" w:rsidRPr="00D25411">
        <w:rPr>
          <w:rFonts w:ascii="Times New Roman" w:hAnsi="Times New Roman"/>
          <w:sz w:val="28"/>
          <w:szCs w:val="28"/>
          <w:lang w:val="uk-UA"/>
        </w:rPr>
        <w:t xml:space="preserve"> постільною білизною, м’яким і </w:t>
      </w:r>
      <w:r w:rsidRPr="00D25411">
        <w:rPr>
          <w:rFonts w:ascii="Times New Roman" w:hAnsi="Times New Roman"/>
          <w:sz w:val="28"/>
          <w:szCs w:val="28"/>
          <w:lang w:val="uk-UA"/>
        </w:rPr>
        <w:t>твердим інвентарем, посудом, раціональним чотириразовим харчуванням, у тому числі з урахуванням віку та стану здоров’я, засобами пересування. Вартість проживання одного підопі</w:t>
      </w:r>
      <w:r w:rsidR="007250DC" w:rsidRPr="00D25411">
        <w:rPr>
          <w:rFonts w:ascii="Times New Roman" w:hAnsi="Times New Roman"/>
          <w:sz w:val="28"/>
          <w:szCs w:val="28"/>
          <w:lang w:val="uk-UA"/>
        </w:rPr>
        <w:t>чного на місяць становить 11700 </w:t>
      </w:r>
      <w:r w:rsidRPr="00D25411">
        <w:rPr>
          <w:rFonts w:ascii="Times New Roman" w:hAnsi="Times New Roman"/>
          <w:sz w:val="28"/>
          <w:szCs w:val="28"/>
          <w:lang w:val="uk-UA"/>
        </w:rPr>
        <w:t>грн.</w:t>
      </w:r>
    </w:p>
    <w:p w14:paraId="4A4AF7FD" w14:textId="77777777" w:rsidR="005175C6" w:rsidRPr="00D25411" w:rsidRDefault="007250DC"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У</w:t>
      </w:r>
      <w:r w:rsidR="005175C6" w:rsidRPr="00D25411">
        <w:rPr>
          <w:rFonts w:ascii="Times New Roman" w:hAnsi="Times New Roman"/>
          <w:sz w:val="28"/>
          <w:szCs w:val="28"/>
          <w:lang w:val="uk-UA"/>
        </w:rPr>
        <w:t xml:space="preserve"> кімнатах відділення затишно, тепло. Столова кімната обладнана телевізором, холодильником, м’яким інвентарем. Ванна кімната обладнана бойлером для цілодобового нагрівання води, пральною машиною-автомат.</w:t>
      </w:r>
    </w:p>
    <w:p w14:paraId="39188CC3"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Завершено розширення та поточний ремонт відділення</w:t>
      </w:r>
      <w:r w:rsidR="006328D4" w:rsidRPr="00D25411">
        <w:rPr>
          <w:rFonts w:ascii="Times New Roman" w:hAnsi="Times New Roman"/>
          <w:sz w:val="28"/>
          <w:szCs w:val="28"/>
          <w:lang w:val="uk-UA"/>
        </w:rPr>
        <w:t>,</w:t>
      </w:r>
      <w:r w:rsidRPr="00D25411">
        <w:rPr>
          <w:rFonts w:ascii="Times New Roman" w:hAnsi="Times New Roman"/>
          <w:sz w:val="28"/>
          <w:szCs w:val="28"/>
          <w:lang w:val="uk-UA"/>
        </w:rPr>
        <w:t xml:space="preserve"> завдяки якому свій прихисток отримають ще 15 мешканців нашої громади</w:t>
      </w:r>
      <w:r w:rsidR="006328D4" w:rsidRPr="00D25411">
        <w:rPr>
          <w:rFonts w:ascii="Times New Roman" w:hAnsi="Times New Roman"/>
          <w:sz w:val="28"/>
          <w:szCs w:val="28"/>
          <w:lang w:val="uk-UA"/>
        </w:rPr>
        <w:t>, з них 7 чоловік та 8 жінок</w:t>
      </w:r>
      <w:r w:rsidRPr="00D25411">
        <w:rPr>
          <w:rFonts w:ascii="Times New Roman" w:hAnsi="Times New Roman"/>
          <w:sz w:val="28"/>
          <w:szCs w:val="28"/>
          <w:lang w:val="uk-UA"/>
        </w:rPr>
        <w:t>.</w:t>
      </w:r>
    </w:p>
    <w:p w14:paraId="7DDCE53C"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 xml:space="preserve">З 2021 року у КЗ ЦСП «Крок назустріч» введено нову соціальну послугу </w:t>
      </w:r>
      <w:r w:rsidR="006328D4" w:rsidRPr="00D25411">
        <w:rPr>
          <w:rFonts w:ascii="Times New Roman" w:hAnsi="Times New Roman"/>
          <w:sz w:val="28"/>
          <w:szCs w:val="28"/>
          <w:lang w:val="uk-UA"/>
        </w:rPr>
        <w:t xml:space="preserve">– </w:t>
      </w:r>
      <w:r w:rsidRPr="00D25411">
        <w:rPr>
          <w:rFonts w:ascii="Times New Roman" w:hAnsi="Times New Roman"/>
          <w:sz w:val="28"/>
          <w:szCs w:val="28"/>
          <w:lang w:val="uk-UA"/>
        </w:rPr>
        <w:t>догляд та виховання дітей в умовах, наближених до сімейних. У відділенні стаціонарного догляду для постійного або тимчасового прожива</w:t>
      </w:r>
      <w:r w:rsidR="007250DC" w:rsidRPr="00D25411">
        <w:rPr>
          <w:rFonts w:ascii="Times New Roman" w:hAnsi="Times New Roman"/>
          <w:sz w:val="28"/>
          <w:szCs w:val="28"/>
          <w:lang w:val="uk-UA"/>
        </w:rPr>
        <w:t xml:space="preserve">ння облаштовано дитячі кімнати </w:t>
      </w:r>
      <w:r w:rsidRPr="00D25411">
        <w:rPr>
          <w:rFonts w:ascii="Times New Roman" w:hAnsi="Times New Roman"/>
          <w:sz w:val="28"/>
          <w:szCs w:val="28"/>
          <w:lang w:val="uk-UA"/>
        </w:rPr>
        <w:t>для тимчасового проживання 10 дітей віком від 3 до 18 років, зокрема:</w:t>
      </w:r>
    </w:p>
    <w:p w14:paraId="1E532B2E"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діти, які перебувають у складних життєвих обставинах і потребують</w:t>
      </w:r>
      <w:r w:rsidR="007250DC" w:rsidRPr="00D25411">
        <w:rPr>
          <w:rFonts w:ascii="Times New Roman" w:hAnsi="Times New Roman" w:cs="Times New Roman"/>
          <w:sz w:val="28"/>
          <w:szCs w:val="28"/>
        </w:rPr>
        <w:t xml:space="preserve"> тимчасового влаштування;</w:t>
      </w:r>
    </w:p>
    <w:p w14:paraId="77AC4B44" w14:textId="77777777" w:rsidR="005175C6" w:rsidRPr="00D25411" w:rsidRDefault="007250DC"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діти-сироти;</w:t>
      </w:r>
    </w:p>
    <w:p w14:paraId="27D05B74"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діти, які залишилися без піклування батьків або осіб, які їх замінюють.</w:t>
      </w:r>
    </w:p>
    <w:p w14:paraId="7F512C68" w14:textId="77777777" w:rsidR="005175C6" w:rsidRPr="00D25411" w:rsidRDefault="005175C6" w:rsidP="005B2112">
      <w:pPr>
        <w:tabs>
          <w:tab w:val="left" w:pos="1134"/>
        </w:tabs>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Завдяки співпраці з німецьким товариством міжнародного співробітництва GIZ кімнати укомплектовані сучасними дитячими меблями та побутово</w:t>
      </w:r>
      <w:r w:rsidR="007250DC" w:rsidRPr="00D25411">
        <w:rPr>
          <w:rFonts w:ascii="Times New Roman" w:hAnsi="Times New Roman"/>
          <w:sz w:val="28"/>
          <w:szCs w:val="28"/>
          <w:lang w:val="uk-UA"/>
        </w:rPr>
        <w:t xml:space="preserve">ю технікою, що дало можливість </w:t>
      </w:r>
      <w:r w:rsidRPr="00D25411">
        <w:rPr>
          <w:rFonts w:ascii="Times New Roman" w:hAnsi="Times New Roman"/>
          <w:sz w:val="28"/>
          <w:szCs w:val="28"/>
          <w:lang w:val="uk-UA"/>
        </w:rPr>
        <w:t>зробити їх затишними та функціональними.</w:t>
      </w:r>
    </w:p>
    <w:p w14:paraId="6821859E" w14:textId="77777777" w:rsidR="007250DC" w:rsidRPr="00D25411" w:rsidRDefault="007250DC" w:rsidP="007250DC">
      <w:pPr>
        <w:spacing w:after="0" w:line="240" w:lineRule="auto"/>
        <w:jc w:val="center"/>
        <w:rPr>
          <w:rFonts w:ascii="Times New Roman" w:hAnsi="Times New Roman"/>
          <w:b/>
          <w:sz w:val="28"/>
          <w:szCs w:val="28"/>
          <w:lang w:val="uk-UA"/>
        </w:rPr>
      </w:pPr>
    </w:p>
    <w:p w14:paraId="690FF7B5" w14:textId="77777777" w:rsidR="005175C6" w:rsidRPr="00D25411" w:rsidRDefault="005175C6" w:rsidP="00575968">
      <w:pPr>
        <w:spacing w:after="0" w:line="240" w:lineRule="auto"/>
        <w:ind w:firstLine="709"/>
        <w:jc w:val="both"/>
        <w:rPr>
          <w:rFonts w:ascii="Times New Roman" w:hAnsi="Times New Roman"/>
          <w:b/>
          <w:sz w:val="28"/>
          <w:szCs w:val="28"/>
          <w:lang w:val="uk-UA"/>
        </w:rPr>
      </w:pPr>
      <w:r w:rsidRPr="00D25411">
        <w:rPr>
          <w:rFonts w:ascii="Times New Roman" w:hAnsi="Times New Roman"/>
          <w:b/>
          <w:sz w:val="28"/>
          <w:szCs w:val="28"/>
          <w:lang w:val="uk-UA"/>
        </w:rPr>
        <w:t>Відділення соціальної роботи</w:t>
      </w:r>
    </w:p>
    <w:p w14:paraId="249EB784" w14:textId="77777777" w:rsidR="005175C6" w:rsidRPr="00D25411" w:rsidRDefault="005175C6" w:rsidP="007250DC">
      <w:pPr>
        <w:spacing w:after="0" w:line="240" w:lineRule="auto"/>
        <w:ind w:firstLine="709"/>
        <w:jc w:val="both"/>
        <w:rPr>
          <w:rFonts w:ascii="Times New Roman" w:hAnsi="Times New Roman"/>
          <w:sz w:val="28"/>
          <w:szCs w:val="28"/>
          <w:lang w:val="uk-UA"/>
        </w:rPr>
      </w:pPr>
      <w:r w:rsidRPr="00D25411">
        <w:rPr>
          <w:rFonts w:ascii="Times New Roman" w:hAnsi="Times New Roman"/>
          <w:sz w:val="28"/>
          <w:szCs w:val="28"/>
          <w:lang w:val="uk-UA"/>
        </w:rPr>
        <w:t>За штатним розписом у відділенні соціальної роботи працює:</w:t>
      </w:r>
    </w:p>
    <w:p w14:paraId="77F317D8"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завідувач відділення – 1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43E6B1F4"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фахівець із соціальної роботи – 2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p>
    <w:p w14:paraId="0445BA7B" w14:textId="77777777" w:rsidR="005175C6" w:rsidRPr="00D25411" w:rsidRDefault="005175C6" w:rsidP="007250DC">
      <w:pPr>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lastRenderedPageBreak/>
        <w:t xml:space="preserve">Відділення </w:t>
      </w:r>
      <w:r w:rsidRPr="00D25411">
        <w:rPr>
          <w:rFonts w:ascii="Times New Roman" w:eastAsia="Times New Roman" w:hAnsi="Times New Roman"/>
          <w:sz w:val="28"/>
          <w:szCs w:val="28"/>
          <w:lang w:val="uk-UA" w:eastAsia="zh-CN"/>
        </w:rPr>
        <w:t xml:space="preserve">займається </w:t>
      </w:r>
      <w:r w:rsidRPr="00D25411">
        <w:rPr>
          <w:rFonts w:ascii="Times New Roman" w:eastAsia="Times New Roman" w:hAnsi="Times New Roman"/>
          <w:sz w:val="28"/>
          <w:szCs w:val="28"/>
          <w:lang w:val="uk-UA" w:eastAsia="ru-RU"/>
        </w:rPr>
        <w:t>виявленням та обліком сімей, дітей та молоді, які перебувають у складних життєвих обставинах і потребують сторонньої допомоги. Також спеціалісти ведуть курс підвищення рівня виховного та батьківського потенціалу «Батьківство в радість».</w:t>
      </w:r>
    </w:p>
    <w:p w14:paraId="020FB630" w14:textId="77777777" w:rsidR="005175C6" w:rsidRPr="00D25411" w:rsidRDefault="005175C6" w:rsidP="007250DC">
      <w:pPr>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За 2020 рік працівниками від</w:t>
      </w:r>
      <w:r w:rsidR="007250DC" w:rsidRPr="00D25411">
        <w:rPr>
          <w:rFonts w:ascii="Times New Roman" w:eastAsia="Times New Roman" w:hAnsi="Times New Roman"/>
          <w:sz w:val="28"/>
          <w:szCs w:val="28"/>
          <w:lang w:val="uk-UA" w:eastAsia="ru-RU"/>
        </w:rPr>
        <w:t>ділення виявлено та обліковано 19 сімей</w:t>
      </w:r>
      <w:r w:rsidR="006328D4" w:rsidRPr="00D25411">
        <w:rPr>
          <w:rFonts w:ascii="Times New Roman" w:eastAsia="Times New Roman" w:hAnsi="Times New Roman"/>
          <w:sz w:val="28"/>
          <w:szCs w:val="28"/>
          <w:lang w:val="uk-UA" w:eastAsia="ru-RU"/>
        </w:rPr>
        <w:t>,</w:t>
      </w:r>
      <w:r w:rsidR="007250DC" w:rsidRPr="00D25411">
        <w:rPr>
          <w:rFonts w:ascii="Times New Roman" w:eastAsia="Times New Roman" w:hAnsi="Times New Roman"/>
          <w:sz w:val="28"/>
          <w:szCs w:val="28"/>
          <w:lang w:val="uk-UA" w:eastAsia="ru-RU"/>
        </w:rPr>
        <w:t xml:space="preserve"> в них 54 дітей</w:t>
      </w:r>
      <w:r w:rsidR="006328D4" w:rsidRPr="00D25411">
        <w:rPr>
          <w:rFonts w:ascii="Times New Roman" w:eastAsia="Times New Roman" w:hAnsi="Times New Roman"/>
          <w:sz w:val="28"/>
          <w:szCs w:val="28"/>
          <w:lang w:val="uk-UA" w:eastAsia="ru-RU"/>
        </w:rPr>
        <w:t>,</w:t>
      </w:r>
      <w:r w:rsidR="007250DC" w:rsidRPr="00D25411">
        <w:rPr>
          <w:rFonts w:ascii="Times New Roman" w:eastAsia="Times New Roman" w:hAnsi="Times New Roman"/>
          <w:sz w:val="28"/>
          <w:szCs w:val="28"/>
          <w:lang w:val="uk-UA" w:eastAsia="ru-RU"/>
        </w:rPr>
        <w:t xml:space="preserve"> </w:t>
      </w:r>
      <w:r w:rsidR="006328D4" w:rsidRPr="00D25411">
        <w:rPr>
          <w:rFonts w:ascii="Times New Roman" w:eastAsia="Times New Roman" w:hAnsi="Times New Roman"/>
          <w:sz w:val="28"/>
          <w:szCs w:val="28"/>
          <w:lang w:val="uk-UA" w:eastAsia="ru-RU"/>
        </w:rPr>
        <w:t xml:space="preserve">з них 15 хлопців та 39 дівчат, </w:t>
      </w:r>
      <w:r w:rsidR="007250DC" w:rsidRPr="00D25411">
        <w:rPr>
          <w:rFonts w:ascii="Times New Roman" w:eastAsia="Times New Roman" w:hAnsi="Times New Roman"/>
          <w:sz w:val="28"/>
          <w:szCs w:val="28"/>
          <w:lang w:val="uk-UA" w:eastAsia="ru-RU"/>
        </w:rPr>
        <w:t xml:space="preserve">де є </w:t>
      </w:r>
      <w:r w:rsidRPr="00D25411">
        <w:rPr>
          <w:rFonts w:ascii="Times New Roman" w:eastAsia="Times New Roman" w:hAnsi="Times New Roman"/>
          <w:sz w:val="28"/>
          <w:szCs w:val="28"/>
          <w:lang w:val="uk-UA" w:eastAsia="ru-RU"/>
        </w:rPr>
        <w:t>ризик соціального сирітства. Вз</w:t>
      </w:r>
      <w:r w:rsidR="007250DC" w:rsidRPr="00D25411">
        <w:rPr>
          <w:rFonts w:ascii="Times New Roman" w:eastAsia="Times New Roman" w:hAnsi="Times New Roman"/>
          <w:sz w:val="28"/>
          <w:szCs w:val="28"/>
          <w:lang w:val="uk-UA" w:eastAsia="ru-RU"/>
        </w:rPr>
        <w:t xml:space="preserve">ято на облік 14 сімей опікунів, </w:t>
      </w:r>
      <w:r w:rsidRPr="00D25411">
        <w:rPr>
          <w:rFonts w:ascii="Times New Roman" w:eastAsia="Times New Roman" w:hAnsi="Times New Roman"/>
          <w:sz w:val="28"/>
          <w:szCs w:val="28"/>
          <w:lang w:val="uk-UA" w:eastAsia="ru-RU"/>
        </w:rPr>
        <w:t>в яких вихов</w:t>
      </w:r>
      <w:r w:rsidR="007250DC" w:rsidRPr="00D25411">
        <w:rPr>
          <w:rFonts w:ascii="Times New Roman" w:eastAsia="Times New Roman" w:hAnsi="Times New Roman"/>
          <w:sz w:val="28"/>
          <w:szCs w:val="28"/>
          <w:lang w:val="uk-UA" w:eastAsia="ru-RU"/>
        </w:rPr>
        <w:t>ується 20 дітей</w:t>
      </w:r>
      <w:r w:rsidR="00C8442C" w:rsidRPr="00D25411">
        <w:rPr>
          <w:rFonts w:ascii="Times New Roman" w:eastAsia="Times New Roman" w:hAnsi="Times New Roman"/>
          <w:sz w:val="28"/>
          <w:szCs w:val="28"/>
          <w:lang w:val="uk-UA" w:eastAsia="ru-RU"/>
        </w:rPr>
        <w:t>-</w:t>
      </w:r>
      <w:r w:rsidR="007250DC" w:rsidRPr="00D25411">
        <w:rPr>
          <w:rFonts w:ascii="Times New Roman" w:eastAsia="Times New Roman" w:hAnsi="Times New Roman"/>
          <w:sz w:val="28"/>
          <w:szCs w:val="28"/>
          <w:lang w:val="uk-UA" w:eastAsia="ru-RU"/>
        </w:rPr>
        <w:t>сиріт</w:t>
      </w:r>
      <w:r w:rsidR="00C8442C" w:rsidRPr="00D25411">
        <w:rPr>
          <w:rFonts w:ascii="Times New Roman" w:eastAsia="Times New Roman" w:hAnsi="Times New Roman"/>
          <w:sz w:val="28"/>
          <w:szCs w:val="28"/>
          <w:lang w:val="uk-UA" w:eastAsia="ru-RU"/>
        </w:rPr>
        <w:t xml:space="preserve"> </w:t>
      </w:r>
      <w:r w:rsidR="007250DC" w:rsidRPr="00D25411">
        <w:rPr>
          <w:rFonts w:ascii="Times New Roman" w:eastAsia="Times New Roman" w:hAnsi="Times New Roman"/>
          <w:sz w:val="28"/>
          <w:szCs w:val="28"/>
          <w:lang w:val="uk-UA" w:eastAsia="ru-RU"/>
        </w:rPr>
        <w:t>/</w:t>
      </w:r>
      <w:r w:rsidR="00C8442C" w:rsidRPr="00D25411">
        <w:rPr>
          <w:rFonts w:ascii="Times New Roman" w:eastAsia="Times New Roman" w:hAnsi="Times New Roman"/>
          <w:sz w:val="28"/>
          <w:szCs w:val="28"/>
          <w:lang w:val="uk-UA" w:eastAsia="ru-RU"/>
        </w:rPr>
        <w:t xml:space="preserve"> </w:t>
      </w:r>
      <w:r w:rsidR="007250DC" w:rsidRPr="00D25411">
        <w:rPr>
          <w:rFonts w:ascii="Times New Roman" w:eastAsia="Times New Roman" w:hAnsi="Times New Roman"/>
          <w:sz w:val="28"/>
          <w:szCs w:val="28"/>
          <w:lang w:val="uk-UA" w:eastAsia="ru-RU"/>
        </w:rPr>
        <w:t xml:space="preserve">дітей, </w:t>
      </w:r>
      <w:r w:rsidRPr="00D25411">
        <w:rPr>
          <w:rFonts w:ascii="Times New Roman" w:eastAsia="Times New Roman" w:hAnsi="Times New Roman"/>
          <w:sz w:val="28"/>
          <w:szCs w:val="28"/>
          <w:lang w:val="uk-UA" w:eastAsia="ru-RU"/>
        </w:rPr>
        <w:t>позбавлених батьківського піклування</w:t>
      </w:r>
      <w:r w:rsidR="00C8442C" w:rsidRPr="00D25411">
        <w:rPr>
          <w:rFonts w:ascii="Times New Roman" w:eastAsia="Times New Roman" w:hAnsi="Times New Roman"/>
          <w:sz w:val="28"/>
          <w:szCs w:val="28"/>
          <w:lang w:val="uk-UA" w:eastAsia="ru-RU"/>
        </w:rPr>
        <w:t>, з них 7 хлопців та 13 дівчат;</w:t>
      </w:r>
      <w:r w:rsidRPr="00D25411">
        <w:rPr>
          <w:rFonts w:ascii="Times New Roman" w:eastAsia="Times New Roman" w:hAnsi="Times New Roman"/>
          <w:sz w:val="28"/>
          <w:szCs w:val="28"/>
          <w:lang w:val="uk-UA" w:eastAsia="ru-RU"/>
        </w:rPr>
        <w:t xml:space="preserve"> 72 сім’ї</w:t>
      </w:r>
      <w:r w:rsidR="00C8442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 xml:space="preserve"> в них 111 дітей учасників та ветеранів АТО</w:t>
      </w:r>
      <w:r w:rsidR="00C8442C" w:rsidRPr="00D25411">
        <w:rPr>
          <w:rFonts w:ascii="Times New Roman" w:eastAsia="Times New Roman" w:hAnsi="Times New Roman"/>
          <w:sz w:val="28"/>
          <w:szCs w:val="28"/>
          <w:lang w:val="uk-UA" w:eastAsia="ru-RU"/>
        </w:rPr>
        <w:t>, з них 36 хлопців та 75 дівчат</w:t>
      </w:r>
      <w:r w:rsidRPr="00D25411">
        <w:rPr>
          <w:rFonts w:ascii="Times New Roman" w:eastAsia="Times New Roman" w:hAnsi="Times New Roman"/>
          <w:sz w:val="28"/>
          <w:szCs w:val="28"/>
          <w:lang w:val="uk-UA" w:eastAsia="ru-RU"/>
        </w:rPr>
        <w:t>; 6</w:t>
      </w:r>
      <w:r w:rsidR="00C8442C" w:rsidRPr="00D25411">
        <w:rPr>
          <w:rFonts w:ascii="Times New Roman" w:eastAsia="Times New Roman" w:hAnsi="Times New Roman"/>
          <w:sz w:val="28"/>
          <w:szCs w:val="28"/>
          <w:lang w:val="uk-UA" w:eastAsia="ru-RU"/>
        </w:rPr>
        <w:t> </w:t>
      </w:r>
      <w:r w:rsidRPr="00D25411">
        <w:rPr>
          <w:rFonts w:ascii="Times New Roman" w:eastAsia="Times New Roman" w:hAnsi="Times New Roman"/>
          <w:sz w:val="28"/>
          <w:szCs w:val="28"/>
          <w:lang w:val="uk-UA" w:eastAsia="ru-RU"/>
        </w:rPr>
        <w:t>сімей</w:t>
      </w:r>
      <w:r w:rsidR="00C8442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 xml:space="preserve"> в них 6 дітей внутрішньо переміщених осіб</w:t>
      </w:r>
      <w:r w:rsidR="00C8442C" w:rsidRPr="00D25411">
        <w:rPr>
          <w:rFonts w:ascii="Times New Roman" w:eastAsia="Times New Roman" w:hAnsi="Times New Roman"/>
          <w:sz w:val="28"/>
          <w:szCs w:val="28"/>
          <w:lang w:val="uk-UA" w:eastAsia="ru-RU"/>
        </w:rPr>
        <w:t>, з них 2 хлопця та 4 дівчини</w:t>
      </w:r>
      <w:r w:rsidRPr="00D25411">
        <w:rPr>
          <w:rFonts w:ascii="Times New Roman" w:eastAsia="Times New Roman" w:hAnsi="Times New Roman"/>
          <w:sz w:val="28"/>
          <w:szCs w:val="28"/>
          <w:lang w:val="uk-UA" w:eastAsia="ru-RU"/>
        </w:rPr>
        <w:t>; 42 сім’ї</w:t>
      </w:r>
      <w:r w:rsidR="00C8442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 xml:space="preserve"> в них 50 дітей з вадами психоемоційного розвитку</w:t>
      </w:r>
      <w:r w:rsidR="00C8442C" w:rsidRPr="00D25411">
        <w:rPr>
          <w:rFonts w:ascii="Times New Roman" w:eastAsia="Times New Roman" w:hAnsi="Times New Roman"/>
          <w:sz w:val="28"/>
          <w:szCs w:val="28"/>
          <w:lang w:val="uk-UA" w:eastAsia="ru-RU"/>
        </w:rPr>
        <w:t>, з них 17 хлопців та 33 дівчини,</w:t>
      </w:r>
      <w:r w:rsidRPr="00D25411">
        <w:rPr>
          <w:rFonts w:ascii="Times New Roman" w:eastAsia="Times New Roman" w:hAnsi="Times New Roman"/>
          <w:sz w:val="28"/>
          <w:szCs w:val="28"/>
          <w:lang w:val="uk-UA" w:eastAsia="ru-RU"/>
        </w:rPr>
        <w:t xml:space="preserve"> в тому числі 1 неповнолітній, що засуджений до покарання без позбавлення вол</w:t>
      </w:r>
      <w:r w:rsidR="007250DC" w:rsidRPr="00D25411">
        <w:rPr>
          <w:rFonts w:ascii="Times New Roman" w:eastAsia="Times New Roman" w:hAnsi="Times New Roman"/>
          <w:sz w:val="28"/>
          <w:szCs w:val="28"/>
          <w:lang w:val="uk-UA" w:eastAsia="ru-RU"/>
        </w:rPr>
        <w:t xml:space="preserve">і; </w:t>
      </w:r>
      <w:r w:rsidRPr="00D25411">
        <w:rPr>
          <w:rFonts w:ascii="Times New Roman" w:eastAsia="Times New Roman" w:hAnsi="Times New Roman"/>
          <w:sz w:val="28"/>
          <w:szCs w:val="28"/>
          <w:lang w:val="uk-UA" w:eastAsia="ru-RU"/>
        </w:rPr>
        <w:t>210 сімей</w:t>
      </w:r>
      <w:r w:rsidR="00C8442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 xml:space="preserve"> в них виховується 415 дітей в сім’ях зі складними життєвими обставинами</w:t>
      </w:r>
      <w:r w:rsidR="00C8442C" w:rsidRPr="00D25411">
        <w:rPr>
          <w:rFonts w:ascii="Times New Roman" w:eastAsia="Times New Roman" w:hAnsi="Times New Roman"/>
          <w:sz w:val="28"/>
          <w:szCs w:val="28"/>
          <w:lang w:val="uk-UA" w:eastAsia="ru-RU"/>
        </w:rPr>
        <w:t>, з них 115 хлопців та 300 дівчат</w:t>
      </w:r>
      <w:r w:rsidRPr="00D25411">
        <w:rPr>
          <w:rFonts w:ascii="Times New Roman" w:eastAsia="Times New Roman" w:hAnsi="Times New Roman"/>
          <w:sz w:val="28"/>
          <w:szCs w:val="28"/>
          <w:lang w:val="uk-UA" w:eastAsia="ru-RU"/>
        </w:rPr>
        <w:t>.</w:t>
      </w:r>
    </w:p>
    <w:p w14:paraId="2FCCF713" w14:textId="77777777" w:rsidR="005175C6" w:rsidRPr="00D25411" w:rsidRDefault="005175C6" w:rsidP="007250DC">
      <w:pPr>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Відповідно до Державних стандартів соціальної роботи відд</w:t>
      </w:r>
      <w:r w:rsidR="007250DC" w:rsidRPr="00D25411">
        <w:rPr>
          <w:rFonts w:ascii="Times New Roman" w:eastAsia="Times New Roman" w:hAnsi="Times New Roman"/>
          <w:sz w:val="28"/>
          <w:szCs w:val="28"/>
          <w:lang w:val="uk-UA" w:eastAsia="ru-RU"/>
        </w:rPr>
        <w:t xml:space="preserve">ілення надає соціальні послуги </w:t>
      </w:r>
      <w:r w:rsidRPr="00D25411">
        <w:rPr>
          <w:rFonts w:ascii="Times New Roman" w:eastAsia="Times New Roman" w:hAnsi="Times New Roman"/>
          <w:sz w:val="28"/>
          <w:szCs w:val="28"/>
          <w:lang w:val="uk-UA" w:eastAsia="ru-RU"/>
        </w:rPr>
        <w:t xml:space="preserve">з: соціального супроводу </w:t>
      </w:r>
      <w:r w:rsidR="007250D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 xml:space="preserve"> угоди укладено із 25 сім</w:t>
      </w:r>
      <w:r w:rsidR="007250D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ями; консультування надано</w:t>
      </w:r>
      <w:r w:rsidR="007250DC" w:rsidRPr="00D25411">
        <w:rPr>
          <w:rFonts w:ascii="Times New Roman" w:eastAsia="Times New Roman" w:hAnsi="Times New Roman"/>
          <w:sz w:val="28"/>
          <w:szCs w:val="28"/>
          <w:lang w:val="uk-UA" w:eastAsia="ru-RU"/>
        </w:rPr>
        <w:t xml:space="preserve"> 129 сім’ям</w:t>
      </w:r>
      <w:r w:rsidRPr="00D25411">
        <w:rPr>
          <w:rFonts w:ascii="Times New Roman" w:eastAsia="Times New Roman" w:hAnsi="Times New Roman"/>
          <w:sz w:val="28"/>
          <w:szCs w:val="28"/>
          <w:lang w:val="uk-UA" w:eastAsia="ru-RU"/>
        </w:rPr>
        <w:t>. Складні життєві обставини мінімізовано у 76 сім’ях.</w:t>
      </w:r>
    </w:p>
    <w:p w14:paraId="652F711D" w14:textId="77777777" w:rsidR="005175C6" w:rsidRPr="00D25411" w:rsidRDefault="005175C6" w:rsidP="007250DC">
      <w:pPr>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З березня 2021 року відділення супроводжує 3 дитячих будинки сімейного типу в яких виховується 23 дитини сироти / діти, позбавлені батьківського піклування</w:t>
      </w:r>
      <w:r w:rsidR="00C8442C" w:rsidRPr="00D25411">
        <w:rPr>
          <w:rFonts w:ascii="Times New Roman" w:eastAsia="Times New Roman" w:hAnsi="Times New Roman"/>
          <w:sz w:val="28"/>
          <w:szCs w:val="28"/>
          <w:lang w:val="uk-UA" w:eastAsia="ru-RU"/>
        </w:rPr>
        <w:t>, з них 9 хлопців та 14 дівчат</w:t>
      </w:r>
      <w:r w:rsidRPr="00D25411">
        <w:rPr>
          <w:rFonts w:ascii="Times New Roman" w:eastAsia="Times New Roman" w:hAnsi="Times New Roman"/>
          <w:sz w:val="28"/>
          <w:szCs w:val="28"/>
          <w:lang w:val="uk-UA" w:eastAsia="ru-RU"/>
        </w:rPr>
        <w:t>.</w:t>
      </w:r>
    </w:p>
    <w:p w14:paraId="681354E0" w14:textId="77777777" w:rsidR="007250DC" w:rsidRPr="00D25411" w:rsidRDefault="007250DC" w:rsidP="007250DC">
      <w:pPr>
        <w:shd w:val="clear" w:color="auto" w:fill="FFFFFF"/>
        <w:tabs>
          <w:tab w:val="left" w:pos="3386"/>
        </w:tabs>
        <w:spacing w:after="0" w:line="240" w:lineRule="auto"/>
        <w:jc w:val="center"/>
        <w:rPr>
          <w:rFonts w:ascii="Times New Roman" w:eastAsia="Times New Roman" w:hAnsi="Times New Roman"/>
          <w:b/>
          <w:sz w:val="28"/>
          <w:szCs w:val="28"/>
          <w:lang w:val="uk-UA" w:eastAsia="ru-RU"/>
        </w:rPr>
      </w:pPr>
    </w:p>
    <w:p w14:paraId="48AC126E" w14:textId="77777777" w:rsidR="004328A5" w:rsidRPr="00D25411" w:rsidRDefault="004328A5" w:rsidP="00575968">
      <w:pPr>
        <w:shd w:val="clear" w:color="auto" w:fill="FFFFFF"/>
        <w:tabs>
          <w:tab w:val="left" w:pos="3386"/>
        </w:tabs>
        <w:spacing w:after="0" w:line="240" w:lineRule="auto"/>
        <w:ind w:firstLine="709"/>
        <w:jc w:val="both"/>
        <w:rPr>
          <w:rFonts w:ascii="Times New Roman" w:eastAsia="Times New Roman" w:hAnsi="Times New Roman"/>
          <w:b/>
          <w:sz w:val="28"/>
          <w:szCs w:val="28"/>
          <w:lang w:val="uk-UA" w:eastAsia="ru-RU"/>
        </w:rPr>
      </w:pPr>
    </w:p>
    <w:p w14:paraId="0C4BE5DF" w14:textId="77777777" w:rsidR="005175C6" w:rsidRPr="00D25411" w:rsidRDefault="005175C6" w:rsidP="00575968">
      <w:pPr>
        <w:shd w:val="clear" w:color="auto" w:fill="FFFFFF"/>
        <w:tabs>
          <w:tab w:val="left" w:pos="3386"/>
        </w:tabs>
        <w:spacing w:after="0" w:line="240" w:lineRule="auto"/>
        <w:ind w:firstLine="709"/>
        <w:jc w:val="both"/>
        <w:rPr>
          <w:rFonts w:ascii="Times New Roman" w:eastAsia="Times New Roman" w:hAnsi="Times New Roman"/>
          <w:b/>
          <w:sz w:val="28"/>
          <w:szCs w:val="28"/>
          <w:lang w:val="uk-UA" w:eastAsia="ru-RU"/>
        </w:rPr>
      </w:pPr>
      <w:r w:rsidRPr="00D25411">
        <w:rPr>
          <w:rFonts w:ascii="Times New Roman" w:eastAsia="Times New Roman" w:hAnsi="Times New Roman"/>
          <w:b/>
          <w:sz w:val="28"/>
          <w:szCs w:val="28"/>
          <w:lang w:val="uk-UA" w:eastAsia="ru-RU"/>
        </w:rPr>
        <w:t>Відділення натуральної та грошової допомоги</w:t>
      </w:r>
    </w:p>
    <w:p w14:paraId="56BE62AB" w14:textId="77777777" w:rsidR="005175C6" w:rsidRPr="00D25411" w:rsidRDefault="005175C6" w:rsidP="007250DC">
      <w:pPr>
        <w:shd w:val="clear" w:color="auto" w:fill="FFFFFF"/>
        <w:tabs>
          <w:tab w:val="left" w:pos="0"/>
          <w:tab w:val="left" w:pos="1134"/>
          <w:tab w:val="left" w:pos="3386"/>
        </w:tabs>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З 2021 року у</w:t>
      </w:r>
      <w:r w:rsidRPr="00D25411">
        <w:rPr>
          <w:rFonts w:ascii="Times New Roman" w:hAnsi="Times New Roman"/>
          <w:sz w:val="28"/>
          <w:szCs w:val="28"/>
          <w:lang w:val="uk-UA"/>
        </w:rPr>
        <w:t xml:space="preserve"> </w:t>
      </w:r>
      <w:r w:rsidR="007250DC" w:rsidRPr="00D25411">
        <w:rPr>
          <w:rFonts w:ascii="Times New Roman" w:eastAsia="Times New Roman" w:hAnsi="Times New Roman"/>
          <w:sz w:val="28"/>
          <w:szCs w:val="28"/>
          <w:lang w:val="uk-UA" w:eastAsia="ru-RU"/>
        </w:rPr>
        <w:t xml:space="preserve">КЗ ЦСП «Крок назустріч» </w:t>
      </w:r>
      <w:r w:rsidRPr="00D25411">
        <w:rPr>
          <w:rFonts w:ascii="Times New Roman" w:eastAsia="Times New Roman" w:hAnsi="Times New Roman"/>
          <w:sz w:val="28"/>
          <w:szCs w:val="28"/>
          <w:lang w:val="uk-UA" w:eastAsia="ru-RU"/>
        </w:rPr>
        <w:t>створено та функціонує</w:t>
      </w:r>
      <w:r w:rsidRPr="00D25411">
        <w:rPr>
          <w:rFonts w:ascii="Times New Roman" w:eastAsia="Times New Roman" w:hAnsi="Times New Roman"/>
          <w:b/>
          <w:sz w:val="28"/>
          <w:szCs w:val="28"/>
          <w:lang w:val="uk-UA" w:eastAsia="ru-RU"/>
        </w:rPr>
        <w:t xml:space="preserve"> </w:t>
      </w:r>
      <w:r w:rsidRPr="00D25411">
        <w:rPr>
          <w:rFonts w:ascii="Times New Roman" w:eastAsia="Times New Roman" w:hAnsi="Times New Roman"/>
          <w:sz w:val="28"/>
          <w:szCs w:val="28"/>
          <w:lang w:val="uk-UA" w:eastAsia="ru-RU"/>
        </w:rPr>
        <w:t xml:space="preserve">відділення натуральної та грошової допомоги. За штатним розписом у </w:t>
      </w:r>
      <w:r w:rsidR="00C8442C" w:rsidRPr="00D25411">
        <w:rPr>
          <w:rFonts w:ascii="Times New Roman" w:eastAsia="Times New Roman" w:hAnsi="Times New Roman"/>
          <w:sz w:val="28"/>
          <w:szCs w:val="28"/>
          <w:lang w:val="uk-UA" w:eastAsia="ru-RU"/>
        </w:rPr>
        <w:t xml:space="preserve">цьому </w:t>
      </w:r>
      <w:r w:rsidRPr="00D25411">
        <w:rPr>
          <w:rFonts w:ascii="Times New Roman" w:eastAsia="Times New Roman" w:hAnsi="Times New Roman"/>
          <w:sz w:val="28"/>
          <w:szCs w:val="28"/>
          <w:lang w:val="uk-UA" w:eastAsia="ru-RU"/>
        </w:rPr>
        <w:t>відділенні працює:</w:t>
      </w:r>
    </w:p>
    <w:p w14:paraId="60DC1EF9"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завідувач відділення – 1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779D2306"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 xml:space="preserve">соціальний працівник </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1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6255A4F3"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фахівець з фізичної реабілітації – 0,5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0AA5DD37"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перукар – 1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18243FC7"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швачка – 0,5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r w:rsidR="007250DC" w:rsidRPr="00D25411">
        <w:rPr>
          <w:rFonts w:ascii="Times New Roman" w:hAnsi="Times New Roman" w:cs="Times New Roman"/>
          <w:sz w:val="28"/>
          <w:szCs w:val="28"/>
        </w:rPr>
        <w:t>;</w:t>
      </w:r>
    </w:p>
    <w:p w14:paraId="41AF82FE" w14:textId="77777777" w:rsidR="005175C6" w:rsidRPr="00D25411" w:rsidRDefault="005175C6" w:rsidP="007250DC">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25411">
        <w:rPr>
          <w:rFonts w:ascii="Times New Roman" w:hAnsi="Times New Roman" w:cs="Times New Roman"/>
          <w:sz w:val="28"/>
          <w:szCs w:val="28"/>
        </w:rPr>
        <w:t>взуттьовик – 0,75 шт.</w:t>
      </w:r>
      <w:r w:rsidR="007250DC" w:rsidRPr="00D25411">
        <w:rPr>
          <w:rFonts w:ascii="Times New Roman" w:hAnsi="Times New Roman" w:cs="Times New Roman"/>
          <w:sz w:val="28"/>
          <w:szCs w:val="28"/>
        </w:rPr>
        <w:t xml:space="preserve"> </w:t>
      </w:r>
      <w:r w:rsidRPr="00D25411">
        <w:rPr>
          <w:rFonts w:ascii="Times New Roman" w:hAnsi="Times New Roman" w:cs="Times New Roman"/>
          <w:sz w:val="28"/>
          <w:szCs w:val="28"/>
        </w:rPr>
        <w:t>од.</w:t>
      </w:r>
    </w:p>
    <w:p w14:paraId="054131FA" w14:textId="77777777" w:rsidR="005175C6" w:rsidRPr="00D25411" w:rsidRDefault="005175C6" w:rsidP="007250DC">
      <w:pPr>
        <w:shd w:val="clear" w:color="auto" w:fill="FFFFFF"/>
        <w:tabs>
          <w:tab w:val="left" w:pos="0"/>
          <w:tab w:val="left" w:pos="1134"/>
          <w:tab w:val="left" w:pos="3386"/>
        </w:tabs>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На обслуговуванні у відділенні перебуває 503 особи похилого віку та осіб з інвалідністю</w:t>
      </w:r>
      <w:r w:rsidR="00C8442C" w:rsidRPr="00D25411">
        <w:rPr>
          <w:rFonts w:ascii="Times New Roman" w:eastAsia="Times New Roman" w:hAnsi="Times New Roman"/>
          <w:sz w:val="28"/>
          <w:szCs w:val="28"/>
          <w:lang w:val="uk-UA" w:eastAsia="ru-RU"/>
        </w:rPr>
        <w:t>, з них 233 чоловіки та 280 жінок</w:t>
      </w:r>
      <w:r w:rsidRPr="00D25411">
        <w:rPr>
          <w:rFonts w:ascii="Times New Roman" w:eastAsia="Times New Roman" w:hAnsi="Times New Roman"/>
          <w:sz w:val="28"/>
          <w:szCs w:val="28"/>
          <w:lang w:val="uk-UA" w:eastAsia="ru-RU"/>
        </w:rPr>
        <w:t>.</w:t>
      </w:r>
    </w:p>
    <w:p w14:paraId="31270648" w14:textId="77777777" w:rsidR="005175C6" w:rsidRPr="000A6580" w:rsidRDefault="005175C6" w:rsidP="007250DC">
      <w:pPr>
        <w:shd w:val="clear" w:color="auto" w:fill="FFFFFF"/>
        <w:tabs>
          <w:tab w:val="left" w:pos="0"/>
          <w:tab w:val="left" w:pos="1134"/>
          <w:tab w:val="left" w:pos="3386"/>
        </w:tabs>
        <w:spacing w:after="0" w:line="240" w:lineRule="auto"/>
        <w:ind w:firstLine="709"/>
        <w:jc w:val="both"/>
        <w:rPr>
          <w:rFonts w:ascii="Times New Roman" w:eastAsia="Times New Roman" w:hAnsi="Times New Roman"/>
          <w:sz w:val="28"/>
          <w:szCs w:val="28"/>
          <w:lang w:val="uk-UA" w:eastAsia="ru-RU"/>
        </w:rPr>
      </w:pPr>
      <w:r w:rsidRPr="000A6580">
        <w:rPr>
          <w:rFonts w:ascii="Times New Roman" w:eastAsia="Times New Roman" w:hAnsi="Times New Roman"/>
          <w:sz w:val="28"/>
          <w:szCs w:val="28"/>
          <w:lang w:val="uk-UA" w:eastAsia="ru-RU"/>
        </w:rPr>
        <w:t>При відділенні працює перукар,</w:t>
      </w:r>
      <w:r w:rsidR="007250DC" w:rsidRPr="000A6580">
        <w:rPr>
          <w:rFonts w:ascii="Times New Roman" w:eastAsia="Times New Roman" w:hAnsi="Times New Roman"/>
          <w:sz w:val="28"/>
          <w:szCs w:val="28"/>
          <w:lang w:val="uk-UA" w:eastAsia="ru-RU"/>
        </w:rPr>
        <w:t xml:space="preserve"> швачка, взуттьовик, масажист, надаються </w:t>
      </w:r>
      <w:r w:rsidRPr="000A6580">
        <w:rPr>
          <w:rFonts w:ascii="Times New Roman" w:eastAsia="Times New Roman" w:hAnsi="Times New Roman"/>
          <w:sz w:val="28"/>
          <w:szCs w:val="28"/>
          <w:lang w:val="uk-UA" w:eastAsia="ru-RU"/>
        </w:rPr>
        <w:t xml:space="preserve">послуги по пранню білизни. Цими майстрами охоплено 5600 осіб похилого віку, осіб з інвалідністю та інших осіб </w:t>
      </w:r>
      <w:r w:rsidR="00434BD2" w:rsidRPr="000A6580">
        <w:rPr>
          <w:rFonts w:ascii="Times New Roman" w:eastAsia="Times New Roman" w:hAnsi="Times New Roman"/>
          <w:sz w:val="28"/>
          <w:szCs w:val="28"/>
          <w:lang w:val="uk-UA" w:eastAsia="ru-RU"/>
        </w:rPr>
        <w:t>і</w:t>
      </w:r>
      <w:r w:rsidRPr="000A6580">
        <w:rPr>
          <w:rFonts w:ascii="Times New Roman" w:eastAsia="Times New Roman" w:hAnsi="Times New Roman"/>
          <w:sz w:val="28"/>
          <w:szCs w:val="28"/>
          <w:lang w:val="uk-UA" w:eastAsia="ru-RU"/>
        </w:rPr>
        <w:t>з вразливих груп населення.</w:t>
      </w:r>
    </w:p>
    <w:p w14:paraId="4128D66B" w14:textId="77777777" w:rsidR="005175C6" w:rsidRPr="00D25411" w:rsidRDefault="005175C6" w:rsidP="007250DC">
      <w:pPr>
        <w:shd w:val="clear" w:color="auto" w:fill="FFFFFF"/>
        <w:tabs>
          <w:tab w:val="left" w:pos="0"/>
          <w:tab w:val="left" w:pos="1134"/>
          <w:tab w:val="left" w:pos="3386"/>
        </w:tabs>
        <w:spacing w:after="0" w:line="240" w:lineRule="auto"/>
        <w:ind w:firstLine="709"/>
        <w:jc w:val="both"/>
        <w:rPr>
          <w:rFonts w:ascii="Times New Roman" w:hAnsi="Times New Roman"/>
          <w:sz w:val="28"/>
          <w:szCs w:val="28"/>
          <w:shd w:val="clear" w:color="auto" w:fill="FFFFFF"/>
          <w:lang w:val="uk-UA"/>
        </w:rPr>
      </w:pPr>
      <w:r w:rsidRPr="000A6580">
        <w:rPr>
          <w:rFonts w:ascii="Times New Roman" w:eastAsia="Times New Roman" w:hAnsi="Times New Roman"/>
          <w:sz w:val="28"/>
          <w:szCs w:val="28"/>
          <w:lang w:val="uk-UA" w:eastAsia="ru-RU"/>
        </w:rPr>
        <w:t>Стали традиційними святкові заходи до державних та р</w:t>
      </w:r>
      <w:r w:rsidR="007250DC" w:rsidRPr="000A6580">
        <w:rPr>
          <w:rFonts w:ascii="Times New Roman" w:eastAsia="Times New Roman" w:hAnsi="Times New Roman"/>
          <w:sz w:val="28"/>
          <w:szCs w:val="28"/>
          <w:lang w:val="uk-UA" w:eastAsia="ru-RU"/>
        </w:rPr>
        <w:t xml:space="preserve">елігійних свят. Для підопічних </w:t>
      </w:r>
      <w:r w:rsidRPr="000A6580">
        <w:rPr>
          <w:rFonts w:ascii="Times New Roman" w:eastAsia="Times New Roman" w:hAnsi="Times New Roman"/>
          <w:sz w:val="28"/>
          <w:szCs w:val="28"/>
          <w:lang w:val="uk-UA" w:eastAsia="ru-RU"/>
        </w:rPr>
        <w:t>КЗ «ЦСП «Крок назустріч» до свят фор</w:t>
      </w:r>
      <w:r w:rsidR="007250DC" w:rsidRPr="000A6580">
        <w:rPr>
          <w:rFonts w:ascii="Times New Roman" w:eastAsia="Times New Roman" w:hAnsi="Times New Roman"/>
          <w:sz w:val="28"/>
          <w:szCs w:val="28"/>
          <w:lang w:val="uk-UA" w:eastAsia="ru-RU"/>
        </w:rPr>
        <w:t xml:space="preserve">муються продуктові набори, так </w:t>
      </w:r>
      <w:r w:rsidRPr="000A6580">
        <w:rPr>
          <w:rFonts w:ascii="Times New Roman" w:eastAsia="Times New Roman" w:hAnsi="Times New Roman"/>
          <w:sz w:val="28"/>
          <w:szCs w:val="28"/>
          <w:lang w:val="uk-UA" w:eastAsia="ru-RU"/>
        </w:rPr>
        <w:t>в 2021 році до Великодня підоп</w:t>
      </w:r>
      <w:r w:rsidR="007250DC" w:rsidRPr="000A6580">
        <w:rPr>
          <w:rFonts w:ascii="Times New Roman" w:eastAsia="Times New Roman" w:hAnsi="Times New Roman"/>
          <w:sz w:val="28"/>
          <w:szCs w:val="28"/>
          <w:lang w:val="uk-UA" w:eastAsia="ru-RU"/>
        </w:rPr>
        <w:t xml:space="preserve">ічні центру отримали </w:t>
      </w:r>
      <w:r w:rsidR="007250DC" w:rsidRPr="00D25411">
        <w:rPr>
          <w:rFonts w:ascii="Times New Roman" w:eastAsia="Times New Roman" w:hAnsi="Times New Roman"/>
          <w:sz w:val="28"/>
          <w:szCs w:val="28"/>
          <w:lang w:val="uk-UA" w:eastAsia="ru-RU"/>
        </w:rPr>
        <w:t>141 набір</w:t>
      </w:r>
      <w:r w:rsidR="00434BD2" w:rsidRPr="00D25411">
        <w:rPr>
          <w:rFonts w:ascii="Times New Roman" w:eastAsia="Times New Roman" w:hAnsi="Times New Roman"/>
          <w:sz w:val="28"/>
          <w:szCs w:val="28"/>
          <w:lang w:val="uk-UA" w:eastAsia="ru-RU"/>
        </w:rPr>
        <w:t xml:space="preserve"> (33 чоловіки та 108 жінок)</w:t>
      </w:r>
      <w:r w:rsidR="007250DC" w:rsidRPr="00D25411">
        <w:rPr>
          <w:rFonts w:ascii="Times New Roman" w:eastAsia="Times New Roman" w:hAnsi="Times New Roman"/>
          <w:sz w:val="28"/>
          <w:szCs w:val="28"/>
          <w:lang w:val="uk-UA" w:eastAsia="ru-RU"/>
        </w:rPr>
        <w:t>,</w:t>
      </w:r>
      <w:r w:rsidRPr="00D25411">
        <w:rPr>
          <w:rFonts w:ascii="Times New Roman" w:eastAsia="Times New Roman" w:hAnsi="Times New Roman"/>
          <w:sz w:val="28"/>
          <w:szCs w:val="28"/>
          <w:lang w:val="uk-UA" w:eastAsia="ru-RU"/>
        </w:rPr>
        <w:t xml:space="preserve"> до Дня пам’яті та примирення жертв Другої світової війни 26 підопічних отримали продуктові набори, до Міжнародного дня захисту дітей 38 дітей отримали пакунки з солодощами.</w:t>
      </w:r>
    </w:p>
    <w:p w14:paraId="56B68DAD" w14:textId="77777777" w:rsidR="005175C6" w:rsidRPr="00D25411" w:rsidRDefault="005175C6" w:rsidP="007250DC">
      <w:pPr>
        <w:shd w:val="clear" w:color="auto" w:fill="FFFFFF"/>
        <w:tabs>
          <w:tab w:val="left" w:pos="0"/>
          <w:tab w:val="left" w:pos="1134"/>
          <w:tab w:val="left" w:pos="3386"/>
        </w:tabs>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lastRenderedPageBreak/>
        <w:t>Гордістю інновацій соці</w:t>
      </w:r>
      <w:r w:rsidR="007250DC" w:rsidRPr="00D25411">
        <w:rPr>
          <w:rFonts w:ascii="Times New Roman" w:eastAsia="Times New Roman" w:hAnsi="Times New Roman"/>
          <w:sz w:val="28"/>
          <w:szCs w:val="28"/>
          <w:lang w:val="uk-UA" w:eastAsia="ru-RU"/>
        </w:rPr>
        <w:t xml:space="preserve">альної роботи в громаді стало </w:t>
      </w:r>
      <w:r w:rsidRPr="00D25411">
        <w:rPr>
          <w:rFonts w:ascii="Times New Roman" w:eastAsia="Times New Roman" w:hAnsi="Times New Roman"/>
          <w:sz w:val="28"/>
          <w:szCs w:val="28"/>
          <w:lang w:val="uk-UA" w:eastAsia="ru-RU"/>
        </w:rPr>
        <w:t xml:space="preserve">створення «Банку одягу» в Томаківці та у всіх старостатах, </w:t>
      </w:r>
      <w:r w:rsidR="007250DC" w:rsidRPr="00D25411">
        <w:rPr>
          <w:rFonts w:ascii="Times New Roman" w:eastAsia="Times New Roman" w:hAnsi="Times New Roman"/>
          <w:sz w:val="28"/>
          <w:szCs w:val="28"/>
          <w:lang w:val="uk-UA" w:eastAsia="ru-RU"/>
        </w:rPr>
        <w:t xml:space="preserve">який користується </w:t>
      </w:r>
      <w:r w:rsidRPr="00D25411">
        <w:rPr>
          <w:rFonts w:ascii="Times New Roman" w:eastAsia="Times New Roman" w:hAnsi="Times New Roman"/>
          <w:sz w:val="28"/>
          <w:szCs w:val="28"/>
          <w:lang w:val="uk-UA" w:eastAsia="ru-RU"/>
        </w:rPr>
        <w:t>особливою популярністю та є не</w:t>
      </w:r>
      <w:r w:rsidR="007250DC" w:rsidRPr="00D25411">
        <w:rPr>
          <w:rFonts w:ascii="Times New Roman" w:eastAsia="Times New Roman" w:hAnsi="Times New Roman"/>
          <w:sz w:val="28"/>
          <w:szCs w:val="28"/>
          <w:lang w:val="uk-UA" w:eastAsia="ru-RU"/>
        </w:rPr>
        <w:t xml:space="preserve">обхідністю </w:t>
      </w:r>
      <w:r w:rsidRPr="00D25411">
        <w:rPr>
          <w:rFonts w:ascii="Times New Roman" w:eastAsia="Times New Roman" w:hAnsi="Times New Roman"/>
          <w:sz w:val="28"/>
          <w:szCs w:val="28"/>
          <w:lang w:val="uk-UA" w:eastAsia="ru-RU"/>
        </w:rPr>
        <w:t>для мешканців громади, що потрапил</w:t>
      </w:r>
      <w:r w:rsidR="007250DC" w:rsidRPr="00D25411">
        <w:rPr>
          <w:rFonts w:ascii="Times New Roman" w:eastAsia="Times New Roman" w:hAnsi="Times New Roman"/>
          <w:sz w:val="28"/>
          <w:szCs w:val="28"/>
          <w:lang w:val="uk-UA" w:eastAsia="ru-RU"/>
        </w:rPr>
        <w:t xml:space="preserve">и у складні життєві обставини. </w:t>
      </w:r>
      <w:r w:rsidRPr="00D25411">
        <w:rPr>
          <w:rFonts w:ascii="Times New Roman" w:eastAsia="Times New Roman" w:hAnsi="Times New Roman"/>
          <w:sz w:val="28"/>
          <w:szCs w:val="28"/>
          <w:lang w:val="uk-UA" w:eastAsia="ru-RU"/>
        </w:rPr>
        <w:t>Одяг для дорослих та дітей, речі, іграшки, постільна бі</w:t>
      </w:r>
      <w:r w:rsidR="007250DC" w:rsidRPr="00D25411">
        <w:rPr>
          <w:rFonts w:ascii="Times New Roman" w:eastAsia="Times New Roman" w:hAnsi="Times New Roman"/>
          <w:sz w:val="28"/>
          <w:szCs w:val="28"/>
          <w:lang w:val="uk-UA" w:eastAsia="ru-RU"/>
        </w:rPr>
        <w:t>лизна – все це приносять жителі громади та</w:t>
      </w:r>
      <w:r w:rsidRPr="00D25411">
        <w:rPr>
          <w:rFonts w:ascii="Times New Roman" w:eastAsia="Times New Roman" w:hAnsi="Times New Roman"/>
          <w:sz w:val="28"/>
          <w:szCs w:val="28"/>
          <w:lang w:val="uk-UA" w:eastAsia="ru-RU"/>
        </w:rPr>
        <w:t xml:space="preserve"> району. Банк одягу активно поповню</w:t>
      </w:r>
      <w:r w:rsidR="007250DC" w:rsidRPr="00D25411">
        <w:rPr>
          <w:rFonts w:ascii="Times New Roman" w:eastAsia="Times New Roman" w:hAnsi="Times New Roman"/>
          <w:sz w:val="28"/>
          <w:szCs w:val="28"/>
          <w:lang w:val="uk-UA" w:eastAsia="ru-RU"/>
        </w:rPr>
        <w:t xml:space="preserve">ється церквою «Відродження». </w:t>
      </w:r>
      <w:r w:rsidRPr="00D25411">
        <w:rPr>
          <w:rFonts w:ascii="Times New Roman" w:eastAsia="Times New Roman" w:hAnsi="Times New Roman"/>
          <w:sz w:val="28"/>
          <w:szCs w:val="28"/>
          <w:lang w:val="uk-UA" w:eastAsia="ru-RU"/>
        </w:rPr>
        <w:t>З лютого 2020</w:t>
      </w:r>
      <w:r w:rsidR="00434BD2" w:rsidRPr="00D25411">
        <w:rPr>
          <w:rFonts w:ascii="Times New Roman" w:eastAsia="Times New Roman" w:hAnsi="Times New Roman"/>
          <w:sz w:val="28"/>
          <w:szCs w:val="28"/>
          <w:lang w:val="uk-UA" w:eastAsia="ru-RU"/>
        </w:rPr>
        <w:t> р.</w:t>
      </w:r>
      <w:r w:rsidRPr="00D25411">
        <w:rPr>
          <w:rFonts w:ascii="Times New Roman" w:eastAsia="Times New Roman" w:hAnsi="Times New Roman"/>
          <w:sz w:val="28"/>
          <w:szCs w:val="28"/>
          <w:lang w:val="uk-UA" w:eastAsia="ru-RU"/>
        </w:rPr>
        <w:t xml:space="preserve"> цією послугою скористалися близько 5000 мешканців нашої та сусідньої </w:t>
      </w:r>
      <w:proofErr w:type="spellStart"/>
      <w:r w:rsidRPr="00D25411">
        <w:rPr>
          <w:rFonts w:ascii="Times New Roman" w:eastAsia="Times New Roman" w:hAnsi="Times New Roman"/>
          <w:sz w:val="28"/>
          <w:szCs w:val="28"/>
          <w:lang w:val="uk-UA" w:eastAsia="ru-RU"/>
        </w:rPr>
        <w:t>Мирівської</w:t>
      </w:r>
      <w:proofErr w:type="spellEnd"/>
      <w:r w:rsidRPr="00D25411">
        <w:rPr>
          <w:rFonts w:ascii="Times New Roman" w:eastAsia="Times New Roman" w:hAnsi="Times New Roman"/>
          <w:sz w:val="28"/>
          <w:szCs w:val="28"/>
          <w:lang w:val="uk-UA" w:eastAsia="ru-RU"/>
        </w:rPr>
        <w:t xml:space="preserve"> громади.</w:t>
      </w:r>
    </w:p>
    <w:p w14:paraId="346618A4" w14:textId="77777777" w:rsidR="005175C6" w:rsidRPr="00D25411" w:rsidRDefault="007250DC" w:rsidP="007250DC">
      <w:pPr>
        <w:shd w:val="clear" w:color="auto" w:fill="FFFFFF"/>
        <w:tabs>
          <w:tab w:val="left" w:pos="0"/>
          <w:tab w:val="left" w:pos="1134"/>
          <w:tab w:val="left" w:pos="3386"/>
        </w:tabs>
        <w:spacing w:after="0" w:line="240" w:lineRule="auto"/>
        <w:ind w:firstLine="709"/>
        <w:jc w:val="both"/>
        <w:rPr>
          <w:rFonts w:ascii="Times New Roman" w:eastAsia="Times New Roman" w:hAnsi="Times New Roman"/>
          <w:sz w:val="28"/>
          <w:szCs w:val="28"/>
          <w:lang w:val="uk-UA" w:eastAsia="ru-RU"/>
        </w:rPr>
      </w:pPr>
      <w:r w:rsidRPr="00D25411">
        <w:rPr>
          <w:rFonts w:ascii="Times New Roman" w:eastAsia="Times New Roman" w:hAnsi="Times New Roman"/>
          <w:sz w:val="28"/>
          <w:szCs w:val="28"/>
          <w:lang w:val="uk-UA" w:eastAsia="ru-RU"/>
        </w:rPr>
        <w:t>З 2021 року в КЗ ЦСП «</w:t>
      </w:r>
      <w:r w:rsidR="005175C6" w:rsidRPr="00D25411">
        <w:rPr>
          <w:rFonts w:ascii="Times New Roman" w:eastAsia="Times New Roman" w:hAnsi="Times New Roman"/>
          <w:sz w:val="28"/>
          <w:szCs w:val="28"/>
          <w:lang w:val="uk-UA" w:eastAsia="ru-RU"/>
        </w:rPr>
        <w:t>Крок назустріч» при відділенні натуральної та</w:t>
      </w:r>
      <w:r w:rsidRPr="00D25411">
        <w:rPr>
          <w:rFonts w:ascii="Times New Roman" w:eastAsia="Times New Roman" w:hAnsi="Times New Roman"/>
          <w:sz w:val="28"/>
          <w:szCs w:val="28"/>
          <w:lang w:val="uk-UA" w:eastAsia="ru-RU"/>
        </w:rPr>
        <w:t xml:space="preserve"> грошової допомоги за сприяння </w:t>
      </w:r>
      <w:r w:rsidR="005175C6" w:rsidRPr="00D25411">
        <w:rPr>
          <w:rFonts w:ascii="Times New Roman" w:eastAsia="Times New Roman" w:hAnsi="Times New Roman"/>
          <w:sz w:val="28"/>
          <w:szCs w:val="28"/>
          <w:lang w:val="uk-UA" w:eastAsia="ru-RU"/>
        </w:rPr>
        <w:t>німецького товариств</w:t>
      </w:r>
      <w:r w:rsidR="00434BD2" w:rsidRPr="00D25411">
        <w:rPr>
          <w:rFonts w:ascii="Times New Roman" w:eastAsia="Times New Roman" w:hAnsi="Times New Roman"/>
          <w:sz w:val="28"/>
          <w:szCs w:val="28"/>
          <w:lang w:val="uk-UA" w:eastAsia="ru-RU"/>
        </w:rPr>
        <w:t>а</w:t>
      </w:r>
      <w:r w:rsidR="005175C6" w:rsidRPr="00D25411">
        <w:rPr>
          <w:rFonts w:ascii="Times New Roman" w:eastAsia="Times New Roman" w:hAnsi="Times New Roman"/>
          <w:sz w:val="28"/>
          <w:szCs w:val="28"/>
          <w:lang w:val="uk-UA" w:eastAsia="ru-RU"/>
        </w:rPr>
        <w:t xml:space="preserve"> міжнародного співробітництва GIZ створено пункт прокату технічних та інших засобів реабілітації. Відтепер жителі Томаківської та </w:t>
      </w:r>
      <w:proofErr w:type="spellStart"/>
      <w:r w:rsidR="005175C6" w:rsidRPr="00D25411">
        <w:rPr>
          <w:rFonts w:ascii="Times New Roman" w:eastAsia="Times New Roman" w:hAnsi="Times New Roman"/>
          <w:sz w:val="28"/>
          <w:szCs w:val="28"/>
          <w:lang w:val="uk-UA" w:eastAsia="ru-RU"/>
        </w:rPr>
        <w:t>Мирівської</w:t>
      </w:r>
      <w:proofErr w:type="spellEnd"/>
      <w:r w:rsidR="005175C6" w:rsidRPr="00D25411">
        <w:rPr>
          <w:rFonts w:ascii="Times New Roman" w:eastAsia="Times New Roman" w:hAnsi="Times New Roman"/>
          <w:sz w:val="28"/>
          <w:szCs w:val="28"/>
          <w:lang w:val="uk-UA" w:eastAsia="ru-RU"/>
        </w:rPr>
        <w:t xml:space="preserve"> громади мають змогу скористатися цими засобами.</w:t>
      </w:r>
    </w:p>
    <w:p w14:paraId="4BCC098B" w14:textId="77777777" w:rsidR="005175C6" w:rsidRPr="000A6580" w:rsidRDefault="005175C6" w:rsidP="007250DC">
      <w:pPr>
        <w:shd w:val="clear" w:color="auto" w:fill="FFFFFF"/>
        <w:tabs>
          <w:tab w:val="left" w:pos="0"/>
          <w:tab w:val="left" w:pos="1134"/>
        </w:tabs>
        <w:spacing w:after="0" w:line="240" w:lineRule="auto"/>
        <w:ind w:firstLine="709"/>
        <w:jc w:val="both"/>
        <w:rPr>
          <w:rFonts w:ascii="Times New Roman" w:hAnsi="Times New Roman"/>
          <w:sz w:val="28"/>
          <w:szCs w:val="28"/>
          <w:lang w:val="uk-UA"/>
        </w:rPr>
      </w:pPr>
      <w:r w:rsidRPr="00D25411">
        <w:rPr>
          <w:rFonts w:ascii="Times New Roman" w:eastAsia="Times New Roman" w:hAnsi="Times New Roman"/>
          <w:sz w:val="28"/>
          <w:szCs w:val="28"/>
          <w:lang w:val="uk-UA" w:eastAsia="ru-RU"/>
        </w:rPr>
        <w:t>О</w:t>
      </w:r>
      <w:r w:rsidRPr="00D25411">
        <w:rPr>
          <w:rFonts w:ascii="Times New Roman" w:hAnsi="Times New Roman"/>
          <w:sz w:val="28"/>
          <w:szCs w:val="28"/>
          <w:shd w:val="clear" w:color="auto" w:fill="FFFFFF"/>
          <w:lang w:val="uk-UA"/>
        </w:rPr>
        <w:t>днією із дієвих та актуальних в умовах сьогодення в соціальній роботі є запровадження інноваційних форм надання соціал</w:t>
      </w:r>
      <w:r w:rsidR="007250DC" w:rsidRPr="00D25411">
        <w:rPr>
          <w:rFonts w:ascii="Times New Roman" w:hAnsi="Times New Roman"/>
          <w:sz w:val="28"/>
          <w:szCs w:val="28"/>
          <w:shd w:val="clear" w:color="auto" w:fill="FFFFFF"/>
          <w:lang w:val="uk-UA"/>
        </w:rPr>
        <w:t xml:space="preserve">ьних послуг, про розвиток яких </w:t>
      </w:r>
      <w:r w:rsidRPr="00D25411">
        <w:rPr>
          <w:rFonts w:ascii="Times New Roman" w:hAnsi="Times New Roman"/>
          <w:sz w:val="28"/>
          <w:szCs w:val="28"/>
          <w:shd w:val="clear" w:color="auto" w:fill="FFFFFF"/>
          <w:lang w:val="uk-UA"/>
        </w:rPr>
        <w:t>Центр не міг похвалитися в минулі роки</w:t>
      </w:r>
      <w:r w:rsidRPr="00D25411">
        <w:rPr>
          <w:rFonts w:ascii="Times New Roman" w:hAnsi="Times New Roman"/>
          <w:sz w:val="28"/>
          <w:szCs w:val="28"/>
          <w:lang w:val="uk-UA"/>
        </w:rPr>
        <w:t xml:space="preserve">. Так, при КЗ «ЦСП «Крок назустріч» Томаківської селищної ради з 02.01.2020 року створена і працює </w:t>
      </w:r>
      <w:proofErr w:type="spellStart"/>
      <w:r w:rsidRPr="00D25411">
        <w:rPr>
          <w:rFonts w:ascii="Times New Roman" w:hAnsi="Times New Roman"/>
          <w:sz w:val="28"/>
          <w:szCs w:val="28"/>
          <w:lang w:val="uk-UA"/>
        </w:rPr>
        <w:t>Мультидисциплінарна</w:t>
      </w:r>
      <w:proofErr w:type="spellEnd"/>
      <w:r w:rsidRPr="00D25411">
        <w:rPr>
          <w:rFonts w:ascii="Times New Roman" w:hAnsi="Times New Roman"/>
          <w:sz w:val="28"/>
          <w:szCs w:val="28"/>
          <w:lang w:val="uk-UA"/>
        </w:rPr>
        <w:t xml:space="preserve"> команда</w:t>
      </w:r>
      <w:r w:rsidR="007250DC" w:rsidRPr="00D25411">
        <w:rPr>
          <w:rFonts w:ascii="Times New Roman" w:hAnsi="Times New Roman"/>
          <w:sz w:val="28"/>
          <w:szCs w:val="28"/>
          <w:lang w:val="uk-UA"/>
        </w:rPr>
        <w:t>.</w:t>
      </w:r>
      <w:r w:rsidRPr="00D25411">
        <w:rPr>
          <w:rFonts w:ascii="Times New Roman" w:hAnsi="Times New Roman"/>
          <w:sz w:val="28"/>
          <w:szCs w:val="28"/>
          <w:lang w:val="uk-UA"/>
        </w:rPr>
        <w:t xml:space="preserve"> Соціальні робітники постійно займаються виявленням громадян, які потребують сторонньої допомоги,</w:t>
      </w:r>
      <w:r w:rsidR="007250DC" w:rsidRPr="00D25411">
        <w:rPr>
          <w:rFonts w:ascii="Times New Roman" w:hAnsi="Times New Roman"/>
          <w:sz w:val="28"/>
          <w:szCs w:val="28"/>
          <w:lang w:val="uk-UA"/>
        </w:rPr>
        <w:t xml:space="preserve"> </w:t>
      </w:r>
      <w:r w:rsidRPr="00D25411">
        <w:rPr>
          <w:rFonts w:ascii="Times New Roman" w:hAnsi="Times New Roman"/>
          <w:sz w:val="28"/>
          <w:szCs w:val="28"/>
          <w:lang w:val="uk-UA"/>
        </w:rPr>
        <w:t xml:space="preserve">проводять роз’яснювальну роботу серед населення щодо роботи відділень КЗ «ЦСП «Крок назустріч». Щорічно </w:t>
      </w:r>
      <w:proofErr w:type="spellStart"/>
      <w:r w:rsidRPr="00D25411">
        <w:rPr>
          <w:rFonts w:ascii="Times New Roman" w:hAnsi="Times New Roman"/>
          <w:sz w:val="28"/>
          <w:szCs w:val="28"/>
          <w:lang w:val="uk-UA"/>
        </w:rPr>
        <w:t>мультидисциплінарною</w:t>
      </w:r>
      <w:proofErr w:type="spellEnd"/>
      <w:r w:rsidRPr="00D25411">
        <w:rPr>
          <w:rFonts w:ascii="Times New Roman" w:hAnsi="Times New Roman"/>
          <w:sz w:val="28"/>
          <w:szCs w:val="28"/>
          <w:lang w:val="uk-UA"/>
        </w:rPr>
        <w:t xml:space="preserve"> командою надаються соціальні послуги. Так</w:t>
      </w:r>
      <w:r w:rsidR="00434BD2" w:rsidRPr="00D25411">
        <w:rPr>
          <w:rFonts w:ascii="Times New Roman" w:hAnsi="Times New Roman"/>
          <w:sz w:val="28"/>
          <w:szCs w:val="28"/>
          <w:lang w:val="uk-UA"/>
        </w:rPr>
        <w:t>,</w:t>
      </w:r>
      <w:r w:rsidRPr="00D25411">
        <w:rPr>
          <w:rFonts w:ascii="Times New Roman" w:hAnsi="Times New Roman"/>
          <w:sz w:val="28"/>
          <w:szCs w:val="28"/>
          <w:lang w:val="uk-UA"/>
        </w:rPr>
        <w:t xml:space="preserve"> в 2020 році соціальними послугами цієї команди скористалися майже 1200 осіб</w:t>
      </w:r>
      <w:r w:rsidR="00434BD2" w:rsidRPr="00D25411">
        <w:rPr>
          <w:rFonts w:ascii="Times New Roman" w:hAnsi="Times New Roman"/>
          <w:sz w:val="28"/>
          <w:szCs w:val="28"/>
          <w:lang w:val="uk-UA"/>
        </w:rPr>
        <w:t xml:space="preserve"> (з них 550 чоловіків та 650 жінок)</w:t>
      </w:r>
      <w:r w:rsidRPr="00D25411">
        <w:rPr>
          <w:rFonts w:ascii="Times New Roman" w:hAnsi="Times New Roman"/>
          <w:sz w:val="28"/>
          <w:szCs w:val="28"/>
          <w:lang w:val="uk-UA"/>
        </w:rPr>
        <w:t>. Виїзди</w:t>
      </w:r>
      <w:r w:rsidRPr="000A6580">
        <w:rPr>
          <w:rFonts w:ascii="Times New Roman" w:hAnsi="Times New Roman"/>
          <w:sz w:val="28"/>
          <w:szCs w:val="28"/>
          <w:lang w:val="uk-UA"/>
        </w:rPr>
        <w:t xml:space="preserve"> </w:t>
      </w:r>
      <w:proofErr w:type="spellStart"/>
      <w:r w:rsidRPr="000A6580">
        <w:rPr>
          <w:rFonts w:ascii="Times New Roman" w:hAnsi="Times New Roman"/>
          <w:sz w:val="28"/>
          <w:szCs w:val="28"/>
          <w:lang w:val="uk-UA"/>
        </w:rPr>
        <w:t>мультидисциплінарної</w:t>
      </w:r>
      <w:proofErr w:type="spellEnd"/>
      <w:r w:rsidRPr="000A6580">
        <w:rPr>
          <w:rFonts w:ascii="Times New Roman" w:hAnsi="Times New Roman"/>
          <w:sz w:val="28"/>
          <w:szCs w:val="28"/>
          <w:lang w:val="uk-UA"/>
        </w:rPr>
        <w:t xml:space="preserve"> команди покращують надання соціальних послуг підопічним, які за станом здоров’я або через похилий вік не в змозі самостійно відвідати необхідних їм спеціалістів. А це психологічна підтримка; вимірювання артеріального тиску та пульсу;</w:t>
      </w:r>
      <w:r w:rsidR="007250DC" w:rsidRPr="000A6580">
        <w:rPr>
          <w:rFonts w:ascii="Times New Roman" w:hAnsi="Times New Roman"/>
          <w:sz w:val="28"/>
          <w:szCs w:val="28"/>
          <w:lang w:val="uk-UA"/>
        </w:rPr>
        <w:t xml:space="preserve"> </w:t>
      </w:r>
      <w:r w:rsidRPr="000A6580">
        <w:rPr>
          <w:rFonts w:ascii="Times New Roman" w:hAnsi="Times New Roman"/>
          <w:sz w:val="28"/>
          <w:szCs w:val="28"/>
          <w:lang w:val="uk-UA"/>
        </w:rPr>
        <w:t>придбання та доставка товарів з магазину; допомога у прибиранні приміщення, пранні білизни; прибирання подвір’я; ремонт одягу та взуття; послуги перукаря; послуги кризового та екстреного втручання на випадки загрози життю та здоров’ю дітей в сім’ях СЖО.</w:t>
      </w:r>
    </w:p>
    <w:p w14:paraId="6D96FBA6" w14:textId="77777777" w:rsidR="005175C6" w:rsidRPr="000A6580" w:rsidRDefault="007250DC" w:rsidP="007250DC">
      <w:pPr>
        <w:tabs>
          <w:tab w:val="left" w:pos="0"/>
          <w:tab w:val="left" w:pos="1134"/>
        </w:tabs>
        <w:spacing w:after="0" w:line="240" w:lineRule="auto"/>
        <w:ind w:firstLine="709"/>
        <w:jc w:val="both"/>
        <w:rPr>
          <w:rFonts w:ascii="Times New Roman" w:hAnsi="Times New Roman"/>
          <w:color w:val="1C1E21"/>
          <w:sz w:val="28"/>
          <w:szCs w:val="28"/>
          <w:shd w:val="clear" w:color="auto" w:fill="FFFFFF"/>
          <w:lang w:val="uk-UA"/>
        </w:rPr>
      </w:pPr>
      <w:r w:rsidRPr="000A6580">
        <w:rPr>
          <w:rFonts w:ascii="Times New Roman" w:hAnsi="Times New Roman"/>
          <w:sz w:val="28"/>
          <w:szCs w:val="28"/>
          <w:lang w:val="uk-UA"/>
        </w:rPr>
        <w:t xml:space="preserve">Спеціалісти </w:t>
      </w:r>
      <w:proofErr w:type="spellStart"/>
      <w:r w:rsidR="005175C6" w:rsidRPr="000A6580">
        <w:rPr>
          <w:rFonts w:ascii="Times New Roman" w:hAnsi="Times New Roman"/>
          <w:sz w:val="28"/>
          <w:szCs w:val="28"/>
          <w:lang w:val="uk-UA"/>
        </w:rPr>
        <w:t>мультидисциплінарної</w:t>
      </w:r>
      <w:proofErr w:type="spellEnd"/>
      <w:r w:rsidR="005175C6" w:rsidRPr="000A6580">
        <w:rPr>
          <w:rFonts w:ascii="Times New Roman" w:hAnsi="Times New Roman"/>
          <w:sz w:val="28"/>
          <w:szCs w:val="28"/>
          <w:lang w:val="uk-UA"/>
        </w:rPr>
        <w:t xml:space="preserve"> команди докладають максимальних зусиль аби наблизити комплекс різних послуг за місцем проживання </w:t>
      </w:r>
      <w:r w:rsidR="00D07956" w:rsidRPr="000A6580">
        <w:rPr>
          <w:rFonts w:ascii="Times New Roman" w:hAnsi="Times New Roman"/>
          <w:sz w:val="28"/>
          <w:szCs w:val="28"/>
          <w:lang w:val="uk-UA"/>
        </w:rPr>
        <w:t xml:space="preserve">для </w:t>
      </w:r>
      <w:r w:rsidR="005175C6" w:rsidRPr="000A6580">
        <w:rPr>
          <w:rFonts w:ascii="Times New Roman" w:hAnsi="Times New Roman"/>
          <w:sz w:val="28"/>
          <w:szCs w:val="28"/>
          <w:lang w:val="uk-UA"/>
        </w:rPr>
        <w:t>тих, хто їх потребує.</w:t>
      </w:r>
    </w:p>
    <w:p w14:paraId="54410D8F" w14:textId="77777777" w:rsidR="004328A5" w:rsidRPr="000A6580" w:rsidRDefault="004328A5" w:rsidP="00E865FC">
      <w:pPr>
        <w:shd w:val="clear" w:color="auto" w:fill="FFFFFF"/>
        <w:spacing w:after="0" w:line="240" w:lineRule="auto"/>
        <w:ind w:firstLine="709"/>
        <w:jc w:val="both"/>
        <w:rPr>
          <w:rFonts w:ascii="Times New Roman" w:hAnsi="Times New Roman"/>
          <w:b/>
          <w:sz w:val="28"/>
          <w:szCs w:val="28"/>
          <w:lang w:val="uk-UA" w:eastAsia="ru-RU"/>
        </w:rPr>
      </w:pPr>
    </w:p>
    <w:p w14:paraId="5EB20356" w14:textId="77777777" w:rsidR="00E865FC" w:rsidRPr="000A6580" w:rsidRDefault="00E865FC" w:rsidP="00E865FC">
      <w:pPr>
        <w:shd w:val="clear" w:color="auto" w:fill="FFFFFF"/>
        <w:spacing w:after="0" w:line="240" w:lineRule="auto"/>
        <w:ind w:firstLine="709"/>
        <w:jc w:val="both"/>
        <w:rPr>
          <w:rFonts w:ascii="Times New Roman" w:hAnsi="Times New Roman"/>
          <w:b/>
          <w:sz w:val="28"/>
          <w:szCs w:val="28"/>
          <w:lang w:val="uk-UA" w:eastAsia="ru-RU"/>
        </w:rPr>
      </w:pPr>
      <w:r w:rsidRPr="000A6580">
        <w:rPr>
          <w:rFonts w:ascii="Times New Roman" w:hAnsi="Times New Roman"/>
          <w:b/>
          <w:sz w:val="28"/>
          <w:szCs w:val="28"/>
          <w:lang w:val="uk-UA" w:eastAsia="ru-RU"/>
        </w:rPr>
        <w:t>Фізичні особи, які надають соціальні послуги</w:t>
      </w:r>
    </w:p>
    <w:p w14:paraId="6E36D2A8" w14:textId="77777777" w:rsidR="00E865FC" w:rsidRPr="000A6580" w:rsidRDefault="00E865FC" w:rsidP="00E865F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Станом на 01.01.</w:t>
      </w:r>
      <w:r w:rsidR="00D07956" w:rsidRPr="000A6580">
        <w:rPr>
          <w:rFonts w:ascii="Times New Roman" w:hAnsi="Times New Roman"/>
          <w:sz w:val="28"/>
          <w:szCs w:val="28"/>
          <w:lang w:val="uk-UA" w:eastAsia="ru-RU"/>
        </w:rPr>
        <w:t>20</w:t>
      </w:r>
      <w:r w:rsidRPr="000A6580">
        <w:rPr>
          <w:rFonts w:ascii="Times New Roman" w:hAnsi="Times New Roman"/>
          <w:sz w:val="28"/>
          <w:szCs w:val="28"/>
          <w:lang w:val="uk-UA" w:eastAsia="ru-RU"/>
        </w:rPr>
        <w:t>21</w:t>
      </w:r>
      <w:r w:rsidR="00D07956" w:rsidRPr="000A6580">
        <w:rPr>
          <w:rFonts w:ascii="Times New Roman" w:hAnsi="Times New Roman"/>
          <w:sz w:val="28"/>
          <w:szCs w:val="28"/>
          <w:lang w:val="uk-UA" w:eastAsia="ru-RU"/>
        </w:rPr>
        <w:t xml:space="preserve"> р.</w:t>
      </w:r>
      <w:r w:rsidRPr="000A6580">
        <w:rPr>
          <w:rFonts w:ascii="Times New Roman" w:hAnsi="Times New Roman"/>
          <w:sz w:val="28"/>
          <w:szCs w:val="28"/>
          <w:lang w:val="uk-UA" w:eastAsia="ru-RU"/>
        </w:rPr>
        <w:t xml:space="preserve"> в </w:t>
      </w:r>
      <w:proofErr w:type="spellStart"/>
      <w:r w:rsidRPr="000A6580">
        <w:rPr>
          <w:rFonts w:ascii="Times New Roman" w:hAnsi="Times New Roman"/>
          <w:sz w:val="28"/>
          <w:szCs w:val="28"/>
          <w:lang w:val="uk-UA" w:eastAsia="ru-RU"/>
        </w:rPr>
        <w:t>Томаківській</w:t>
      </w:r>
      <w:proofErr w:type="spellEnd"/>
      <w:r w:rsidRPr="000A6580">
        <w:rPr>
          <w:rFonts w:ascii="Times New Roman" w:hAnsi="Times New Roman"/>
          <w:sz w:val="28"/>
          <w:szCs w:val="28"/>
          <w:lang w:val="uk-UA" w:eastAsia="ru-RU"/>
        </w:rPr>
        <w:t xml:space="preserve"> селищній раді догляд і допомогу на дому особам похилого віку, особам з інвалідністю та хворим, які потребували догляду, надавали 28 фізичних осіб.</w:t>
      </w:r>
    </w:p>
    <w:p w14:paraId="483C5DC2" w14:textId="77777777" w:rsidR="00E865FC" w:rsidRPr="000A6580" w:rsidRDefault="00E865FC" w:rsidP="00E865F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Фізичні особи можуть надавати соціальні послуги громадянам похилого віку, інвалідам, дітям</w:t>
      </w:r>
      <w:r w:rsidR="007250DC" w:rsidRPr="000A6580">
        <w:rPr>
          <w:rFonts w:ascii="Times New Roman" w:hAnsi="Times New Roman"/>
          <w:sz w:val="28"/>
          <w:szCs w:val="28"/>
          <w:lang w:val="uk-UA" w:eastAsia="ru-RU"/>
        </w:rPr>
        <w:t>-</w:t>
      </w:r>
      <w:r w:rsidRPr="000A6580">
        <w:rPr>
          <w:rFonts w:ascii="Times New Roman" w:hAnsi="Times New Roman"/>
          <w:sz w:val="28"/>
          <w:szCs w:val="28"/>
          <w:lang w:val="uk-UA" w:eastAsia="ru-RU"/>
        </w:rPr>
        <w:t>інвалідам, хворим, які не здатні до самообслуговування і потребують постійної сторонньої допомоги (крім осіб, що обслуговуються соціальними працівниками). За це призначається щомісячна компенсаційна виплата в порядку та розмірах, встановлених Кабінетом Міністрів України.</w:t>
      </w:r>
    </w:p>
    <w:p w14:paraId="4EE5B684" w14:textId="77777777" w:rsidR="004328A5" w:rsidRPr="000A6580" w:rsidRDefault="004328A5" w:rsidP="00E865FC">
      <w:pPr>
        <w:shd w:val="clear" w:color="auto" w:fill="FFFFFF"/>
        <w:spacing w:after="0" w:line="240" w:lineRule="auto"/>
        <w:ind w:firstLine="709"/>
        <w:jc w:val="both"/>
        <w:rPr>
          <w:rFonts w:ascii="Times New Roman" w:hAnsi="Times New Roman"/>
          <w:b/>
          <w:sz w:val="28"/>
          <w:szCs w:val="28"/>
          <w:lang w:val="uk-UA" w:eastAsia="ru-RU"/>
        </w:rPr>
      </w:pPr>
    </w:p>
    <w:p w14:paraId="5D97B407" w14:textId="77777777" w:rsidR="00E865FC" w:rsidRPr="000A6580" w:rsidRDefault="00E865FC" w:rsidP="00E865FC">
      <w:pPr>
        <w:shd w:val="clear" w:color="auto" w:fill="FFFFFF"/>
        <w:spacing w:after="0" w:line="240" w:lineRule="auto"/>
        <w:ind w:firstLine="709"/>
        <w:jc w:val="both"/>
        <w:rPr>
          <w:rFonts w:ascii="Times New Roman" w:hAnsi="Times New Roman"/>
          <w:b/>
          <w:sz w:val="28"/>
          <w:szCs w:val="28"/>
          <w:lang w:val="uk-UA" w:eastAsia="ru-RU"/>
        </w:rPr>
      </w:pPr>
      <w:r w:rsidRPr="000A6580">
        <w:rPr>
          <w:rFonts w:ascii="Times New Roman" w:hAnsi="Times New Roman"/>
          <w:b/>
          <w:sz w:val="28"/>
          <w:szCs w:val="28"/>
          <w:lang w:val="uk-UA" w:eastAsia="ru-RU"/>
        </w:rPr>
        <w:t>Громадські організації</w:t>
      </w:r>
    </w:p>
    <w:p w14:paraId="1FE254B9" w14:textId="77777777" w:rsidR="00E865FC" w:rsidRPr="000A6580" w:rsidRDefault="00E865FC" w:rsidP="007250D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lastRenderedPageBreak/>
        <w:t xml:space="preserve">Діяльність громадських організацій ГО «Союз ветеранів АТО </w:t>
      </w:r>
      <w:proofErr w:type="spellStart"/>
      <w:r w:rsidRPr="000A6580">
        <w:rPr>
          <w:rFonts w:ascii="Times New Roman" w:hAnsi="Times New Roman"/>
          <w:sz w:val="28"/>
          <w:szCs w:val="28"/>
          <w:lang w:val="uk-UA" w:eastAsia="ru-RU"/>
        </w:rPr>
        <w:t>Томаківщини</w:t>
      </w:r>
      <w:proofErr w:type="spellEnd"/>
      <w:r w:rsidRPr="000A6580">
        <w:rPr>
          <w:rFonts w:ascii="Times New Roman" w:hAnsi="Times New Roman"/>
          <w:sz w:val="28"/>
          <w:szCs w:val="28"/>
          <w:lang w:val="uk-UA" w:eastAsia="ru-RU"/>
        </w:rPr>
        <w:t xml:space="preserve">», </w:t>
      </w:r>
      <w:proofErr w:type="spellStart"/>
      <w:r w:rsidRPr="000A6580">
        <w:rPr>
          <w:rFonts w:ascii="Times New Roman" w:hAnsi="Times New Roman"/>
          <w:sz w:val="28"/>
          <w:szCs w:val="28"/>
          <w:lang w:val="uk-UA" w:eastAsia="ru-RU"/>
        </w:rPr>
        <w:t>Томаківська</w:t>
      </w:r>
      <w:proofErr w:type="spellEnd"/>
      <w:r w:rsidRPr="000A6580">
        <w:rPr>
          <w:rFonts w:ascii="Times New Roman" w:hAnsi="Times New Roman"/>
          <w:sz w:val="28"/>
          <w:szCs w:val="28"/>
          <w:lang w:val="uk-UA" w:eastAsia="ru-RU"/>
        </w:rPr>
        <w:t xml:space="preserve"> районна громадська організація Української Спілки ветеранів Афганістану (воїнів інтернаціоналістів) Д</w:t>
      </w:r>
      <w:r w:rsidR="005175C6" w:rsidRPr="000A6580">
        <w:rPr>
          <w:rFonts w:ascii="Times New Roman" w:hAnsi="Times New Roman"/>
          <w:sz w:val="28"/>
          <w:szCs w:val="28"/>
          <w:lang w:val="uk-UA" w:eastAsia="ru-RU"/>
        </w:rPr>
        <w:t>ніпропетровської області</w:t>
      </w:r>
      <w:r w:rsidRPr="000A6580">
        <w:rPr>
          <w:rFonts w:ascii="Times New Roman" w:hAnsi="Times New Roman"/>
          <w:sz w:val="28"/>
          <w:szCs w:val="28"/>
          <w:lang w:val="uk-UA" w:eastAsia="ru-RU"/>
        </w:rPr>
        <w:t xml:space="preserve">, </w:t>
      </w:r>
      <w:proofErr w:type="spellStart"/>
      <w:r w:rsidRPr="000A6580">
        <w:rPr>
          <w:rFonts w:ascii="Times New Roman" w:hAnsi="Times New Roman"/>
          <w:sz w:val="28"/>
          <w:szCs w:val="28"/>
          <w:lang w:val="uk-UA" w:eastAsia="ru-RU"/>
        </w:rPr>
        <w:t>Томаківська</w:t>
      </w:r>
      <w:proofErr w:type="spellEnd"/>
      <w:r w:rsidRPr="000A6580">
        <w:rPr>
          <w:rFonts w:ascii="Times New Roman" w:hAnsi="Times New Roman"/>
          <w:sz w:val="28"/>
          <w:szCs w:val="28"/>
          <w:lang w:val="uk-UA" w:eastAsia="ru-RU"/>
        </w:rPr>
        <w:t xml:space="preserve"> районна громадська організація інвалідів «Союз Чорнобиль України» Дніпропетровської області, </w:t>
      </w:r>
      <w:proofErr w:type="spellStart"/>
      <w:r w:rsidRPr="000A6580">
        <w:rPr>
          <w:rFonts w:ascii="Times New Roman" w:hAnsi="Times New Roman"/>
          <w:sz w:val="28"/>
          <w:szCs w:val="28"/>
          <w:lang w:val="uk-UA" w:eastAsia="ru-RU"/>
        </w:rPr>
        <w:t>Томаківська</w:t>
      </w:r>
      <w:proofErr w:type="spellEnd"/>
      <w:r w:rsidRPr="000A6580">
        <w:rPr>
          <w:rFonts w:ascii="Times New Roman" w:hAnsi="Times New Roman"/>
          <w:sz w:val="28"/>
          <w:szCs w:val="28"/>
          <w:lang w:val="uk-UA" w:eastAsia="ru-RU"/>
        </w:rPr>
        <w:t xml:space="preserve"> районна грома</w:t>
      </w:r>
      <w:r w:rsidR="007250DC" w:rsidRPr="000A6580">
        <w:rPr>
          <w:rFonts w:ascii="Times New Roman" w:hAnsi="Times New Roman"/>
          <w:sz w:val="28"/>
          <w:szCs w:val="28"/>
          <w:lang w:val="uk-UA" w:eastAsia="ru-RU"/>
        </w:rPr>
        <w:t xml:space="preserve">дська організація «Організації </w:t>
      </w:r>
      <w:r w:rsidRPr="000A6580">
        <w:rPr>
          <w:rFonts w:ascii="Times New Roman" w:hAnsi="Times New Roman"/>
          <w:sz w:val="28"/>
          <w:szCs w:val="28"/>
          <w:lang w:val="uk-UA" w:eastAsia="ru-RU"/>
        </w:rPr>
        <w:t>ветеранів України» Дніпропетровської області направлена на допомогу соціально незахищеним верствам населення.</w:t>
      </w:r>
    </w:p>
    <w:p w14:paraId="48D9116D" w14:textId="77777777" w:rsidR="00E865FC" w:rsidRPr="000A6580" w:rsidRDefault="00E865FC" w:rsidP="007250D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Соціальне замовлення соціальних послуг</w:t>
      </w:r>
      <w:r w:rsidR="005175C6" w:rsidRPr="000A6580">
        <w:rPr>
          <w:rFonts w:ascii="Times New Roman" w:hAnsi="Times New Roman"/>
          <w:sz w:val="28"/>
          <w:szCs w:val="28"/>
          <w:lang w:val="uk-UA" w:eastAsia="ru-RU"/>
        </w:rPr>
        <w:t>, що надаються недержавними суб</w:t>
      </w:r>
      <w:r w:rsidR="005175C6" w:rsidRPr="000A6580">
        <w:rPr>
          <w:rFonts w:ascii="Times New Roman" w:hAnsi="Times New Roman"/>
          <w:sz w:val="28"/>
          <w:szCs w:val="28"/>
          <w:lang w:val="uk-UA"/>
        </w:rPr>
        <w:t>’</w:t>
      </w:r>
      <w:r w:rsidRPr="000A6580">
        <w:rPr>
          <w:rFonts w:ascii="Times New Roman" w:hAnsi="Times New Roman"/>
          <w:sz w:val="28"/>
          <w:szCs w:val="28"/>
          <w:lang w:val="uk-UA" w:eastAsia="ru-RU"/>
        </w:rPr>
        <w:t>єктами за рахунок бюджетних коштів, поки що не сформовано в громаді.</w:t>
      </w:r>
    </w:p>
    <w:p w14:paraId="4A7E62BB" w14:textId="77777777" w:rsidR="00E865FC" w:rsidRPr="000A6580" w:rsidRDefault="00E865FC" w:rsidP="007250D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Зазначені громадські організації ведуть злагоджену діяльність з </w:t>
      </w:r>
      <w:proofErr w:type="spellStart"/>
      <w:r w:rsidRPr="000A6580">
        <w:rPr>
          <w:rFonts w:ascii="Times New Roman" w:hAnsi="Times New Roman"/>
          <w:sz w:val="28"/>
          <w:szCs w:val="28"/>
          <w:lang w:val="uk-UA" w:eastAsia="ru-RU"/>
        </w:rPr>
        <w:t>Томаківською</w:t>
      </w:r>
      <w:proofErr w:type="spellEnd"/>
      <w:r w:rsidRPr="000A6580">
        <w:rPr>
          <w:rFonts w:ascii="Times New Roman" w:hAnsi="Times New Roman"/>
          <w:sz w:val="28"/>
          <w:szCs w:val="28"/>
          <w:lang w:val="uk-UA" w:eastAsia="ru-RU"/>
        </w:rPr>
        <w:t xml:space="preserve"> селищною радою. За потреби громада надає тій чи іншій організації безкоштовно приміщення, матеріали та допомогу профільних спеціалістів в організації заходів.</w:t>
      </w:r>
    </w:p>
    <w:p w14:paraId="6D9E7B7E" w14:textId="77777777" w:rsidR="00E865FC" w:rsidRPr="000A6580" w:rsidRDefault="00E865FC" w:rsidP="007250D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Ці організації, в основному, надають інформаційно</w:t>
      </w:r>
      <w:r w:rsidR="007250DC" w:rsidRPr="000A6580">
        <w:rPr>
          <w:rFonts w:ascii="Times New Roman" w:hAnsi="Times New Roman"/>
          <w:sz w:val="28"/>
          <w:szCs w:val="28"/>
          <w:lang w:val="uk-UA" w:eastAsia="ru-RU"/>
        </w:rPr>
        <w:t>-</w:t>
      </w:r>
      <w:r w:rsidRPr="000A6580">
        <w:rPr>
          <w:rFonts w:ascii="Times New Roman" w:hAnsi="Times New Roman"/>
          <w:sz w:val="28"/>
          <w:szCs w:val="28"/>
          <w:lang w:val="uk-UA" w:eastAsia="ru-RU"/>
        </w:rPr>
        <w:t xml:space="preserve">консультаційні послуги щодо отримання тієї чи іншої соціальної допомоги, а також </w:t>
      </w:r>
      <w:r w:rsidR="006D3A63" w:rsidRPr="000A6580">
        <w:rPr>
          <w:rFonts w:ascii="Times New Roman" w:hAnsi="Times New Roman"/>
          <w:sz w:val="28"/>
          <w:szCs w:val="28"/>
          <w:lang w:val="uk-UA" w:eastAsia="ru-RU"/>
        </w:rPr>
        <w:t>є</w:t>
      </w:r>
      <w:r w:rsidRPr="000A6580">
        <w:rPr>
          <w:rFonts w:ascii="Times New Roman" w:hAnsi="Times New Roman"/>
          <w:sz w:val="28"/>
          <w:szCs w:val="28"/>
          <w:lang w:val="uk-UA" w:eastAsia="ru-RU"/>
        </w:rPr>
        <w:t xml:space="preserve"> </w:t>
      </w:r>
      <w:proofErr w:type="spellStart"/>
      <w:r w:rsidRPr="000A6580">
        <w:rPr>
          <w:rFonts w:ascii="Times New Roman" w:hAnsi="Times New Roman"/>
          <w:sz w:val="28"/>
          <w:szCs w:val="28"/>
          <w:lang w:val="uk-UA" w:eastAsia="ru-RU"/>
        </w:rPr>
        <w:t>пов</w:t>
      </w:r>
      <w:r w:rsidR="005175C6" w:rsidRPr="000A6580">
        <w:rPr>
          <w:rFonts w:ascii="Times New Roman" w:hAnsi="Times New Roman"/>
          <w:sz w:val="28"/>
          <w:szCs w:val="28"/>
          <w:lang w:val="uk-UA"/>
        </w:rPr>
        <w:t>’</w:t>
      </w:r>
      <w:r w:rsidRPr="000A6580">
        <w:rPr>
          <w:rFonts w:ascii="Times New Roman" w:hAnsi="Times New Roman"/>
          <w:sz w:val="28"/>
          <w:szCs w:val="28"/>
          <w:lang w:val="uk-UA" w:eastAsia="ru-RU"/>
        </w:rPr>
        <w:t>язуючою</w:t>
      </w:r>
      <w:proofErr w:type="spellEnd"/>
      <w:r w:rsidRPr="000A6580">
        <w:rPr>
          <w:rFonts w:ascii="Times New Roman" w:hAnsi="Times New Roman"/>
          <w:sz w:val="28"/>
          <w:szCs w:val="28"/>
          <w:lang w:val="uk-UA" w:eastAsia="ru-RU"/>
        </w:rPr>
        <w:t xml:space="preserve"> ланкою між категоріями жителів та владою.</w:t>
      </w:r>
    </w:p>
    <w:p w14:paraId="73F48FA0" w14:textId="77777777" w:rsidR="00E865FC" w:rsidRPr="00DC2C69" w:rsidRDefault="00E865FC" w:rsidP="007250DC">
      <w:pPr>
        <w:shd w:val="clear" w:color="auto" w:fill="FFFFFF"/>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Виникаючі матеріальні витрати вирішуються силами меценатів, внесками самих членів організацій та соціальними структурами громади.</w:t>
      </w:r>
    </w:p>
    <w:p w14:paraId="0836DAE6" w14:textId="77777777" w:rsidR="00683AC8" w:rsidRPr="00DC2C69" w:rsidRDefault="00683AC8" w:rsidP="00E43CC8">
      <w:pPr>
        <w:spacing w:after="0" w:line="360" w:lineRule="auto"/>
        <w:rPr>
          <w:rFonts w:ascii="Times New Roman" w:hAnsi="Times New Roman"/>
          <w:sz w:val="28"/>
          <w:szCs w:val="28"/>
          <w:lang w:val="uk-UA"/>
        </w:rPr>
      </w:pPr>
    </w:p>
    <w:p w14:paraId="3B786114" w14:textId="77777777" w:rsidR="004328A5" w:rsidRPr="00DC2C69" w:rsidRDefault="00683AC8" w:rsidP="004328A5">
      <w:pPr>
        <w:spacing w:after="0" w:line="240" w:lineRule="auto"/>
        <w:ind w:firstLine="709"/>
        <w:jc w:val="both"/>
        <w:rPr>
          <w:rFonts w:ascii="Times New Roman" w:hAnsi="Times New Roman"/>
          <w:sz w:val="28"/>
          <w:szCs w:val="28"/>
          <w:lang w:val="uk-UA"/>
        </w:rPr>
      </w:pPr>
      <w:r w:rsidRPr="00DC2C69">
        <w:rPr>
          <w:rFonts w:ascii="Times New Roman" w:hAnsi="Times New Roman"/>
          <w:b/>
          <w:bCs/>
          <w:sz w:val="28"/>
          <w:szCs w:val="28"/>
          <w:lang w:val="uk-UA"/>
        </w:rPr>
        <w:t xml:space="preserve">Перелік та загальна характеристика зареєстрованих та діючих організацій громадянського суспільства соціального спрямування, які захищають права / представляють інтереси отримувачів соціальних послуг </w:t>
      </w:r>
    </w:p>
    <w:p w14:paraId="14310699" w14:textId="77777777" w:rsidR="00CC7C1F" w:rsidRPr="00DC2C69" w:rsidRDefault="00CC7C1F" w:rsidP="007930DB">
      <w:pPr>
        <w:spacing w:after="0" w:line="240" w:lineRule="auto"/>
        <w:ind w:firstLine="709"/>
        <w:jc w:val="both"/>
        <w:rPr>
          <w:rFonts w:ascii="Times New Roman" w:hAnsi="Times New Roman"/>
          <w:sz w:val="28"/>
          <w:szCs w:val="28"/>
          <w:lang w:val="uk-UA"/>
        </w:rPr>
      </w:pPr>
    </w:p>
    <w:p w14:paraId="37D6D640"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На території Томаківської об’єднаної т</w:t>
      </w:r>
      <w:r w:rsidR="007930DB" w:rsidRPr="00DC2C69">
        <w:rPr>
          <w:rFonts w:ascii="Times New Roman" w:hAnsi="Times New Roman"/>
          <w:sz w:val="28"/>
          <w:szCs w:val="28"/>
          <w:lang w:val="uk-UA"/>
        </w:rPr>
        <w:t>ериторіальної громади діють 14 </w:t>
      </w:r>
      <w:r w:rsidRPr="00DC2C69">
        <w:rPr>
          <w:rFonts w:ascii="Times New Roman" w:hAnsi="Times New Roman"/>
          <w:sz w:val="28"/>
          <w:szCs w:val="28"/>
          <w:lang w:val="uk-UA"/>
        </w:rPr>
        <w:t>релігійних громад</w:t>
      </w:r>
      <w:r w:rsidR="007930DB" w:rsidRPr="00DC2C69">
        <w:rPr>
          <w:rFonts w:ascii="Times New Roman" w:hAnsi="Times New Roman"/>
          <w:sz w:val="28"/>
          <w:szCs w:val="28"/>
          <w:lang w:val="uk-UA"/>
        </w:rPr>
        <w:t xml:space="preserve">, які об’єднують у своїх лавах </w:t>
      </w:r>
      <w:r w:rsidRPr="00DC2C69">
        <w:rPr>
          <w:rFonts w:ascii="Times New Roman" w:hAnsi="Times New Roman"/>
          <w:sz w:val="28"/>
          <w:szCs w:val="28"/>
          <w:lang w:val="uk-UA"/>
        </w:rPr>
        <w:t xml:space="preserve">тисячі віруючих. </w:t>
      </w:r>
      <w:r w:rsidR="007930DB" w:rsidRPr="00DC2C69">
        <w:rPr>
          <w:rFonts w:ascii="Times New Roman" w:hAnsi="Times New Roman"/>
          <w:sz w:val="28"/>
          <w:szCs w:val="28"/>
          <w:lang w:val="uk-UA"/>
        </w:rPr>
        <w:br/>
      </w:r>
      <w:r w:rsidRPr="00DC2C69">
        <w:rPr>
          <w:rFonts w:ascii="Times New Roman" w:hAnsi="Times New Roman"/>
          <w:sz w:val="28"/>
          <w:szCs w:val="28"/>
          <w:lang w:val="uk-UA"/>
        </w:rPr>
        <w:t>Основна маса населення сповідує християнство. Членами релігійних гр</w:t>
      </w:r>
      <w:r w:rsidR="007930DB" w:rsidRPr="00DC2C69">
        <w:rPr>
          <w:rFonts w:ascii="Times New Roman" w:hAnsi="Times New Roman"/>
          <w:sz w:val="28"/>
          <w:szCs w:val="28"/>
          <w:lang w:val="uk-UA"/>
        </w:rPr>
        <w:t>омад в основному є</w:t>
      </w:r>
      <w:r w:rsidRPr="00DC2C69">
        <w:rPr>
          <w:rFonts w:ascii="Times New Roman" w:hAnsi="Times New Roman"/>
          <w:sz w:val="28"/>
          <w:szCs w:val="28"/>
          <w:lang w:val="uk-UA"/>
        </w:rPr>
        <w:t xml:space="preserve"> місцеві жителі сіл. У більшості з них люди однакової вікової категорії. Члени релігійних організацій беруть участ</w:t>
      </w:r>
      <w:r w:rsidR="007930DB" w:rsidRPr="00DC2C69">
        <w:rPr>
          <w:rFonts w:ascii="Times New Roman" w:hAnsi="Times New Roman"/>
          <w:sz w:val="28"/>
          <w:szCs w:val="28"/>
          <w:lang w:val="uk-UA"/>
        </w:rPr>
        <w:t xml:space="preserve">ь в громадському житті селища. </w:t>
      </w:r>
      <w:r w:rsidRPr="00DC2C69">
        <w:rPr>
          <w:rFonts w:ascii="Times New Roman" w:hAnsi="Times New Roman"/>
          <w:sz w:val="28"/>
          <w:szCs w:val="28"/>
          <w:lang w:val="uk-UA"/>
        </w:rPr>
        <w:t>Вони надають матеріальну допомогу нужденним парафіянам, проводять заняття щодо здорового с</w:t>
      </w:r>
      <w:r w:rsidR="00E548EA" w:rsidRPr="00DC2C69">
        <w:rPr>
          <w:rFonts w:ascii="Times New Roman" w:hAnsi="Times New Roman"/>
          <w:sz w:val="28"/>
          <w:szCs w:val="28"/>
          <w:lang w:val="uk-UA"/>
        </w:rPr>
        <w:t>пособу життя</w:t>
      </w:r>
      <w:r w:rsidR="007930DB" w:rsidRPr="00DC2C69">
        <w:rPr>
          <w:rFonts w:ascii="Times New Roman" w:hAnsi="Times New Roman"/>
          <w:sz w:val="28"/>
          <w:szCs w:val="28"/>
          <w:lang w:val="uk-UA"/>
        </w:rPr>
        <w:t xml:space="preserve">, сімейних цінностей, </w:t>
      </w:r>
      <w:r w:rsidRPr="00DC2C69">
        <w:rPr>
          <w:rFonts w:ascii="Times New Roman" w:hAnsi="Times New Roman"/>
          <w:sz w:val="28"/>
          <w:szCs w:val="28"/>
          <w:lang w:val="uk-UA"/>
        </w:rPr>
        <w:t>дитячі релігійні навчання, гуртки розвитку дитячої творчості та ін.</w:t>
      </w:r>
    </w:p>
    <w:p w14:paraId="47E637B5" w14:textId="77777777" w:rsidR="006170D5" w:rsidRPr="00DC2C69" w:rsidRDefault="006170D5" w:rsidP="007930DB">
      <w:pPr>
        <w:spacing w:after="0" w:line="240" w:lineRule="auto"/>
        <w:ind w:firstLine="709"/>
        <w:jc w:val="both"/>
        <w:rPr>
          <w:rFonts w:ascii="Times New Roman" w:hAnsi="Times New Roman"/>
          <w:sz w:val="28"/>
          <w:szCs w:val="28"/>
          <w:lang w:val="uk-UA"/>
        </w:rPr>
      </w:pPr>
    </w:p>
    <w:p w14:paraId="65F3E827"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Релігійні громади розподілені по конфесіям наступним чином:</w:t>
      </w:r>
    </w:p>
    <w:p w14:paraId="591E125C"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1. Українська Православна Церква (МП) </w:t>
      </w:r>
      <w:r w:rsidR="007930DB" w:rsidRPr="00DC2C69">
        <w:rPr>
          <w:rFonts w:ascii="Times New Roman" w:hAnsi="Times New Roman"/>
          <w:sz w:val="28"/>
          <w:szCs w:val="28"/>
          <w:lang w:val="uk-UA"/>
        </w:rPr>
        <w:t>–</w:t>
      </w:r>
      <w:r w:rsidRPr="00DC2C69">
        <w:rPr>
          <w:rFonts w:ascii="Times New Roman" w:hAnsi="Times New Roman"/>
          <w:sz w:val="28"/>
          <w:szCs w:val="28"/>
          <w:lang w:val="uk-UA"/>
        </w:rPr>
        <w:t xml:space="preserve"> 4</w:t>
      </w:r>
      <w:r w:rsidR="007930DB" w:rsidRPr="00DC2C69">
        <w:rPr>
          <w:rFonts w:ascii="Times New Roman" w:hAnsi="Times New Roman"/>
          <w:sz w:val="28"/>
          <w:szCs w:val="28"/>
          <w:lang w:val="uk-UA"/>
        </w:rPr>
        <w:t xml:space="preserve"> громади.</w:t>
      </w:r>
    </w:p>
    <w:p w14:paraId="71B3265D" w14:textId="77777777" w:rsidR="006170D5" w:rsidRPr="00DC2C69" w:rsidRDefault="006170D5" w:rsidP="007930DB">
      <w:pPr>
        <w:spacing w:after="0" w:line="240" w:lineRule="auto"/>
        <w:ind w:firstLine="709"/>
        <w:jc w:val="both"/>
        <w:rPr>
          <w:rFonts w:ascii="Times New Roman" w:hAnsi="Times New Roman"/>
          <w:sz w:val="28"/>
          <w:szCs w:val="28"/>
          <w:highlight w:val="yellow"/>
          <w:lang w:val="uk-UA"/>
        </w:rPr>
      </w:pPr>
      <w:r w:rsidRPr="00DC2C69">
        <w:rPr>
          <w:rFonts w:ascii="Times New Roman" w:hAnsi="Times New Roman"/>
          <w:sz w:val="28"/>
          <w:szCs w:val="28"/>
          <w:lang w:val="uk-UA"/>
        </w:rPr>
        <w:t>2.</w:t>
      </w:r>
      <w:r w:rsidR="007930DB" w:rsidRPr="00DC2C69">
        <w:rPr>
          <w:rFonts w:ascii="Times New Roman" w:hAnsi="Times New Roman"/>
          <w:sz w:val="28"/>
          <w:szCs w:val="28"/>
          <w:lang w:val="uk-UA"/>
        </w:rPr>
        <w:t xml:space="preserve"> Українська Православна Церква </w:t>
      </w:r>
      <w:r w:rsidRPr="00DC2C69">
        <w:rPr>
          <w:rFonts w:ascii="Times New Roman" w:hAnsi="Times New Roman"/>
          <w:sz w:val="28"/>
          <w:szCs w:val="28"/>
          <w:lang w:val="uk-UA"/>
        </w:rPr>
        <w:t>(Київс</w:t>
      </w:r>
      <w:r w:rsidR="007930DB" w:rsidRPr="00DC2C69">
        <w:rPr>
          <w:rFonts w:ascii="Times New Roman" w:hAnsi="Times New Roman"/>
          <w:sz w:val="28"/>
          <w:szCs w:val="28"/>
          <w:lang w:val="uk-UA"/>
        </w:rPr>
        <w:t>ького Патріархату) – 1 громада.</w:t>
      </w:r>
    </w:p>
    <w:p w14:paraId="00D3C0EA" w14:textId="77777777" w:rsidR="006170D5" w:rsidRPr="00DC2C69" w:rsidRDefault="006170D5" w:rsidP="007930DB">
      <w:pPr>
        <w:spacing w:after="0" w:line="240" w:lineRule="auto"/>
        <w:ind w:firstLine="709"/>
        <w:jc w:val="both"/>
        <w:rPr>
          <w:rFonts w:ascii="Times New Roman" w:hAnsi="Times New Roman"/>
          <w:sz w:val="28"/>
          <w:szCs w:val="28"/>
          <w:highlight w:val="yellow"/>
          <w:lang w:val="uk-UA"/>
        </w:rPr>
      </w:pPr>
      <w:r w:rsidRPr="00DC2C69">
        <w:rPr>
          <w:rFonts w:ascii="Times New Roman" w:hAnsi="Times New Roman"/>
          <w:sz w:val="28"/>
          <w:szCs w:val="28"/>
          <w:lang w:val="uk-UA"/>
        </w:rPr>
        <w:t xml:space="preserve">3. Християни Віри Євангельської (п’ятидесятники) </w:t>
      </w:r>
      <w:r w:rsidR="007930DB" w:rsidRPr="00DC2C69">
        <w:rPr>
          <w:rFonts w:ascii="Times New Roman" w:hAnsi="Times New Roman"/>
          <w:sz w:val="28"/>
          <w:szCs w:val="28"/>
          <w:lang w:val="uk-UA"/>
        </w:rPr>
        <w:t>–</w:t>
      </w:r>
      <w:r w:rsidRPr="00DC2C69">
        <w:rPr>
          <w:rFonts w:ascii="Times New Roman" w:hAnsi="Times New Roman"/>
          <w:sz w:val="28"/>
          <w:szCs w:val="28"/>
          <w:lang w:val="uk-UA"/>
        </w:rPr>
        <w:t xml:space="preserve"> 5</w:t>
      </w:r>
      <w:r w:rsidR="007930DB" w:rsidRPr="00DC2C69">
        <w:rPr>
          <w:rFonts w:ascii="Times New Roman" w:hAnsi="Times New Roman"/>
          <w:sz w:val="28"/>
          <w:szCs w:val="28"/>
          <w:lang w:val="uk-UA"/>
        </w:rPr>
        <w:t xml:space="preserve"> громад.</w:t>
      </w:r>
    </w:p>
    <w:p w14:paraId="569C7FB0"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4. Є</w:t>
      </w:r>
      <w:r w:rsidR="007930DB" w:rsidRPr="00DC2C69">
        <w:rPr>
          <w:rFonts w:ascii="Times New Roman" w:hAnsi="Times New Roman"/>
          <w:sz w:val="28"/>
          <w:szCs w:val="28"/>
          <w:lang w:val="uk-UA"/>
        </w:rPr>
        <w:t>вангельські Християни Баптисти –</w:t>
      </w:r>
      <w:r w:rsidRPr="00DC2C69">
        <w:rPr>
          <w:rFonts w:ascii="Times New Roman" w:hAnsi="Times New Roman"/>
          <w:sz w:val="28"/>
          <w:szCs w:val="28"/>
          <w:lang w:val="uk-UA"/>
        </w:rPr>
        <w:t xml:space="preserve"> 1 громада</w:t>
      </w:r>
      <w:r w:rsidR="007930DB" w:rsidRPr="00DC2C69">
        <w:rPr>
          <w:rFonts w:ascii="Times New Roman" w:hAnsi="Times New Roman"/>
          <w:sz w:val="28"/>
          <w:szCs w:val="28"/>
          <w:lang w:val="uk-UA"/>
        </w:rPr>
        <w:t>.</w:t>
      </w:r>
    </w:p>
    <w:p w14:paraId="4CDB62FF"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5. Греко</w:t>
      </w:r>
      <w:r w:rsidR="007930DB" w:rsidRPr="00DC2C69">
        <w:rPr>
          <w:rFonts w:ascii="Times New Roman" w:hAnsi="Times New Roman"/>
          <w:sz w:val="28"/>
          <w:szCs w:val="28"/>
          <w:lang w:val="uk-UA"/>
        </w:rPr>
        <w:t>-католицька церква – 1 громада.</w:t>
      </w:r>
    </w:p>
    <w:p w14:paraId="1771B0B3" w14:textId="77777777" w:rsidR="006170D5" w:rsidRPr="00DC2C69" w:rsidRDefault="007930DB"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6. Церква Повного Євангелія.</w:t>
      </w:r>
    </w:p>
    <w:p w14:paraId="7F947141"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7. Церква «Адвентисти сьомого дня».</w:t>
      </w:r>
    </w:p>
    <w:p w14:paraId="7CC9CD96" w14:textId="77777777" w:rsidR="006170D5" w:rsidRPr="00DC2C69" w:rsidRDefault="006170D5" w:rsidP="007930DB">
      <w:pPr>
        <w:spacing w:after="0" w:line="240" w:lineRule="auto"/>
        <w:ind w:firstLine="709"/>
        <w:jc w:val="both"/>
        <w:rPr>
          <w:rFonts w:ascii="Times New Roman" w:hAnsi="Times New Roman"/>
          <w:lang w:val="uk-UA"/>
        </w:rPr>
      </w:pPr>
    </w:p>
    <w:p w14:paraId="64E0E0D0" w14:textId="77777777" w:rsidR="006170D5" w:rsidRPr="00DC2C69" w:rsidRDefault="007930DB"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Приміщеннями забезпечені 57,1 </w:t>
      </w:r>
      <w:r w:rsidR="006170D5" w:rsidRPr="00DC2C69">
        <w:rPr>
          <w:rFonts w:ascii="Times New Roman" w:hAnsi="Times New Roman"/>
          <w:sz w:val="28"/>
          <w:szCs w:val="28"/>
          <w:lang w:val="uk-UA"/>
        </w:rPr>
        <w:t>%</w:t>
      </w:r>
      <w:r w:rsidRPr="00DC2C69">
        <w:rPr>
          <w:rFonts w:ascii="Times New Roman" w:hAnsi="Times New Roman"/>
          <w:sz w:val="28"/>
          <w:szCs w:val="28"/>
          <w:lang w:val="uk-UA"/>
        </w:rPr>
        <w:t xml:space="preserve"> релігійних організацій. А саме</w:t>
      </w:r>
      <w:r w:rsidR="006170D5" w:rsidRPr="00DC2C69">
        <w:rPr>
          <w:rFonts w:ascii="Times New Roman" w:hAnsi="Times New Roman"/>
          <w:sz w:val="28"/>
          <w:szCs w:val="28"/>
          <w:lang w:val="uk-UA"/>
        </w:rPr>
        <w:t>:</w:t>
      </w:r>
    </w:p>
    <w:p w14:paraId="221D6601" w14:textId="77777777" w:rsidR="006170D5" w:rsidRPr="00DC2C69" w:rsidRDefault="006170D5" w:rsidP="007930DB">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5 релігійні організації є власниками культових споруд (дві споруди спеціально збудовані, три в пристосованих приміщеннях);</w:t>
      </w:r>
    </w:p>
    <w:p w14:paraId="5CDEF10E" w14:textId="77777777" w:rsidR="006170D5" w:rsidRPr="00DC2C69" w:rsidRDefault="006170D5" w:rsidP="007930DB">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lastRenderedPageBreak/>
        <w:t>3 релігійні громади знаходяться в орендованих  приміщеннях;</w:t>
      </w:r>
    </w:p>
    <w:p w14:paraId="6FD284DE" w14:textId="77777777" w:rsidR="006170D5" w:rsidRPr="00DC2C69" w:rsidRDefault="006170D5" w:rsidP="007930DB">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4 релігійні організації проводять богослужіння в приватних будинках членів громад;</w:t>
      </w:r>
    </w:p>
    <w:p w14:paraId="7A40303B" w14:textId="77777777" w:rsidR="006170D5" w:rsidRPr="00DC2C69" w:rsidRDefault="006170D5" w:rsidP="007930DB">
      <w:pPr>
        <w:pStyle w:val="a8"/>
        <w:numPr>
          <w:ilvl w:val="0"/>
          <w:numId w:val="35"/>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2 релігійні організації (за вказаними адресами у приватних будинках членів громад) богослужіння не проводять.</w:t>
      </w:r>
    </w:p>
    <w:p w14:paraId="0B8743BE" w14:textId="77777777" w:rsidR="006170D5" w:rsidRPr="00DC2C69" w:rsidRDefault="006170D5" w:rsidP="007930DB">
      <w:pPr>
        <w:pStyle w:val="ad"/>
        <w:ind w:firstLine="709"/>
        <w:jc w:val="both"/>
        <w:rPr>
          <w:rFonts w:ascii="Times New Roman" w:hAnsi="Times New Roman"/>
        </w:rPr>
      </w:pPr>
    </w:p>
    <w:p w14:paraId="5F3E90AF" w14:textId="77777777" w:rsidR="006170D5" w:rsidRPr="00DC2C69" w:rsidRDefault="006170D5" w:rsidP="007930DB">
      <w:pPr>
        <w:tabs>
          <w:tab w:val="left" w:pos="9356"/>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На території Томаківської об’єднаної територіальн</w:t>
      </w:r>
      <w:r w:rsidR="007930DB" w:rsidRPr="00DC2C69">
        <w:rPr>
          <w:rFonts w:ascii="Times New Roman" w:hAnsi="Times New Roman"/>
          <w:sz w:val="28"/>
          <w:szCs w:val="28"/>
          <w:lang w:val="uk-UA"/>
        </w:rPr>
        <w:t>ої громади по вул. </w:t>
      </w:r>
      <w:r w:rsidRPr="00DC2C69">
        <w:rPr>
          <w:rFonts w:ascii="Times New Roman" w:hAnsi="Times New Roman"/>
          <w:sz w:val="28"/>
          <w:szCs w:val="28"/>
          <w:lang w:val="uk-UA"/>
        </w:rPr>
        <w:t xml:space="preserve">Пушкіна, 43 знаходиться єдина українська православна церква Київського патріархату «Церква Святої Трійці». Настоятелем Свято-Троїцького храму є протоієрей Талан Олександр. Чисельність прихожан церкви невелика (близько 50 чол.) Розміщена церква у приватному будинку помічника настоятеля церкви </w:t>
      </w:r>
      <w:r w:rsidR="007930DB" w:rsidRPr="00DC2C69">
        <w:rPr>
          <w:rFonts w:ascii="Times New Roman" w:hAnsi="Times New Roman"/>
          <w:sz w:val="28"/>
          <w:szCs w:val="28"/>
          <w:lang w:val="uk-UA"/>
        </w:rPr>
        <w:t>–</w:t>
      </w:r>
      <w:r w:rsidRPr="00DC2C69">
        <w:rPr>
          <w:rFonts w:ascii="Times New Roman" w:hAnsi="Times New Roman"/>
          <w:sz w:val="28"/>
          <w:szCs w:val="28"/>
          <w:lang w:val="uk-UA"/>
        </w:rPr>
        <w:t xml:space="preserve"> ієромонаха </w:t>
      </w:r>
      <w:proofErr w:type="spellStart"/>
      <w:r w:rsidRPr="00DC2C69">
        <w:rPr>
          <w:rFonts w:ascii="Times New Roman" w:hAnsi="Times New Roman"/>
          <w:sz w:val="28"/>
          <w:szCs w:val="28"/>
          <w:lang w:val="uk-UA"/>
        </w:rPr>
        <w:t>Фалалея</w:t>
      </w:r>
      <w:proofErr w:type="spellEnd"/>
      <w:r w:rsidRPr="00DC2C69">
        <w:rPr>
          <w:rFonts w:ascii="Times New Roman" w:hAnsi="Times New Roman"/>
          <w:sz w:val="28"/>
          <w:szCs w:val="28"/>
          <w:lang w:val="uk-UA"/>
        </w:rPr>
        <w:t xml:space="preserve"> (Сазонова О. В.), де і проходять богослужіння. Разом із своїм помічником </w:t>
      </w:r>
      <w:proofErr w:type="spellStart"/>
      <w:r w:rsidRPr="00DC2C69">
        <w:rPr>
          <w:rFonts w:ascii="Times New Roman" w:hAnsi="Times New Roman"/>
          <w:sz w:val="28"/>
          <w:szCs w:val="28"/>
          <w:lang w:val="uk-UA"/>
        </w:rPr>
        <w:t>Фалалеєм</w:t>
      </w:r>
      <w:proofErr w:type="spellEnd"/>
      <w:r w:rsidRPr="00DC2C69">
        <w:rPr>
          <w:rFonts w:ascii="Times New Roman" w:hAnsi="Times New Roman"/>
          <w:sz w:val="28"/>
          <w:szCs w:val="28"/>
          <w:lang w:val="uk-UA"/>
        </w:rPr>
        <w:t>, вони є частими гостями на заходах, що проводить керівництво громади.</w:t>
      </w:r>
    </w:p>
    <w:p w14:paraId="7E418068"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Чотири УПЦ МП знаходя</w:t>
      </w:r>
      <w:r w:rsidR="007930DB" w:rsidRPr="00DC2C69">
        <w:rPr>
          <w:rFonts w:ascii="Times New Roman" w:hAnsi="Times New Roman"/>
          <w:sz w:val="28"/>
          <w:szCs w:val="28"/>
          <w:lang w:val="uk-UA"/>
        </w:rPr>
        <w:t xml:space="preserve">ться в селах: Томаківка (дві), </w:t>
      </w:r>
      <w:r w:rsidRPr="00DC2C69">
        <w:rPr>
          <w:rFonts w:ascii="Times New Roman" w:hAnsi="Times New Roman"/>
          <w:sz w:val="28"/>
          <w:szCs w:val="28"/>
          <w:lang w:val="uk-UA"/>
        </w:rPr>
        <w:t xml:space="preserve">Чумаки та Преображенка. В </w:t>
      </w:r>
      <w:r w:rsidR="007930DB" w:rsidRPr="00DC2C69">
        <w:rPr>
          <w:rFonts w:ascii="Times New Roman" w:hAnsi="Times New Roman"/>
          <w:sz w:val="28"/>
          <w:szCs w:val="28"/>
          <w:lang w:val="uk-UA"/>
        </w:rPr>
        <w:t>розпорядженні релігійних громад</w:t>
      </w:r>
      <w:r w:rsidRPr="00DC2C69">
        <w:rPr>
          <w:rFonts w:ascii="Times New Roman" w:hAnsi="Times New Roman"/>
          <w:sz w:val="28"/>
          <w:szCs w:val="28"/>
          <w:lang w:val="uk-UA"/>
        </w:rPr>
        <w:t>: 1 новозбудований храм у селищі Томаківка (1994 рік), 1 споруда переобла</w:t>
      </w:r>
      <w:r w:rsidR="007930DB" w:rsidRPr="00DC2C69">
        <w:rPr>
          <w:rFonts w:ascii="Times New Roman" w:hAnsi="Times New Roman"/>
          <w:sz w:val="28"/>
          <w:szCs w:val="28"/>
          <w:lang w:val="uk-UA"/>
        </w:rPr>
        <w:t xml:space="preserve">днана під церкву у селі Чумаки </w:t>
      </w:r>
      <w:r w:rsidRPr="00DC2C69">
        <w:rPr>
          <w:rFonts w:ascii="Times New Roman" w:hAnsi="Times New Roman"/>
          <w:sz w:val="28"/>
          <w:szCs w:val="28"/>
          <w:lang w:val="uk-UA"/>
        </w:rPr>
        <w:t xml:space="preserve">та 2 церкви в орендованих приміщеннях (Томаківка, Преображенка). Церква в селі Чумаки розміщена в будівлі, що є пам’яткою архітектури місцевого значення. Настоятель церкви </w:t>
      </w:r>
      <w:r w:rsidR="007930DB" w:rsidRPr="00DC2C69">
        <w:rPr>
          <w:rFonts w:ascii="Times New Roman" w:hAnsi="Times New Roman"/>
          <w:sz w:val="28"/>
          <w:szCs w:val="28"/>
          <w:lang w:val="uk-UA"/>
        </w:rPr>
        <w:t>–</w:t>
      </w:r>
      <w:r w:rsidRPr="00DC2C69">
        <w:rPr>
          <w:rFonts w:ascii="Times New Roman" w:hAnsi="Times New Roman"/>
          <w:sz w:val="28"/>
          <w:szCs w:val="28"/>
          <w:lang w:val="uk-UA"/>
        </w:rPr>
        <w:t xml:space="preserve"> отець</w:t>
      </w:r>
      <w:r w:rsidR="007930DB" w:rsidRPr="00DC2C69">
        <w:rPr>
          <w:rFonts w:ascii="Times New Roman" w:hAnsi="Times New Roman"/>
          <w:sz w:val="28"/>
          <w:szCs w:val="28"/>
          <w:lang w:val="uk-UA"/>
        </w:rPr>
        <w:t xml:space="preserve"> Сергій завжди відкликається </w:t>
      </w:r>
      <w:r w:rsidRPr="00DC2C69">
        <w:rPr>
          <w:rFonts w:ascii="Times New Roman" w:hAnsi="Times New Roman"/>
          <w:sz w:val="28"/>
          <w:szCs w:val="28"/>
          <w:lang w:val="uk-UA"/>
        </w:rPr>
        <w:t xml:space="preserve">на запрошення старости прийняти участь в заходах, пов’язаних з проведенням молебнів. В заходах, що проходять в центрі селища Томаківка, приймають участь у молебнях отець Андрій та отець Василь. В церквах працюють недільні школи для дітей. У великі релігійні свята дітям роздають подарунки. Церкви надають допомогу нужденним </w:t>
      </w:r>
      <w:r w:rsidR="007930DB" w:rsidRPr="00DC2C69">
        <w:rPr>
          <w:rFonts w:ascii="Times New Roman" w:hAnsi="Times New Roman"/>
          <w:sz w:val="28"/>
          <w:szCs w:val="28"/>
          <w:lang w:val="uk-UA"/>
        </w:rPr>
        <w:t xml:space="preserve">парафіянам, на прохання хворих </w:t>
      </w:r>
      <w:r w:rsidRPr="00DC2C69">
        <w:rPr>
          <w:rFonts w:ascii="Times New Roman" w:hAnsi="Times New Roman"/>
          <w:sz w:val="28"/>
          <w:szCs w:val="28"/>
          <w:lang w:val="uk-UA"/>
        </w:rPr>
        <w:t>проводять спеціальні богослужіння.</w:t>
      </w:r>
    </w:p>
    <w:p w14:paraId="31E81922"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Конфесія Християн Віри Євангельської має спеціально збудоване приміщення (молитовний дім) в селищі Томаківка. Очолює конфесію пастор </w:t>
      </w:r>
      <w:proofErr w:type="spellStart"/>
      <w:r w:rsidRPr="00DC2C69">
        <w:rPr>
          <w:rFonts w:ascii="Times New Roman" w:hAnsi="Times New Roman"/>
          <w:sz w:val="28"/>
          <w:szCs w:val="28"/>
          <w:lang w:val="uk-UA"/>
        </w:rPr>
        <w:t>Черкез</w:t>
      </w:r>
      <w:proofErr w:type="spellEnd"/>
      <w:r w:rsidRPr="00DC2C69">
        <w:rPr>
          <w:rFonts w:ascii="Times New Roman" w:hAnsi="Times New Roman"/>
          <w:sz w:val="28"/>
          <w:szCs w:val="28"/>
          <w:lang w:val="uk-UA"/>
        </w:rPr>
        <w:t xml:space="preserve"> Руслан. Також у власності релігійної громади «Відродження» знаходиться дім у селі Високе. Три релігійних громади, що належать до цієї конфесії, зареєстровані в </w:t>
      </w:r>
      <w:r w:rsidR="007930DB" w:rsidRPr="00DC2C69">
        <w:rPr>
          <w:rFonts w:ascii="Times New Roman" w:hAnsi="Times New Roman"/>
          <w:sz w:val="28"/>
          <w:szCs w:val="28"/>
          <w:lang w:val="uk-UA"/>
        </w:rPr>
        <w:t xml:space="preserve">селах </w:t>
      </w:r>
      <w:proofErr w:type="spellStart"/>
      <w:r w:rsidR="007930DB" w:rsidRPr="00DC2C69">
        <w:rPr>
          <w:rFonts w:ascii="Times New Roman" w:hAnsi="Times New Roman"/>
          <w:sz w:val="28"/>
          <w:szCs w:val="28"/>
          <w:lang w:val="uk-UA"/>
        </w:rPr>
        <w:t>Сергіївка</w:t>
      </w:r>
      <w:proofErr w:type="spellEnd"/>
      <w:r w:rsidR="007930DB" w:rsidRPr="00DC2C69">
        <w:rPr>
          <w:rFonts w:ascii="Times New Roman" w:hAnsi="Times New Roman"/>
          <w:sz w:val="28"/>
          <w:szCs w:val="28"/>
          <w:lang w:val="uk-UA"/>
        </w:rPr>
        <w:t xml:space="preserve">, </w:t>
      </w:r>
      <w:proofErr w:type="spellStart"/>
      <w:r w:rsidR="007930DB" w:rsidRPr="00DC2C69">
        <w:rPr>
          <w:rFonts w:ascii="Times New Roman" w:hAnsi="Times New Roman"/>
          <w:sz w:val="28"/>
          <w:szCs w:val="28"/>
          <w:lang w:val="uk-UA"/>
        </w:rPr>
        <w:t>Преображенка</w:t>
      </w:r>
      <w:proofErr w:type="spellEnd"/>
      <w:r w:rsidR="007930DB" w:rsidRPr="00DC2C69">
        <w:rPr>
          <w:rFonts w:ascii="Times New Roman" w:hAnsi="Times New Roman"/>
          <w:sz w:val="28"/>
          <w:szCs w:val="28"/>
          <w:lang w:val="uk-UA"/>
        </w:rPr>
        <w:t xml:space="preserve">, </w:t>
      </w:r>
      <w:r w:rsidRPr="00DC2C69">
        <w:rPr>
          <w:rFonts w:ascii="Times New Roman" w:hAnsi="Times New Roman"/>
          <w:sz w:val="28"/>
          <w:szCs w:val="28"/>
          <w:lang w:val="uk-UA"/>
        </w:rPr>
        <w:t xml:space="preserve">Чумаки. Богослужіння проводилися у приватних будинках членів релігійної громади. Два останні роки (у зв’язку з епідемією </w:t>
      </w:r>
      <w:proofErr w:type="spellStart"/>
      <w:r w:rsidRPr="00DC2C69">
        <w:rPr>
          <w:rFonts w:ascii="Times New Roman" w:hAnsi="Times New Roman"/>
          <w:sz w:val="28"/>
          <w:szCs w:val="28"/>
          <w:lang w:val="uk-UA"/>
        </w:rPr>
        <w:t>короновірусу</w:t>
      </w:r>
      <w:proofErr w:type="spellEnd"/>
      <w:r w:rsidRPr="00DC2C69">
        <w:rPr>
          <w:rFonts w:ascii="Times New Roman" w:hAnsi="Times New Roman"/>
          <w:sz w:val="28"/>
          <w:szCs w:val="28"/>
          <w:lang w:val="uk-UA"/>
        </w:rPr>
        <w:t>) члени цих громад на богослужіння приїздять до церкви «Відродження» в селищі Томаківка. В церкві працює щотижнева релігійна школа для дітей. Пастор церкви та його помічники відвідують хворих в лікарні, проводять богослужіння, читають молитву «За хворого». Нужденним членам релігійної громади надається фінансова допомога.</w:t>
      </w:r>
    </w:p>
    <w:p w14:paraId="3018F0DD" w14:textId="77777777" w:rsidR="006170D5" w:rsidRPr="00DC2C69" w:rsidRDefault="007D5F52"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У</w:t>
      </w:r>
      <w:r w:rsidR="006170D5" w:rsidRPr="00DC2C69">
        <w:rPr>
          <w:rFonts w:ascii="Times New Roman" w:hAnsi="Times New Roman"/>
          <w:sz w:val="28"/>
          <w:szCs w:val="28"/>
          <w:lang w:val="uk-UA"/>
        </w:rPr>
        <w:t xml:space="preserve"> селі Гарбузівка церквою християн</w:t>
      </w:r>
      <w:r w:rsidRPr="00DC2C69">
        <w:rPr>
          <w:rFonts w:ascii="Times New Roman" w:hAnsi="Times New Roman"/>
          <w:sz w:val="28"/>
          <w:szCs w:val="28"/>
          <w:lang w:val="uk-UA"/>
        </w:rPr>
        <w:t>-</w:t>
      </w:r>
      <w:r w:rsidR="006170D5" w:rsidRPr="00DC2C69">
        <w:rPr>
          <w:rFonts w:ascii="Times New Roman" w:hAnsi="Times New Roman"/>
          <w:sz w:val="28"/>
          <w:szCs w:val="28"/>
          <w:lang w:val="uk-UA"/>
        </w:rPr>
        <w:t>баптистів був викуплений приватний будинок, який став власністю релігійної громади. Щотижня в ньому проходять богослужіння. В цьому році церквою запланований тижневий літній табір відпочинку для дітей із сімей</w:t>
      </w:r>
      <w:r w:rsidRPr="00DC2C69">
        <w:rPr>
          <w:rFonts w:ascii="Times New Roman" w:hAnsi="Times New Roman"/>
          <w:sz w:val="28"/>
          <w:szCs w:val="28"/>
          <w:lang w:val="uk-UA"/>
        </w:rPr>
        <w:t>-</w:t>
      </w:r>
      <w:r w:rsidR="006170D5" w:rsidRPr="00DC2C69">
        <w:rPr>
          <w:rFonts w:ascii="Times New Roman" w:hAnsi="Times New Roman"/>
          <w:sz w:val="28"/>
          <w:szCs w:val="28"/>
          <w:lang w:val="uk-UA"/>
        </w:rPr>
        <w:t>членів релігійної громади.</w:t>
      </w:r>
    </w:p>
    <w:p w14:paraId="47DD1B03" w14:textId="77777777" w:rsidR="006170D5" w:rsidRPr="00DC2C69" w:rsidRDefault="007930DB"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На території </w:t>
      </w:r>
      <w:r w:rsidR="006170D5" w:rsidRPr="00DC2C69">
        <w:rPr>
          <w:rFonts w:ascii="Times New Roman" w:hAnsi="Times New Roman"/>
          <w:sz w:val="28"/>
          <w:szCs w:val="28"/>
          <w:lang w:val="uk-UA"/>
        </w:rPr>
        <w:t xml:space="preserve">Преображенського </w:t>
      </w:r>
      <w:proofErr w:type="spellStart"/>
      <w:r w:rsidR="006170D5" w:rsidRPr="00DC2C69">
        <w:rPr>
          <w:rFonts w:ascii="Times New Roman" w:hAnsi="Times New Roman"/>
          <w:sz w:val="28"/>
          <w:szCs w:val="28"/>
          <w:lang w:val="uk-UA"/>
        </w:rPr>
        <w:t>старостинського</w:t>
      </w:r>
      <w:proofErr w:type="spellEnd"/>
      <w:r w:rsidR="006170D5" w:rsidRPr="00DC2C69">
        <w:rPr>
          <w:rFonts w:ascii="Times New Roman" w:hAnsi="Times New Roman"/>
          <w:sz w:val="28"/>
          <w:szCs w:val="28"/>
          <w:lang w:val="uk-UA"/>
        </w:rPr>
        <w:t xml:space="preserve"> округу знаходиться релігійна громада «Преображення господнє» Донецького Екзархату української греко</w:t>
      </w:r>
      <w:r w:rsidR="007D5F52" w:rsidRPr="00DC2C69">
        <w:rPr>
          <w:rFonts w:ascii="Times New Roman" w:hAnsi="Times New Roman"/>
          <w:sz w:val="28"/>
          <w:szCs w:val="28"/>
          <w:lang w:val="uk-UA"/>
        </w:rPr>
        <w:t>-</w:t>
      </w:r>
      <w:r w:rsidR="006170D5" w:rsidRPr="00DC2C69">
        <w:rPr>
          <w:rFonts w:ascii="Times New Roman" w:hAnsi="Times New Roman"/>
          <w:sz w:val="28"/>
          <w:szCs w:val="28"/>
          <w:lang w:val="uk-UA"/>
        </w:rPr>
        <w:t xml:space="preserve">католицької церкви. Очолює її парох </w:t>
      </w:r>
      <w:proofErr w:type="spellStart"/>
      <w:r w:rsidR="006170D5" w:rsidRPr="00DC2C69">
        <w:rPr>
          <w:rFonts w:ascii="Times New Roman" w:hAnsi="Times New Roman"/>
          <w:sz w:val="28"/>
          <w:szCs w:val="28"/>
          <w:lang w:val="uk-UA"/>
        </w:rPr>
        <w:t>Братковський</w:t>
      </w:r>
      <w:proofErr w:type="spellEnd"/>
      <w:r w:rsidR="006170D5" w:rsidRPr="00DC2C69">
        <w:rPr>
          <w:rFonts w:ascii="Times New Roman" w:hAnsi="Times New Roman"/>
          <w:sz w:val="28"/>
          <w:szCs w:val="28"/>
          <w:lang w:val="uk-UA"/>
        </w:rPr>
        <w:t xml:space="preserve"> Роман. Чисельність </w:t>
      </w:r>
      <w:r w:rsidR="006170D5" w:rsidRPr="00DC2C69">
        <w:rPr>
          <w:rFonts w:ascii="Times New Roman" w:hAnsi="Times New Roman"/>
          <w:sz w:val="28"/>
          <w:szCs w:val="28"/>
          <w:lang w:val="uk-UA"/>
        </w:rPr>
        <w:lastRenderedPageBreak/>
        <w:t>прихожан невелика – 30 чоловік. Релігійна громада отримала землю під забудову нової церкви. Богослужіння прово</w:t>
      </w:r>
      <w:r w:rsidRPr="00DC2C69">
        <w:rPr>
          <w:rFonts w:ascii="Times New Roman" w:hAnsi="Times New Roman"/>
          <w:sz w:val="28"/>
          <w:szCs w:val="28"/>
          <w:lang w:val="uk-UA"/>
        </w:rPr>
        <w:t>дять у орендованому приміщені (</w:t>
      </w:r>
      <w:r w:rsidR="006170D5" w:rsidRPr="00DC2C69">
        <w:rPr>
          <w:rFonts w:ascii="Times New Roman" w:hAnsi="Times New Roman"/>
          <w:sz w:val="28"/>
          <w:szCs w:val="28"/>
          <w:lang w:val="uk-UA"/>
        </w:rPr>
        <w:t xml:space="preserve">ТОВ «Оберіг»). Релігійна громада співпрацює із спільнотою Галілея (спільнота Галілея була заснована в 1992 році в </w:t>
      </w:r>
      <w:proofErr w:type="spellStart"/>
      <w:r w:rsidR="006170D5" w:rsidRPr="00DC2C69">
        <w:rPr>
          <w:rFonts w:ascii="Times New Roman" w:hAnsi="Times New Roman"/>
          <w:sz w:val="28"/>
          <w:szCs w:val="28"/>
          <w:lang w:val="uk-UA"/>
        </w:rPr>
        <w:t>Польші</w:t>
      </w:r>
      <w:proofErr w:type="spellEnd"/>
      <w:r w:rsidR="006170D5" w:rsidRPr="00DC2C69">
        <w:rPr>
          <w:rFonts w:ascii="Times New Roman" w:hAnsi="Times New Roman"/>
          <w:sz w:val="28"/>
          <w:szCs w:val="28"/>
          <w:lang w:val="uk-UA"/>
        </w:rPr>
        <w:t>, в основі її діяльності – реалізація завдань нової євангелізації), яка надає моральну та фінансову підтримку. Місіонери на безкоштовній основі будують храм, проводять заняття з населенням щодо здорового способу життя, розвитку дитячої творчості. Систематично влаштовують ярмарки доброчинності по роздачі вживаного одягу та підтримують продуктами харчування потребуюче населення громади.</w:t>
      </w:r>
    </w:p>
    <w:p w14:paraId="08621BEF" w14:textId="77777777" w:rsidR="006170D5" w:rsidRPr="00DC2C69" w:rsidRDefault="006170D5" w:rsidP="007930DB">
      <w:pPr>
        <w:pStyle w:val="ad"/>
        <w:ind w:firstLine="709"/>
        <w:jc w:val="both"/>
        <w:rPr>
          <w:rFonts w:ascii="Times New Roman" w:hAnsi="Times New Roman"/>
          <w:sz w:val="28"/>
          <w:szCs w:val="28"/>
        </w:rPr>
      </w:pPr>
      <w:r w:rsidRPr="00DC2C69">
        <w:rPr>
          <w:rFonts w:ascii="Times New Roman" w:hAnsi="Times New Roman"/>
          <w:sz w:val="28"/>
          <w:szCs w:val="28"/>
        </w:rPr>
        <w:t>Всі конфесії укомплектовані священнослужителями, які</w:t>
      </w:r>
      <w:r w:rsidR="007930DB" w:rsidRPr="00DC2C69">
        <w:rPr>
          <w:rFonts w:ascii="Times New Roman" w:hAnsi="Times New Roman"/>
          <w:sz w:val="28"/>
          <w:szCs w:val="28"/>
        </w:rPr>
        <w:t xml:space="preserve"> мають спеціальну освіту. Вони присутні на </w:t>
      </w:r>
      <w:r w:rsidRPr="00DC2C69">
        <w:rPr>
          <w:rFonts w:ascii="Times New Roman" w:hAnsi="Times New Roman"/>
          <w:sz w:val="28"/>
          <w:szCs w:val="28"/>
        </w:rPr>
        <w:t>масових заходах, що проводять органи влади. А саме приймають участь у молебнях з нагоди: Дня вшанування пам’яті жертв голодомору, до річниці Хрещення Київської Русі, Дня пам’яті та примирення в Україні, Дня незалежності України.</w:t>
      </w:r>
    </w:p>
    <w:p w14:paraId="36D64B22"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Літературу релігійного змісту р</w:t>
      </w:r>
      <w:r w:rsidR="007930DB" w:rsidRPr="00DC2C69">
        <w:rPr>
          <w:rFonts w:ascii="Times New Roman" w:hAnsi="Times New Roman"/>
          <w:sz w:val="28"/>
          <w:szCs w:val="28"/>
          <w:lang w:val="uk-UA"/>
        </w:rPr>
        <w:t>елігійні громади розповсюджують</w:t>
      </w:r>
      <w:r w:rsidRPr="00DC2C69">
        <w:rPr>
          <w:rFonts w:ascii="Times New Roman" w:hAnsi="Times New Roman"/>
          <w:sz w:val="28"/>
          <w:szCs w:val="28"/>
          <w:lang w:val="uk-UA"/>
        </w:rPr>
        <w:t xml:space="preserve"> в основному серед своїх членів громади та прихожан. Релігійні питання вони висвітлюють на сторінках місцевих газет, а також у </w:t>
      </w:r>
      <w:proofErr w:type="spellStart"/>
      <w:r w:rsidRPr="00DC2C69">
        <w:rPr>
          <w:rFonts w:ascii="Times New Roman" w:hAnsi="Times New Roman"/>
          <w:sz w:val="28"/>
          <w:szCs w:val="28"/>
          <w:lang w:val="uk-UA"/>
        </w:rPr>
        <w:t>фейсбуці</w:t>
      </w:r>
      <w:proofErr w:type="spellEnd"/>
      <w:r w:rsidRPr="00DC2C69">
        <w:rPr>
          <w:rFonts w:ascii="Times New Roman" w:hAnsi="Times New Roman"/>
          <w:sz w:val="28"/>
          <w:szCs w:val="28"/>
          <w:lang w:val="uk-UA"/>
        </w:rPr>
        <w:t xml:space="preserve"> та </w:t>
      </w:r>
      <w:proofErr w:type="spellStart"/>
      <w:r w:rsidRPr="00DC2C69">
        <w:rPr>
          <w:rFonts w:ascii="Times New Roman" w:hAnsi="Times New Roman"/>
          <w:sz w:val="28"/>
          <w:szCs w:val="28"/>
          <w:lang w:val="uk-UA"/>
        </w:rPr>
        <w:t>вайбері</w:t>
      </w:r>
      <w:proofErr w:type="spellEnd"/>
      <w:r w:rsidRPr="00DC2C69">
        <w:rPr>
          <w:rFonts w:ascii="Times New Roman" w:hAnsi="Times New Roman"/>
          <w:sz w:val="28"/>
          <w:szCs w:val="28"/>
          <w:lang w:val="uk-UA"/>
        </w:rPr>
        <w:t>.</w:t>
      </w:r>
    </w:p>
    <w:p w14:paraId="560D30BD"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Релігійна ситуація на території громади стабільна. Суперечок на релігійній основі між членами релігійни</w:t>
      </w:r>
      <w:r w:rsidR="007930DB" w:rsidRPr="00DC2C69">
        <w:rPr>
          <w:rFonts w:ascii="Times New Roman" w:hAnsi="Times New Roman"/>
          <w:sz w:val="28"/>
          <w:szCs w:val="28"/>
          <w:lang w:val="uk-UA"/>
        </w:rPr>
        <w:t xml:space="preserve">х громад та місцевими жителями </w:t>
      </w:r>
      <w:r w:rsidRPr="00DC2C69">
        <w:rPr>
          <w:rFonts w:ascii="Times New Roman" w:hAnsi="Times New Roman"/>
          <w:sz w:val="28"/>
          <w:szCs w:val="28"/>
          <w:lang w:val="uk-UA"/>
        </w:rPr>
        <w:t>не було. Конфліктів між конфесіями не зареєстровано. Всі питання, що стосуються релігійних заходів, погоджуються з органами місцевого самоврядування.</w:t>
      </w:r>
    </w:p>
    <w:p w14:paraId="5313B73F"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Порушень чинного законодавства з боку релігійних організацій на території громади не зареєстров</w:t>
      </w:r>
      <w:r w:rsidR="007930DB" w:rsidRPr="00DC2C69">
        <w:rPr>
          <w:rFonts w:ascii="Times New Roman" w:hAnsi="Times New Roman"/>
          <w:sz w:val="28"/>
          <w:szCs w:val="28"/>
          <w:lang w:val="uk-UA"/>
        </w:rPr>
        <w:t>ано. Всі релігійні організації дотримуються закону України «</w:t>
      </w:r>
      <w:r w:rsidRPr="00DC2C69">
        <w:rPr>
          <w:rFonts w:ascii="Times New Roman" w:hAnsi="Times New Roman"/>
          <w:sz w:val="28"/>
          <w:szCs w:val="28"/>
          <w:lang w:val="uk-UA"/>
        </w:rPr>
        <w:t>Про свободу совісті та релігійні організації».</w:t>
      </w:r>
    </w:p>
    <w:p w14:paraId="3669DE01" w14:textId="77777777" w:rsidR="006170D5" w:rsidRPr="00DC2C69" w:rsidRDefault="006170D5"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Релігійні організації не беруть участі в діяльності політичних партій. Держава не впливає на сферу діяльності релігійних організацій, якщо це не суперечить основним законам України. Мешканці Томаківської об’єднаної територіальної громади вільні у виборі віросповідання.</w:t>
      </w:r>
    </w:p>
    <w:p w14:paraId="16769858" w14:textId="77777777" w:rsidR="006170D5" w:rsidRPr="00DC2C69" w:rsidRDefault="006170D5" w:rsidP="007930DB">
      <w:pPr>
        <w:spacing w:after="0" w:line="240" w:lineRule="auto"/>
        <w:ind w:firstLine="709"/>
        <w:jc w:val="both"/>
        <w:rPr>
          <w:rFonts w:ascii="Times New Roman" w:hAnsi="Times New Roman"/>
          <w:sz w:val="28"/>
          <w:szCs w:val="28"/>
          <w:lang w:val="uk-UA"/>
        </w:rPr>
      </w:pPr>
    </w:p>
    <w:p w14:paraId="5EBF227C" w14:textId="77777777" w:rsidR="00683AC8" w:rsidRPr="00DC2C69" w:rsidRDefault="00683AC8" w:rsidP="00575968">
      <w:pPr>
        <w:spacing w:after="0" w:line="240" w:lineRule="auto"/>
        <w:ind w:firstLine="709"/>
        <w:jc w:val="both"/>
        <w:rPr>
          <w:rFonts w:ascii="Times New Roman" w:hAnsi="Times New Roman"/>
          <w:b/>
          <w:bCs/>
          <w:sz w:val="28"/>
          <w:szCs w:val="28"/>
          <w:lang w:val="uk-UA"/>
        </w:rPr>
      </w:pPr>
      <w:r w:rsidRPr="00DC2C69">
        <w:rPr>
          <w:rFonts w:ascii="Times New Roman" w:hAnsi="Times New Roman"/>
          <w:b/>
          <w:bCs/>
          <w:sz w:val="28"/>
          <w:szCs w:val="28"/>
          <w:lang w:val="uk-UA"/>
        </w:rPr>
        <w:t xml:space="preserve">Реалізовані та діючі </w:t>
      </w:r>
      <w:proofErr w:type="spellStart"/>
      <w:r w:rsidRPr="00DC2C69">
        <w:rPr>
          <w:rFonts w:ascii="Times New Roman" w:hAnsi="Times New Roman"/>
          <w:b/>
          <w:bCs/>
          <w:sz w:val="28"/>
          <w:szCs w:val="28"/>
          <w:lang w:val="uk-UA"/>
        </w:rPr>
        <w:t>проєкти</w:t>
      </w:r>
      <w:proofErr w:type="spellEnd"/>
      <w:r w:rsidRPr="00DC2C69">
        <w:rPr>
          <w:rFonts w:ascii="Times New Roman" w:hAnsi="Times New Roman"/>
          <w:b/>
          <w:bCs/>
          <w:sz w:val="28"/>
          <w:szCs w:val="28"/>
          <w:lang w:val="uk-UA"/>
        </w:rPr>
        <w:t xml:space="preserve"> в громаді у сфері надання соціальних послуг та дотичних сферах</w:t>
      </w:r>
    </w:p>
    <w:p w14:paraId="659AE9ED" w14:textId="77777777" w:rsidR="00D8604D" w:rsidRPr="00DC2C69" w:rsidRDefault="00D8604D" w:rsidP="001261B1">
      <w:pPr>
        <w:spacing w:after="0" w:line="240" w:lineRule="auto"/>
        <w:ind w:firstLine="709"/>
        <w:jc w:val="both"/>
        <w:rPr>
          <w:rFonts w:ascii="Times New Roman" w:hAnsi="Times New Roman"/>
          <w:b/>
          <w:sz w:val="28"/>
          <w:szCs w:val="28"/>
          <w:lang w:val="uk-UA"/>
        </w:rPr>
      </w:pPr>
    </w:p>
    <w:p w14:paraId="030D251C" w14:textId="77777777" w:rsidR="002D2A9E" w:rsidRPr="00DC2C69" w:rsidRDefault="00C31923" w:rsidP="001261B1">
      <w:pPr>
        <w:spacing w:after="0" w:line="240" w:lineRule="auto"/>
        <w:ind w:firstLine="709"/>
        <w:jc w:val="both"/>
        <w:rPr>
          <w:rFonts w:ascii="Times New Roman" w:hAnsi="Times New Roman"/>
          <w:b/>
          <w:sz w:val="28"/>
          <w:szCs w:val="28"/>
          <w:lang w:val="uk-UA"/>
        </w:rPr>
      </w:pPr>
      <w:proofErr w:type="spellStart"/>
      <w:r w:rsidRPr="00DC2C69">
        <w:rPr>
          <w:rFonts w:ascii="Times New Roman" w:hAnsi="Times New Roman"/>
          <w:b/>
          <w:sz w:val="28"/>
          <w:szCs w:val="28"/>
          <w:lang w:val="uk-UA"/>
        </w:rPr>
        <w:t>Проєкт</w:t>
      </w:r>
      <w:proofErr w:type="spellEnd"/>
      <w:r w:rsidRPr="00DC2C69">
        <w:rPr>
          <w:rFonts w:ascii="Times New Roman" w:hAnsi="Times New Roman"/>
          <w:b/>
          <w:sz w:val="28"/>
          <w:szCs w:val="28"/>
          <w:lang w:val="uk-UA"/>
        </w:rPr>
        <w:t xml:space="preserve"> </w:t>
      </w:r>
      <w:r w:rsidR="00E34569" w:rsidRPr="00DC2C69">
        <w:rPr>
          <w:rFonts w:ascii="Times New Roman" w:hAnsi="Times New Roman"/>
          <w:b/>
          <w:sz w:val="28"/>
          <w:szCs w:val="28"/>
          <w:lang w:val="uk-UA"/>
        </w:rPr>
        <w:t>«Р</w:t>
      </w:r>
      <w:r w:rsidRPr="00DC2C69">
        <w:rPr>
          <w:rFonts w:ascii="Times New Roman" w:hAnsi="Times New Roman"/>
          <w:b/>
          <w:sz w:val="28"/>
          <w:szCs w:val="28"/>
          <w:lang w:val="uk-UA"/>
        </w:rPr>
        <w:t>озвит</w:t>
      </w:r>
      <w:r w:rsidR="00E34569" w:rsidRPr="00DC2C69">
        <w:rPr>
          <w:rFonts w:ascii="Times New Roman" w:hAnsi="Times New Roman"/>
          <w:b/>
          <w:sz w:val="28"/>
          <w:szCs w:val="28"/>
          <w:lang w:val="uk-UA"/>
        </w:rPr>
        <w:t>ок</w:t>
      </w:r>
      <w:r w:rsidRPr="00DC2C69">
        <w:rPr>
          <w:rFonts w:ascii="Times New Roman" w:hAnsi="Times New Roman"/>
          <w:b/>
          <w:sz w:val="28"/>
          <w:szCs w:val="28"/>
          <w:lang w:val="uk-UA"/>
        </w:rPr>
        <w:t xml:space="preserve"> соціально</w:t>
      </w:r>
      <w:r w:rsidR="00D8604D" w:rsidRPr="00DC2C69">
        <w:rPr>
          <w:rFonts w:ascii="Times New Roman" w:hAnsi="Times New Roman"/>
          <w:b/>
          <w:sz w:val="28"/>
          <w:szCs w:val="28"/>
          <w:lang w:val="uk-UA"/>
        </w:rPr>
        <w:t>ї</w:t>
      </w:r>
      <w:r w:rsidRPr="00DC2C69">
        <w:rPr>
          <w:rFonts w:ascii="Times New Roman" w:hAnsi="Times New Roman"/>
          <w:b/>
          <w:sz w:val="28"/>
          <w:szCs w:val="28"/>
          <w:lang w:val="uk-UA"/>
        </w:rPr>
        <w:t xml:space="preserve"> інфраструктури у </w:t>
      </w:r>
      <w:r w:rsidR="00D8604D" w:rsidRPr="00DC2C69">
        <w:rPr>
          <w:rFonts w:ascii="Times New Roman" w:hAnsi="Times New Roman"/>
          <w:b/>
          <w:sz w:val="28"/>
          <w:szCs w:val="28"/>
          <w:lang w:val="uk-UA"/>
        </w:rPr>
        <w:t>зв’язку</w:t>
      </w:r>
      <w:r w:rsidR="00E34569" w:rsidRPr="00DC2C69">
        <w:rPr>
          <w:rFonts w:ascii="Times New Roman" w:hAnsi="Times New Roman"/>
          <w:b/>
          <w:sz w:val="28"/>
          <w:szCs w:val="28"/>
          <w:lang w:val="uk-UA"/>
        </w:rPr>
        <w:t xml:space="preserve"> із збільшенням кількості ВПО».</w:t>
      </w:r>
    </w:p>
    <w:p w14:paraId="2A5547E3" w14:textId="77777777" w:rsidR="00D8604D" w:rsidRPr="00DC2C69" w:rsidRDefault="002D2A9E" w:rsidP="001261B1">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Дізнавшись</w:t>
      </w:r>
      <w:r w:rsidR="00C31923" w:rsidRPr="00DC2C69">
        <w:rPr>
          <w:rFonts w:ascii="Times New Roman" w:hAnsi="Times New Roman"/>
          <w:sz w:val="28"/>
          <w:szCs w:val="28"/>
          <w:lang w:val="uk-UA"/>
        </w:rPr>
        <w:t xml:space="preserve"> </w:t>
      </w:r>
      <w:r w:rsidRPr="00DC2C69">
        <w:rPr>
          <w:rFonts w:ascii="Times New Roman" w:hAnsi="Times New Roman"/>
          <w:sz w:val="28"/>
          <w:szCs w:val="28"/>
          <w:lang w:val="uk-UA"/>
        </w:rPr>
        <w:t xml:space="preserve">про існування Програми «Спеціальна Ініціатива «Україна» в частині підтримання Федеративною Республікою Німеччина громад, які приймають внутрішньо переміщених осіб, виникла ідея комплексного відновлення </w:t>
      </w:r>
      <w:proofErr w:type="spellStart"/>
      <w:r w:rsidRPr="00DC2C69">
        <w:rPr>
          <w:rFonts w:ascii="Times New Roman" w:hAnsi="Times New Roman"/>
          <w:sz w:val="28"/>
          <w:szCs w:val="28"/>
          <w:lang w:val="uk-UA"/>
        </w:rPr>
        <w:t>пустуючи</w:t>
      </w:r>
      <w:r w:rsidR="00291B9F" w:rsidRPr="00DC2C69">
        <w:rPr>
          <w:rFonts w:ascii="Times New Roman" w:hAnsi="Times New Roman"/>
          <w:sz w:val="28"/>
          <w:szCs w:val="28"/>
          <w:lang w:val="uk-UA"/>
        </w:rPr>
        <w:t>х</w:t>
      </w:r>
      <w:proofErr w:type="spellEnd"/>
      <w:r w:rsidRPr="00DC2C69">
        <w:rPr>
          <w:rFonts w:ascii="Times New Roman" w:hAnsi="Times New Roman"/>
          <w:sz w:val="28"/>
          <w:szCs w:val="28"/>
          <w:lang w:val="uk-UA"/>
        </w:rPr>
        <w:t xml:space="preserve"> будівель на території колишнього лікарняного містечка ще в лютому 2016 року.</w:t>
      </w:r>
      <w:r w:rsidR="00291B9F" w:rsidRPr="00DC2C69">
        <w:rPr>
          <w:rFonts w:ascii="Times New Roman" w:hAnsi="Times New Roman"/>
          <w:sz w:val="28"/>
          <w:szCs w:val="28"/>
          <w:lang w:val="uk-UA"/>
        </w:rPr>
        <w:t xml:space="preserve"> Така концепція </w:t>
      </w:r>
      <w:proofErr w:type="spellStart"/>
      <w:r w:rsidR="00291B9F" w:rsidRPr="00DC2C69">
        <w:rPr>
          <w:rFonts w:ascii="Times New Roman" w:hAnsi="Times New Roman"/>
          <w:sz w:val="28"/>
          <w:szCs w:val="28"/>
          <w:lang w:val="uk-UA"/>
        </w:rPr>
        <w:t>заківила</w:t>
      </w:r>
      <w:proofErr w:type="spellEnd"/>
      <w:r w:rsidR="00291B9F" w:rsidRPr="00DC2C69">
        <w:rPr>
          <w:rFonts w:ascii="Times New Roman" w:hAnsi="Times New Roman"/>
          <w:sz w:val="28"/>
          <w:szCs w:val="28"/>
          <w:lang w:val="uk-UA"/>
        </w:rPr>
        <w:t xml:space="preserve"> наших партнерів і 27 вересня 2016 року було підписано Угоду про співпрацю з Німецьким товариством міжнародного співробітництва </w:t>
      </w:r>
      <w:r w:rsidR="004A452F" w:rsidRPr="00DC2C69">
        <w:rPr>
          <w:rFonts w:ascii="Times New Roman" w:hAnsi="Times New Roman"/>
          <w:sz w:val="28"/>
          <w:szCs w:val="28"/>
          <w:lang w:val="uk-UA"/>
        </w:rPr>
        <w:t>(</w:t>
      </w:r>
      <w:r w:rsidR="00291B9F" w:rsidRPr="00DC2C69">
        <w:rPr>
          <w:rFonts w:ascii="Times New Roman" w:hAnsi="Times New Roman"/>
          <w:sz w:val="28"/>
          <w:szCs w:val="28"/>
          <w:lang w:val="uk-UA"/>
        </w:rPr>
        <w:t>GIZ</w:t>
      </w:r>
      <w:r w:rsidR="004A452F" w:rsidRPr="00DC2C69">
        <w:rPr>
          <w:rFonts w:ascii="Times New Roman" w:hAnsi="Times New Roman"/>
          <w:sz w:val="28"/>
          <w:szCs w:val="28"/>
          <w:lang w:val="uk-UA"/>
        </w:rPr>
        <w:t>)</w:t>
      </w:r>
      <w:r w:rsidR="00291B9F" w:rsidRPr="00DC2C69">
        <w:rPr>
          <w:rFonts w:ascii="Times New Roman" w:hAnsi="Times New Roman"/>
          <w:sz w:val="28"/>
          <w:szCs w:val="28"/>
          <w:lang w:val="uk-UA"/>
        </w:rPr>
        <w:t xml:space="preserve"> </w:t>
      </w:r>
      <w:proofErr w:type="spellStart"/>
      <w:r w:rsidR="00291B9F" w:rsidRPr="00DC2C69">
        <w:rPr>
          <w:rFonts w:ascii="Times New Roman" w:hAnsi="Times New Roman"/>
          <w:sz w:val="28"/>
          <w:szCs w:val="28"/>
          <w:lang w:val="uk-UA"/>
        </w:rPr>
        <w:t>GmbX</w:t>
      </w:r>
      <w:proofErr w:type="spellEnd"/>
      <w:r w:rsidR="004A452F" w:rsidRPr="00DC2C69">
        <w:rPr>
          <w:rFonts w:ascii="Times New Roman" w:hAnsi="Times New Roman"/>
          <w:sz w:val="28"/>
          <w:szCs w:val="28"/>
          <w:lang w:val="uk-UA"/>
        </w:rPr>
        <w:t xml:space="preserve"> про виконання заходів з ремонту двох приміщень під соціальну інфраструктуру.</w:t>
      </w:r>
    </w:p>
    <w:p w14:paraId="24B3A975" w14:textId="77777777" w:rsidR="002D2A9E" w:rsidRPr="00DC2C69" w:rsidRDefault="002D2A9E"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14 грудня 2016 року було проведено робочу нараду </w:t>
      </w:r>
      <w:r w:rsidR="007D14AB" w:rsidRPr="00DC2C69">
        <w:rPr>
          <w:rFonts w:ascii="Times New Roman" w:hAnsi="Times New Roman"/>
          <w:sz w:val="28"/>
          <w:szCs w:val="28"/>
          <w:lang w:val="uk-UA"/>
        </w:rPr>
        <w:t xml:space="preserve">з </w:t>
      </w:r>
      <w:r w:rsidRPr="00DC2C69">
        <w:rPr>
          <w:rFonts w:ascii="Times New Roman" w:hAnsi="Times New Roman"/>
          <w:sz w:val="28"/>
          <w:szCs w:val="28"/>
          <w:lang w:val="uk-UA"/>
        </w:rPr>
        <w:t>представника</w:t>
      </w:r>
      <w:r w:rsidR="007D14AB" w:rsidRPr="00DC2C69">
        <w:rPr>
          <w:rFonts w:ascii="Times New Roman" w:hAnsi="Times New Roman"/>
          <w:sz w:val="28"/>
          <w:szCs w:val="28"/>
          <w:lang w:val="uk-UA"/>
        </w:rPr>
        <w:t xml:space="preserve">ми </w:t>
      </w:r>
      <w:r w:rsidRPr="00DC2C69">
        <w:rPr>
          <w:rFonts w:ascii="Times New Roman" w:hAnsi="Times New Roman"/>
          <w:sz w:val="28"/>
          <w:szCs w:val="28"/>
          <w:lang w:val="uk-UA"/>
        </w:rPr>
        <w:t xml:space="preserve"> </w:t>
      </w:r>
      <w:r w:rsidR="007D14AB" w:rsidRPr="00DC2C69">
        <w:rPr>
          <w:rFonts w:ascii="Times New Roman" w:hAnsi="Times New Roman"/>
          <w:sz w:val="28"/>
          <w:szCs w:val="28"/>
          <w:lang w:val="uk-UA"/>
        </w:rPr>
        <w:t xml:space="preserve">GIZ </w:t>
      </w:r>
      <w:proofErr w:type="spellStart"/>
      <w:r w:rsidR="007D14AB" w:rsidRPr="00DC2C69">
        <w:rPr>
          <w:rFonts w:ascii="Times New Roman" w:hAnsi="Times New Roman"/>
          <w:sz w:val="28"/>
          <w:szCs w:val="28"/>
          <w:lang w:val="uk-UA"/>
        </w:rPr>
        <w:t>GmbX</w:t>
      </w:r>
      <w:proofErr w:type="spellEnd"/>
      <w:r w:rsidR="007D14AB" w:rsidRPr="00DC2C69">
        <w:rPr>
          <w:rFonts w:ascii="Times New Roman" w:hAnsi="Times New Roman"/>
          <w:sz w:val="28"/>
          <w:szCs w:val="28"/>
          <w:lang w:val="uk-UA"/>
        </w:rPr>
        <w:t xml:space="preserve"> та архітектурного бюро M-G-H </w:t>
      </w:r>
      <w:proofErr w:type="spellStart"/>
      <w:r w:rsidR="007D14AB" w:rsidRPr="00DC2C69">
        <w:rPr>
          <w:rFonts w:ascii="Times New Roman" w:hAnsi="Times New Roman"/>
          <w:sz w:val="28"/>
          <w:szCs w:val="28"/>
          <w:lang w:val="uk-UA"/>
        </w:rPr>
        <w:t>GmbX</w:t>
      </w:r>
      <w:proofErr w:type="spellEnd"/>
      <w:r w:rsidR="007D14AB" w:rsidRPr="00DC2C69">
        <w:rPr>
          <w:rFonts w:ascii="Times New Roman" w:hAnsi="Times New Roman"/>
          <w:sz w:val="28"/>
          <w:szCs w:val="28"/>
          <w:lang w:val="uk-UA"/>
        </w:rPr>
        <w:t xml:space="preserve"> з презентацією </w:t>
      </w:r>
      <w:proofErr w:type="spellStart"/>
      <w:r w:rsidR="007D14AB" w:rsidRPr="00DC2C69">
        <w:rPr>
          <w:rFonts w:ascii="Times New Roman" w:hAnsi="Times New Roman"/>
          <w:sz w:val="28"/>
          <w:szCs w:val="28"/>
          <w:lang w:val="uk-UA"/>
        </w:rPr>
        <w:t>поетажного</w:t>
      </w:r>
      <w:proofErr w:type="spellEnd"/>
      <w:r w:rsidR="007D14AB" w:rsidRPr="00DC2C69">
        <w:rPr>
          <w:rFonts w:ascii="Times New Roman" w:hAnsi="Times New Roman"/>
          <w:sz w:val="28"/>
          <w:szCs w:val="28"/>
          <w:lang w:val="uk-UA"/>
        </w:rPr>
        <w:t xml:space="preserve"> </w:t>
      </w:r>
      <w:proofErr w:type="spellStart"/>
      <w:r w:rsidR="007D14AB" w:rsidRPr="00DC2C69">
        <w:rPr>
          <w:rFonts w:ascii="Times New Roman" w:hAnsi="Times New Roman"/>
          <w:sz w:val="28"/>
          <w:szCs w:val="28"/>
          <w:lang w:val="uk-UA"/>
        </w:rPr>
        <w:t>про</w:t>
      </w:r>
      <w:r w:rsidR="00A84F4E" w:rsidRPr="00DC2C69">
        <w:rPr>
          <w:rFonts w:ascii="Times New Roman" w:hAnsi="Times New Roman"/>
          <w:sz w:val="28"/>
          <w:szCs w:val="28"/>
          <w:lang w:val="uk-UA"/>
        </w:rPr>
        <w:t>є</w:t>
      </w:r>
      <w:r w:rsidR="007D14AB" w:rsidRPr="00DC2C69">
        <w:rPr>
          <w:rFonts w:ascii="Times New Roman" w:hAnsi="Times New Roman"/>
          <w:sz w:val="28"/>
          <w:szCs w:val="28"/>
          <w:lang w:val="uk-UA"/>
        </w:rPr>
        <w:t>кту</w:t>
      </w:r>
      <w:proofErr w:type="spellEnd"/>
      <w:r w:rsidR="007D14AB" w:rsidRPr="00DC2C69">
        <w:rPr>
          <w:rFonts w:ascii="Times New Roman" w:hAnsi="Times New Roman"/>
          <w:sz w:val="28"/>
          <w:szCs w:val="28"/>
          <w:lang w:val="uk-UA"/>
        </w:rPr>
        <w:t xml:space="preserve"> </w:t>
      </w:r>
      <w:proofErr w:type="spellStart"/>
      <w:r w:rsidR="007D14AB" w:rsidRPr="00DC2C69">
        <w:rPr>
          <w:rFonts w:ascii="Times New Roman" w:hAnsi="Times New Roman"/>
          <w:sz w:val="28"/>
          <w:szCs w:val="28"/>
          <w:lang w:val="uk-UA"/>
        </w:rPr>
        <w:t>реконтрструкції</w:t>
      </w:r>
      <w:proofErr w:type="spellEnd"/>
      <w:r w:rsidR="007D14AB" w:rsidRPr="00DC2C69">
        <w:rPr>
          <w:rFonts w:ascii="Times New Roman" w:hAnsi="Times New Roman"/>
          <w:sz w:val="28"/>
          <w:szCs w:val="28"/>
          <w:lang w:val="uk-UA"/>
        </w:rPr>
        <w:t xml:space="preserve"> будівлі під гуртожиток для ВПО.</w:t>
      </w:r>
    </w:p>
    <w:p w14:paraId="1B78BDC1" w14:textId="77777777" w:rsidR="00291B9F" w:rsidRPr="00DC2C69" w:rsidRDefault="00291B9F"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lastRenderedPageBreak/>
        <w:t>В квітні 2018 року пройшла перша організаційна нарада по організації реконструкції двоповерхової будівлі під гуртожиток, а з 3 травня 2018 року розпочалися ремонтні роботи.</w:t>
      </w:r>
    </w:p>
    <w:p w14:paraId="02145D33" w14:textId="77777777" w:rsidR="00F06724" w:rsidRPr="00DC2C69" w:rsidRDefault="00F06724"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А 13 листопада 2018 року ми отримали від партнерів повідомлення про збільшення </w:t>
      </w:r>
      <w:proofErr w:type="spellStart"/>
      <w:r w:rsidRPr="00DC2C69">
        <w:rPr>
          <w:rFonts w:ascii="Times New Roman" w:hAnsi="Times New Roman"/>
          <w:sz w:val="28"/>
          <w:szCs w:val="28"/>
          <w:lang w:val="uk-UA"/>
        </w:rPr>
        <w:t>об»ємів</w:t>
      </w:r>
      <w:proofErr w:type="spellEnd"/>
      <w:r w:rsidRPr="00DC2C69">
        <w:rPr>
          <w:rFonts w:ascii="Times New Roman" w:hAnsi="Times New Roman"/>
          <w:sz w:val="28"/>
          <w:szCs w:val="28"/>
          <w:lang w:val="uk-UA"/>
        </w:rPr>
        <w:t xml:space="preserve"> фінансування і початок робіт по другому приміщенні, де планувалося розмістити Територіальний центр соціального обслуговування.</w:t>
      </w:r>
    </w:p>
    <w:p w14:paraId="624816F6" w14:textId="77777777" w:rsidR="00D8604D" w:rsidRPr="00DC2C69" w:rsidRDefault="00C31923"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Даний </w:t>
      </w:r>
      <w:proofErr w:type="spellStart"/>
      <w:r w:rsidRPr="00DC2C69">
        <w:rPr>
          <w:rFonts w:ascii="Times New Roman" w:hAnsi="Times New Roman"/>
          <w:sz w:val="28"/>
          <w:szCs w:val="28"/>
          <w:lang w:val="uk-UA"/>
        </w:rPr>
        <w:t>проє</w:t>
      </w:r>
      <w:r w:rsidR="00A321E4" w:rsidRPr="00DC2C69">
        <w:rPr>
          <w:rFonts w:ascii="Times New Roman" w:hAnsi="Times New Roman"/>
          <w:sz w:val="28"/>
          <w:szCs w:val="28"/>
          <w:lang w:val="uk-UA"/>
        </w:rPr>
        <w:t>кт</w:t>
      </w:r>
      <w:proofErr w:type="spellEnd"/>
      <w:r w:rsidR="00A321E4" w:rsidRPr="00DC2C69">
        <w:rPr>
          <w:rFonts w:ascii="Times New Roman" w:hAnsi="Times New Roman"/>
          <w:sz w:val="28"/>
          <w:szCs w:val="28"/>
          <w:lang w:val="uk-UA"/>
        </w:rPr>
        <w:t xml:space="preserve"> реалізовано в період з травня</w:t>
      </w:r>
      <w:r w:rsidRPr="00DC2C69">
        <w:rPr>
          <w:rFonts w:ascii="Times New Roman" w:hAnsi="Times New Roman"/>
          <w:sz w:val="28"/>
          <w:szCs w:val="28"/>
          <w:lang w:val="uk-UA"/>
        </w:rPr>
        <w:t xml:space="preserve"> 2018</w:t>
      </w:r>
      <w:r w:rsidR="00D8604D" w:rsidRPr="00DC2C69">
        <w:rPr>
          <w:rFonts w:ascii="Times New Roman" w:hAnsi="Times New Roman"/>
          <w:sz w:val="28"/>
          <w:szCs w:val="28"/>
          <w:lang w:val="uk-UA"/>
        </w:rPr>
        <w:t xml:space="preserve"> по вересень 2019 року.</w:t>
      </w:r>
    </w:p>
    <w:p w14:paraId="02A5C65F" w14:textId="77777777" w:rsidR="00D8604D" w:rsidRPr="00DC2C69" w:rsidRDefault="00D8604D"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Донор: </w:t>
      </w:r>
      <w:r w:rsidR="00C31923" w:rsidRPr="00DC2C69">
        <w:rPr>
          <w:rFonts w:ascii="Times New Roman" w:hAnsi="Times New Roman"/>
          <w:sz w:val="28"/>
          <w:szCs w:val="28"/>
          <w:lang w:val="uk-UA"/>
        </w:rPr>
        <w:t xml:space="preserve">Німецьке товариство міжнародного співробітництва GIZ </w:t>
      </w:r>
      <w:proofErr w:type="spellStart"/>
      <w:r w:rsidR="00C31923" w:rsidRPr="00DC2C69">
        <w:rPr>
          <w:rFonts w:ascii="Times New Roman" w:hAnsi="Times New Roman"/>
          <w:sz w:val="28"/>
          <w:szCs w:val="28"/>
          <w:lang w:val="uk-UA"/>
        </w:rPr>
        <w:t>GmdbH</w:t>
      </w:r>
      <w:proofErr w:type="spellEnd"/>
      <w:r w:rsidR="00C31923" w:rsidRPr="00DC2C69">
        <w:rPr>
          <w:rFonts w:ascii="Times New Roman" w:hAnsi="Times New Roman"/>
          <w:sz w:val="28"/>
          <w:szCs w:val="28"/>
          <w:lang w:val="uk-UA"/>
        </w:rPr>
        <w:t xml:space="preserve">; Виконавчий комітет Томаківської селищної ради; КЗ ЦСП </w:t>
      </w:r>
      <w:r w:rsidRPr="00DC2C69">
        <w:rPr>
          <w:rFonts w:ascii="Times New Roman" w:hAnsi="Times New Roman"/>
          <w:sz w:val="28"/>
          <w:szCs w:val="28"/>
          <w:lang w:val="uk-UA"/>
        </w:rPr>
        <w:t>«</w:t>
      </w:r>
      <w:r w:rsidR="002A440C" w:rsidRPr="00DC2C69">
        <w:rPr>
          <w:rFonts w:ascii="Times New Roman" w:hAnsi="Times New Roman"/>
          <w:sz w:val="28"/>
          <w:szCs w:val="28"/>
          <w:lang w:val="uk-UA"/>
        </w:rPr>
        <w:t>Крок назустріч</w:t>
      </w:r>
      <w:r w:rsidRPr="00DC2C69">
        <w:rPr>
          <w:rFonts w:ascii="Times New Roman" w:hAnsi="Times New Roman"/>
          <w:sz w:val="28"/>
          <w:szCs w:val="28"/>
          <w:lang w:val="uk-UA"/>
        </w:rPr>
        <w:t xml:space="preserve">». </w:t>
      </w:r>
    </w:p>
    <w:p w14:paraId="2CB7DD51" w14:textId="77777777" w:rsidR="00683AC8" w:rsidRPr="00DC2C69" w:rsidRDefault="00D8604D"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Результати</w:t>
      </w:r>
      <w:r w:rsidR="00C31923" w:rsidRPr="00DC2C69">
        <w:rPr>
          <w:rFonts w:ascii="Times New Roman" w:hAnsi="Times New Roman"/>
          <w:sz w:val="28"/>
          <w:szCs w:val="28"/>
          <w:lang w:val="uk-UA"/>
        </w:rPr>
        <w:t xml:space="preserve">: </w:t>
      </w:r>
      <w:r w:rsidR="00A321E4" w:rsidRPr="00DC2C69">
        <w:rPr>
          <w:rFonts w:ascii="Times New Roman" w:hAnsi="Times New Roman"/>
          <w:sz w:val="28"/>
          <w:szCs w:val="28"/>
          <w:lang w:val="uk-UA"/>
        </w:rPr>
        <w:t>1)</w:t>
      </w:r>
      <w:r w:rsidR="008A7E86" w:rsidRPr="00DC2C69">
        <w:rPr>
          <w:rFonts w:ascii="Times New Roman" w:hAnsi="Times New Roman"/>
          <w:sz w:val="28"/>
          <w:szCs w:val="28"/>
          <w:lang w:val="uk-UA"/>
        </w:rPr>
        <w:t xml:space="preserve"> </w:t>
      </w:r>
      <w:r w:rsidR="00C31923" w:rsidRPr="00DC2C69">
        <w:rPr>
          <w:rFonts w:ascii="Times New Roman" w:hAnsi="Times New Roman"/>
          <w:sz w:val="28"/>
          <w:szCs w:val="28"/>
          <w:lang w:val="uk-UA"/>
        </w:rPr>
        <w:t xml:space="preserve">Проведено капітальний </w:t>
      </w:r>
      <w:r w:rsidR="007930DB" w:rsidRPr="00DC2C69">
        <w:rPr>
          <w:rFonts w:ascii="Times New Roman" w:hAnsi="Times New Roman"/>
          <w:sz w:val="28"/>
          <w:szCs w:val="28"/>
          <w:lang w:val="uk-UA"/>
        </w:rPr>
        <w:t>ремонт приміщення 346,7</w:t>
      </w:r>
      <w:r w:rsidRPr="00DC2C69">
        <w:rPr>
          <w:rFonts w:ascii="Times New Roman" w:hAnsi="Times New Roman"/>
          <w:sz w:val="28"/>
          <w:szCs w:val="28"/>
          <w:lang w:val="uk-UA"/>
        </w:rPr>
        <w:t> м</w:t>
      </w:r>
      <w:r w:rsidR="007930DB" w:rsidRPr="00DC2C69">
        <w:rPr>
          <w:rFonts w:ascii="Times New Roman" w:hAnsi="Times New Roman"/>
          <w:sz w:val="28"/>
          <w:szCs w:val="28"/>
          <w:lang w:val="uk-UA"/>
        </w:rPr>
        <w:t>²</w:t>
      </w:r>
      <w:r w:rsidRPr="00DC2C69">
        <w:rPr>
          <w:rFonts w:ascii="Times New Roman" w:hAnsi="Times New Roman"/>
          <w:sz w:val="28"/>
          <w:szCs w:val="28"/>
          <w:lang w:val="uk-UA"/>
        </w:rPr>
        <w:t xml:space="preserve"> на суму 4081243,66 грн. </w:t>
      </w:r>
      <w:r w:rsidR="00C31923" w:rsidRPr="00DC2C69">
        <w:rPr>
          <w:rFonts w:ascii="Times New Roman" w:hAnsi="Times New Roman"/>
          <w:sz w:val="28"/>
          <w:szCs w:val="28"/>
          <w:lang w:val="uk-UA"/>
        </w:rPr>
        <w:t>також придбано та поста</w:t>
      </w:r>
      <w:r w:rsidRPr="00DC2C69">
        <w:rPr>
          <w:rFonts w:ascii="Times New Roman" w:hAnsi="Times New Roman"/>
          <w:sz w:val="28"/>
          <w:szCs w:val="28"/>
          <w:lang w:val="uk-UA"/>
        </w:rPr>
        <w:t xml:space="preserve">влено </w:t>
      </w:r>
      <w:proofErr w:type="spellStart"/>
      <w:r w:rsidRPr="00DC2C69">
        <w:rPr>
          <w:rFonts w:ascii="Times New Roman" w:hAnsi="Times New Roman"/>
          <w:sz w:val="28"/>
          <w:szCs w:val="28"/>
          <w:lang w:val="uk-UA"/>
        </w:rPr>
        <w:t>грантодавцем</w:t>
      </w:r>
      <w:proofErr w:type="spellEnd"/>
      <w:r w:rsidRPr="00DC2C69">
        <w:rPr>
          <w:rFonts w:ascii="Times New Roman" w:hAnsi="Times New Roman"/>
          <w:sz w:val="28"/>
          <w:szCs w:val="28"/>
          <w:lang w:val="uk-UA"/>
        </w:rPr>
        <w:t xml:space="preserve"> меблі на суму 325508 </w:t>
      </w:r>
      <w:r w:rsidR="00C31923" w:rsidRPr="00DC2C69">
        <w:rPr>
          <w:rFonts w:ascii="Times New Roman" w:hAnsi="Times New Roman"/>
          <w:sz w:val="28"/>
          <w:szCs w:val="28"/>
          <w:lang w:val="uk-UA"/>
        </w:rPr>
        <w:t>грн.</w:t>
      </w:r>
    </w:p>
    <w:p w14:paraId="24B225C0" w14:textId="77777777" w:rsidR="00A321E4" w:rsidRPr="00DC2C69" w:rsidRDefault="00A321E4"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2) Проведено капітальний ремонт приміщення </w:t>
      </w:r>
      <w:r w:rsidR="00CC3324" w:rsidRPr="00DC2C69">
        <w:rPr>
          <w:rFonts w:ascii="Times New Roman" w:hAnsi="Times New Roman"/>
          <w:sz w:val="28"/>
          <w:szCs w:val="28"/>
          <w:lang w:val="uk-UA"/>
        </w:rPr>
        <w:t xml:space="preserve">площею </w:t>
      </w:r>
      <w:r w:rsidR="007930DB" w:rsidRPr="00DC2C69">
        <w:rPr>
          <w:rFonts w:ascii="Times New Roman" w:hAnsi="Times New Roman"/>
          <w:sz w:val="28"/>
          <w:szCs w:val="28"/>
          <w:lang w:val="uk-UA"/>
        </w:rPr>
        <w:t>612,5 м²</w:t>
      </w:r>
      <w:r w:rsidRPr="00DC2C69">
        <w:rPr>
          <w:rFonts w:ascii="Times New Roman" w:hAnsi="Times New Roman"/>
          <w:sz w:val="28"/>
          <w:szCs w:val="28"/>
          <w:lang w:val="uk-UA"/>
        </w:rPr>
        <w:t xml:space="preserve"> на загальну суму 6984748,50 </w:t>
      </w:r>
      <w:proofErr w:type="spellStart"/>
      <w:r w:rsidRPr="00DC2C69">
        <w:rPr>
          <w:rFonts w:ascii="Times New Roman" w:hAnsi="Times New Roman"/>
          <w:sz w:val="28"/>
          <w:szCs w:val="28"/>
          <w:lang w:val="uk-UA"/>
        </w:rPr>
        <w:t>грн</w:t>
      </w:r>
      <w:proofErr w:type="spellEnd"/>
      <w:r w:rsidRPr="00DC2C69">
        <w:rPr>
          <w:rFonts w:ascii="Times New Roman" w:hAnsi="Times New Roman"/>
          <w:sz w:val="28"/>
          <w:szCs w:val="28"/>
          <w:lang w:val="uk-UA"/>
        </w:rPr>
        <w:t xml:space="preserve"> та поставлено </w:t>
      </w:r>
      <w:proofErr w:type="spellStart"/>
      <w:r w:rsidRPr="00DC2C69">
        <w:rPr>
          <w:rFonts w:ascii="Times New Roman" w:hAnsi="Times New Roman"/>
          <w:sz w:val="28"/>
          <w:szCs w:val="28"/>
          <w:lang w:val="uk-UA"/>
        </w:rPr>
        <w:t>грантодавцем</w:t>
      </w:r>
      <w:proofErr w:type="spellEnd"/>
      <w:r w:rsidRPr="00DC2C69">
        <w:rPr>
          <w:rFonts w:ascii="Times New Roman" w:hAnsi="Times New Roman"/>
          <w:sz w:val="28"/>
          <w:szCs w:val="28"/>
          <w:lang w:val="uk-UA"/>
        </w:rPr>
        <w:t xml:space="preserve"> меблів на суму </w:t>
      </w:r>
      <w:r w:rsidR="00CC3324" w:rsidRPr="00DC2C69">
        <w:rPr>
          <w:rFonts w:ascii="Times New Roman" w:hAnsi="Times New Roman"/>
          <w:sz w:val="28"/>
          <w:szCs w:val="28"/>
          <w:lang w:val="uk-UA"/>
        </w:rPr>
        <w:t>225904,58 грн.</w:t>
      </w:r>
    </w:p>
    <w:p w14:paraId="615EFF81" w14:textId="77777777" w:rsidR="00A321E4" w:rsidRPr="00DC2C69" w:rsidRDefault="00A321E4"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Результатом співпраці стало – відкриття гуртожитку для ВПО та осіб, що потрапили в складні життєві обставини для 24 осіб.</w:t>
      </w:r>
    </w:p>
    <w:p w14:paraId="147CE004" w14:textId="77777777" w:rsidR="00A321E4" w:rsidRPr="00DC2C69" w:rsidRDefault="00A321E4"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Також покращено умови для Територіального центру соціального обслуговування, тепер там</w:t>
      </w:r>
      <w:r w:rsidR="00CC3324" w:rsidRPr="00DC2C69">
        <w:rPr>
          <w:rFonts w:ascii="Times New Roman" w:hAnsi="Times New Roman"/>
          <w:sz w:val="28"/>
          <w:szCs w:val="28"/>
          <w:lang w:val="uk-UA"/>
        </w:rPr>
        <w:t xml:space="preserve"> розміщено КЗ «Центр соціальних послуг «Крок назустріч».</w:t>
      </w:r>
    </w:p>
    <w:p w14:paraId="15AABF5D" w14:textId="77777777" w:rsidR="00D8604D" w:rsidRPr="00DC2C69" w:rsidRDefault="00C31923" w:rsidP="007930DB">
      <w:pPr>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t xml:space="preserve"> </w:t>
      </w:r>
    </w:p>
    <w:p w14:paraId="527C1851" w14:textId="77777777" w:rsidR="00345D2D" w:rsidRPr="00DC2C69" w:rsidRDefault="00345D2D" w:rsidP="007930DB">
      <w:pPr>
        <w:spacing w:after="0" w:line="240" w:lineRule="auto"/>
        <w:ind w:firstLine="709"/>
        <w:jc w:val="both"/>
        <w:rPr>
          <w:rFonts w:ascii="Times New Roman" w:hAnsi="Times New Roman"/>
          <w:b/>
          <w:sz w:val="28"/>
          <w:lang w:val="uk-UA"/>
        </w:rPr>
      </w:pPr>
      <w:proofErr w:type="spellStart"/>
      <w:r w:rsidRPr="00DC2C69">
        <w:rPr>
          <w:rFonts w:ascii="Times New Roman" w:hAnsi="Times New Roman"/>
          <w:b/>
          <w:spacing w:val="-4"/>
          <w:sz w:val="28"/>
          <w:lang w:val="uk-UA"/>
        </w:rPr>
        <w:t>Про</w:t>
      </w:r>
      <w:r w:rsidR="004328A5" w:rsidRPr="00DC2C69">
        <w:rPr>
          <w:rFonts w:ascii="Times New Roman" w:hAnsi="Times New Roman"/>
          <w:b/>
          <w:spacing w:val="-4"/>
          <w:sz w:val="28"/>
          <w:lang w:val="uk-UA"/>
        </w:rPr>
        <w:t>є</w:t>
      </w:r>
      <w:r w:rsidRPr="00DC2C69">
        <w:rPr>
          <w:rFonts w:ascii="Times New Roman" w:hAnsi="Times New Roman"/>
          <w:b/>
          <w:spacing w:val="-4"/>
          <w:sz w:val="28"/>
          <w:lang w:val="uk-UA"/>
        </w:rPr>
        <w:t>кт</w:t>
      </w:r>
      <w:proofErr w:type="spellEnd"/>
      <w:r w:rsidRPr="00DC2C69">
        <w:rPr>
          <w:rFonts w:ascii="Times New Roman" w:hAnsi="Times New Roman"/>
          <w:b/>
          <w:spacing w:val="-4"/>
          <w:sz w:val="28"/>
          <w:lang w:val="uk-UA"/>
        </w:rPr>
        <w:t xml:space="preserve"> </w:t>
      </w:r>
      <w:r w:rsidRPr="00DC2C69">
        <w:rPr>
          <w:rFonts w:ascii="Times New Roman" w:hAnsi="Times New Roman"/>
          <w:b/>
          <w:sz w:val="28"/>
          <w:lang w:val="uk-UA"/>
        </w:rPr>
        <w:t xml:space="preserve">«Запровадження моделі інтегрованих соціальних послуг в </w:t>
      </w:r>
      <w:proofErr w:type="spellStart"/>
      <w:r w:rsidRPr="00DC2C69">
        <w:rPr>
          <w:rFonts w:ascii="Times New Roman" w:hAnsi="Times New Roman"/>
          <w:b/>
          <w:sz w:val="28"/>
          <w:lang w:val="uk-UA"/>
        </w:rPr>
        <w:t>Томаківській</w:t>
      </w:r>
      <w:proofErr w:type="spellEnd"/>
      <w:r w:rsidRPr="00DC2C69">
        <w:rPr>
          <w:rFonts w:ascii="Times New Roman" w:hAnsi="Times New Roman"/>
          <w:b/>
          <w:sz w:val="28"/>
          <w:lang w:val="uk-UA"/>
        </w:rPr>
        <w:t xml:space="preserve"> об’єднаній селищній територіальній громаді», що реалізується консорціумом </w:t>
      </w:r>
      <w:proofErr w:type="spellStart"/>
      <w:r w:rsidRPr="00DC2C69">
        <w:rPr>
          <w:rFonts w:ascii="Times New Roman" w:hAnsi="Times New Roman"/>
          <w:b/>
          <w:sz w:val="28"/>
          <w:lang w:val="uk-UA"/>
        </w:rPr>
        <w:t>Oxford</w:t>
      </w:r>
      <w:proofErr w:type="spellEnd"/>
      <w:r w:rsidRPr="00DC2C69">
        <w:rPr>
          <w:rFonts w:ascii="Times New Roman" w:hAnsi="Times New Roman"/>
          <w:b/>
          <w:sz w:val="28"/>
          <w:lang w:val="uk-UA"/>
        </w:rPr>
        <w:t xml:space="preserve"> </w:t>
      </w:r>
      <w:proofErr w:type="spellStart"/>
      <w:r w:rsidRPr="00DC2C69">
        <w:rPr>
          <w:rFonts w:ascii="Times New Roman" w:hAnsi="Times New Roman"/>
          <w:b/>
          <w:sz w:val="28"/>
          <w:lang w:val="uk-UA"/>
        </w:rPr>
        <w:t>Policy</w:t>
      </w:r>
      <w:proofErr w:type="spellEnd"/>
      <w:r w:rsidRPr="00DC2C69">
        <w:rPr>
          <w:rFonts w:ascii="Times New Roman" w:hAnsi="Times New Roman"/>
          <w:b/>
          <w:sz w:val="28"/>
          <w:lang w:val="uk-UA"/>
        </w:rPr>
        <w:t xml:space="preserve"> </w:t>
      </w:r>
      <w:proofErr w:type="spellStart"/>
      <w:r w:rsidRPr="00DC2C69">
        <w:rPr>
          <w:rFonts w:ascii="Times New Roman" w:hAnsi="Times New Roman"/>
          <w:b/>
          <w:sz w:val="28"/>
          <w:lang w:val="uk-UA"/>
        </w:rPr>
        <w:t>Management</w:t>
      </w:r>
      <w:proofErr w:type="spellEnd"/>
      <w:r w:rsidRPr="00DC2C69">
        <w:rPr>
          <w:rFonts w:ascii="Times New Roman" w:hAnsi="Times New Roman"/>
          <w:b/>
          <w:sz w:val="28"/>
          <w:lang w:val="uk-UA"/>
        </w:rPr>
        <w:t xml:space="preserve"> (OPML,UK) і фінансується Представництвом Дитячого фонду ООН (ЮНІСЕФ) та Європейським Союзом. </w:t>
      </w:r>
    </w:p>
    <w:p w14:paraId="7DBDCAD7" w14:textId="77777777" w:rsidR="00345D2D" w:rsidRPr="00DC2C69" w:rsidRDefault="00345D2D" w:rsidP="007930DB">
      <w:pPr>
        <w:spacing w:after="0" w:line="240" w:lineRule="auto"/>
        <w:ind w:firstLine="709"/>
        <w:jc w:val="both"/>
        <w:rPr>
          <w:rFonts w:ascii="Times New Roman" w:hAnsi="Times New Roman"/>
          <w:sz w:val="28"/>
          <w:szCs w:val="28"/>
          <w:lang w:val="uk-UA"/>
        </w:rPr>
      </w:pPr>
    </w:p>
    <w:p w14:paraId="751B9E20" w14:textId="77777777" w:rsidR="00D8604D" w:rsidRPr="00DC2C69" w:rsidRDefault="00C31923"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Даний </w:t>
      </w:r>
      <w:proofErr w:type="spellStart"/>
      <w:r w:rsidRPr="00DC2C69">
        <w:rPr>
          <w:rFonts w:ascii="Times New Roman" w:hAnsi="Times New Roman"/>
          <w:sz w:val="28"/>
          <w:szCs w:val="28"/>
          <w:lang w:val="uk-UA"/>
        </w:rPr>
        <w:t>про</w:t>
      </w:r>
      <w:r w:rsidR="004328A5" w:rsidRPr="00DC2C69">
        <w:rPr>
          <w:rFonts w:ascii="Times New Roman" w:hAnsi="Times New Roman"/>
          <w:sz w:val="28"/>
          <w:szCs w:val="28"/>
          <w:lang w:val="uk-UA"/>
        </w:rPr>
        <w:t>є</w:t>
      </w:r>
      <w:r w:rsidRPr="00DC2C69">
        <w:rPr>
          <w:rFonts w:ascii="Times New Roman" w:hAnsi="Times New Roman"/>
          <w:sz w:val="28"/>
          <w:szCs w:val="28"/>
          <w:lang w:val="uk-UA"/>
        </w:rPr>
        <w:t>кт</w:t>
      </w:r>
      <w:proofErr w:type="spellEnd"/>
      <w:r w:rsidRPr="00DC2C69">
        <w:rPr>
          <w:rFonts w:ascii="Times New Roman" w:hAnsi="Times New Roman"/>
          <w:sz w:val="28"/>
          <w:szCs w:val="28"/>
          <w:lang w:val="uk-UA"/>
        </w:rPr>
        <w:t xml:space="preserve"> реалізовано з липня 2018 року по травень 2019 року. </w:t>
      </w:r>
    </w:p>
    <w:p w14:paraId="3F8E33ED" w14:textId="77777777" w:rsidR="00BE6D4A" w:rsidRPr="00DC2C69" w:rsidRDefault="00C31923" w:rsidP="007930DB">
      <w:pPr>
        <w:pStyle w:val="af"/>
        <w:spacing w:after="0"/>
        <w:ind w:left="0" w:firstLine="709"/>
        <w:rPr>
          <w:rFonts w:ascii="Times New Roman" w:hAnsi="Times New Roman"/>
          <w:b w:val="0"/>
          <w:color w:val="000000"/>
          <w:sz w:val="28"/>
          <w:szCs w:val="28"/>
          <w:lang w:val="uk-UA"/>
        </w:rPr>
      </w:pPr>
      <w:r w:rsidRPr="00DC2C69">
        <w:rPr>
          <w:rFonts w:ascii="Times New Roman" w:hAnsi="Times New Roman"/>
          <w:b w:val="0"/>
          <w:color w:val="000000"/>
          <w:sz w:val="28"/>
          <w:szCs w:val="28"/>
          <w:lang w:val="uk-UA"/>
        </w:rPr>
        <w:t xml:space="preserve">Результати: </w:t>
      </w:r>
      <w:r w:rsidR="00BE6D4A" w:rsidRPr="00DC2C69">
        <w:rPr>
          <w:rFonts w:ascii="Times New Roman" w:hAnsi="Times New Roman"/>
          <w:b w:val="0"/>
          <w:color w:val="000000"/>
          <w:sz w:val="28"/>
          <w:szCs w:val="28"/>
          <w:lang w:val="uk-UA"/>
        </w:rPr>
        <w:t>П</w:t>
      </w:r>
      <w:r w:rsidR="008A7E86" w:rsidRPr="00DC2C69">
        <w:rPr>
          <w:rFonts w:ascii="Times New Roman" w:hAnsi="Times New Roman"/>
          <w:b w:val="0"/>
          <w:color w:val="000000"/>
          <w:sz w:val="28"/>
          <w:szCs w:val="28"/>
          <w:lang w:val="uk-UA"/>
        </w:rPr>
        <w:t>р</w:t>
      </w:r>
      <w:r w:rsidR="00BE6D4A" w:rsidRPr="00DC2C69">
        <w:rPr>
          <w:rFonts w:ascii="Times New Roman" w:hAnsi="Times New Roman"/>
          <w:b w:val="0"/>
          <w:color w:val="000000"/>
          <w:sz w:val="28"/>
          <w:szCs w:val="28"/>
          <w:lang w:val="uk-UA"/>
        </w:rPr>
        <w:t xml:space="preserve">оведено оцінку ситуації із запровадженням ІСП на початок реалізації </w:t>
      </w:r>
      <w:proofErr w:type="spellStart"/>
      <w:r w:rsidR="00BE6D4A" w:rsidRPr="00DC2C69">
        <w:rPr>
          <w:rFonts w:ascii="Times New Roman" w:hAnsi="Times New Roman"/>
          <w:b w:val="0"/>
          <w:color w:val="000000"/>
          <w:sz w:val="28"/>
          <w:szCs w:val="28"/>
          <w:lang w:val="uk-UA"/>
        </w:rPr>
        <w:t>про</w:t>
      </w:r>
      <w:r w:rsidR="00A84F4E" w:rsidRPr="00DC2C69">
        <w:rPr>
          <w:rFonts w:ascii="Times New Roman" w:hAnsi="Times New Roman"/>
          <w:b w:val="0"/>
          <w:color w:val="000000"/>
          <w:sz w:val="28"/>
          <w:szCs w:val="28"/>
          <w:lang w:val="uk-UA"/>
        </w:rPr>
        <w:t>є</w:t>
      </w:r>
      <w:r w:rsidR="00BE6D4A" w:rsidRPr="00DC2C69">
        <w:rPr>
          <w:rFonts w:ascii="Times New Roman" w:hAnsi="Times New Roman"/>
          <w:b w:val="0"/>
          <w:color w:val="000000"/>
          <w:sz w:val="28"/>
          <w:szCs w:val="28"/>
          <w:lang w:val="uk-UA"/>
        </w:rPr>
        <w:t>кту</w:t>
      </w:r>
      <w:proofErr w:type="spellEnd"/>
      <w:r w:rsidR="00BE6D4A" w:rsidRPr="00DC2C69">
        <w:rPr>
          <w:rFonts w:ascii="Times New Roman" w:hAnsi="Times New Roman"/>
          <w:b w:val="0"/>
          <w:color w:val="000000"/>
          <w:sz w:val="28"/>
          <w:szCs w:val="28"/>
          <w:lang w:val="uk-UA"/>
        </w:rPr>
        <w:t xml:space="preserve"> у </w:t>
      </w:r>
      <w:proofErr w:type="spellStart"/>
      <w:r w:rsidR="00BE6D4A" w:rsidRPr="00DC2C69">
        <w:rPr>
          <w:rFonts w:ascii="Times New Roman" w:hAnsi="Times New Roman"/>
          <w:b w:val="0"/>
          <w:color w:val="000000"/>
          <w:sz w:val="28"/>
          <w:szCs w:val="28"/>
          <w:lang w:val="uk-UA"/>
        </w:rPr>
        <w:t>Томаківській</w:t>
      </w:r>
      <w:proofErr w:type="spellEnd"/>
      <w:r w:rsidR="00BE6D4A" w:rsidRPr="00DC2C69">
        <w:rPr>
          <w:rFonts w:ascii="Times New Roman" w:hAnsi="Times New Roman"/>
          <w:b w:val="0"/>
          <w:color w:val="000000"/>
          <w:sz w:val="28"/>
          <w:szCs w:val="28"/>
          <w:lang w:val="uk-UA"/>
        </w:rPr>
        <w:t xml:space="preserve"> ОТГ </w:t>
      </w:r>
    </w:p>
    <w:p w14:paraId="4D6AE024" w14:textId="77777777" w:rsidR="00C31923" w:rsidRPr="00DC2C69" w:rsidRDefault="00C31923"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Пройшли курс тренінгів; розробили Програму розвитку соціальних послуг; розробили оптимальну структуру, що буде працюв</w:t>
      </w:r>
      <w:r w:rsidR="00D8604D" w:rsidRPr="00DC2C69">
        <w:rPr>
          <w:rFonts w:ascii="Times New Roman" w:hAnsi="Times New Roman"/>
          <w:sz w:val="28"/>
          <w:szCs w:val="28"/>
          <w:lang w:val="uk-UA"/>
        </w:rPr>
        <w:t>ати із вразливими дітьми та сім’ями</w:t>
      </w:r>
      <w:r w:rsidRPr="00DC2C69">
        <w:rPr>
          <w:rFonts w:ascii="Times New Roman" w:hAnsi="Times New Roman"/>
          <w:sz w:val="28"/>
          <w:szCs w:val="28"/>
          <w:lang w:val="uk-UA"/>
        </w:rPr>
        <w:t>.</w:t>
      </w:r>
    </w:p>
    <w:p w14:paraId="1825A524" w14:textId="77777777" w:rsidR="004328A5" w:rsidRPr="00DC2C69" w:rsidRDefault="004328A5" w:rsidP="007930DB">
      <w:pPr>
        <w:spacing w:after="0" w:line="240" w:lineRule="auto"/>
        <w:ind w:firstLine="709"/>
        <w:jc w:val="both"/>
        <w:rPr>
          <w:rFonts w:ascii="Times New Roman" w:hAnsi="Times New Roman"/>
          <w:b/>
          <w:sz w:val="28"/>
          <w:szCs w:val="28"/>
          <w:lang w:val="uk-UA"/>
        </w:rPr>
      </w:pPr>
    </w:p>
    <w:p w14:paraId="773D044E" w14:textId="77777777" w:rsidR="00BE6D4A" w:rsidRPr="00DC2C69" w:rsidRDefault="00BE6D4A" w:rsidP="007930DB">
      <w:pPr>
        <w:spacing w:after="0" w:line="240" w:lineRule="auto"/>
        <w:ind w:firstLine="709"/>
        <w:jc w:val="both"/>
        <w:rPr>
          <w:rFonts w:ascii="Times New Roman" w:hAnsi="Times New Roman"/>
          <w:sz w:val="28"/>
          <w:szCs w:val="28"/>
          <w:lang w:val="uk-UA"/>
        </w:rPr>
      </w:pPr>
      <w:proofErr w:type="spellStart"/>
      <w:r w:rsidRPr="00DC2C69">
        <w:rPr>
          <w:rFonts w:ascii="Times New Roman" w:hAnsi="Times New Roman"/>
          <w:b/>
          <w:sz w:val="28"/>
          <w:szCs w:val="28"/>
          <w:lang w:val="uk-UA"/>
        </w:rPr>
        <w:t>Проєкт</w:t>
      </w:r>
      <w:proofErr w:type="spellEnd"/>
      <w:r w:rsidRPr="00DC2C69">
        <w:rPr>
          <w:rFonts w:ascii="Times New Roman" w:hAnsi="Times New Roman"/>
          <w:b/>
          <w:sz w:val="28"/>
          <w:szCs w:val="28"/>
          <w:lang w:val="uk-UA"/>
        </w:rPr>
        <w:t xml:space="preserve"> Громада для людини</w:t>
      </w:r>
      <w:r w:rsidRPr="00DC2C69">
        <w:rPr>
          <w:rFonts w:ascii="Times New Roman" w:hAnsi="Times New Roman"/>
          <w:sz w:val="28"/>
          <w:szCs w:val="28"/>
          <w:lang w:val="uk-UA"/>
        </w:rPr>
        <w:t xml:space="preserve">: підвищення компетентності громад для розвитку соціальних послуг. </w:t>
      </w:r>
      <w:proofErr w:type="spellStart"/>
      <w:r w:rsidRPr="00DC2C69">
        <w:rPr>
          <w:rFonts w:ascii="Times New Roman" w:hAnsi="Times New Roman"/>
          <w:sz w:val="28"/>
          <w:szCs w:val="28"/>
          <w:lang w:val="uk-UA"/>
        </w:rPr>
        <w:t>Про</w:t>
      </w:r>
      <w:r w:rsidR="00A84F4E" w:rsidRPr="00DC2C69">
        <w:rPr>
          <w:rFonts w:ascii="Times New Roman" w:hAnsi="Times New Roman"/>
          <w:sz w:val="28"/>
          <w:szCs w:val="28"/>
          <w:lang w:val="uk-UA"/>
        </w:rPr>
        <w:t>є</w:t>
      </w:r>
      <w:r w:rsidRPr="00DC2C69">
        <w:rPr>
          <w:rFonts w:ascii="Times New Roman" w:hAnsi="Times New Roman"/>
          <w:sz w:val="28"/>
          <w:szCs w:val="28"/>
          <w:lang w:val="uk-UA"/>
        </w:rPr>
        <w:t>кт</w:t>
      </w:r>
      <w:proofErr w:type="spellEnd"/>
      <w:r w:rsidRPr="00DC2C69">
        <w:rPr>
          <w:rFonts w:ascii="Times New Roman" w:hAnsi="Times New Roman"/>
          <w:sz w:val="28"/>
          <w:szCs w:val="28"/>
          <w:lang w:val="uk-UA"/>
        </w:rPr>
        <w:t xml:space="preserve"> реалізовано з березня 2019 по листопад 2019 року.</w:t>
      </w:r>
    </w:p>
    <w:p w14:paraId="7ADB274F" w14:textId="77777777" w:rsidR="00BE6D4A" w:rsidRPr="00DC2C69" w:rsidRDefault="00BE6D4A"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Результати:</w:t>
      </w:r>
      <w:r w:rsidR="004328A5" w:rsidRPr="00DC2C69">
        <w:rPr>
          <w:rFonts w:ascii="Times New Roman" w:hAnsi="Times New Roman"/>
          <w:sz w:val="28"/>
          <w:szCs w:val="28"/>
          <w:lang w:val="uk-UA"/>
        </w:rPr>
        <w:t xml:space="preserve"> </w:t>
      </w:r>
      <w:r w:rsidRPr="00DC2C69">
        <w:rPr>
          <w:rFonts w:ascii="Times New Roman" w:hAnsi="Times New Roman"/>
          <w:sz w:val="28"/>
          <w:szCs w:val="28"/>
          <w:lang w:val="uk-UA"/>
        </w:rPr>
        <w:t>Пройшли серію тренінгів щодо планування, започаткування та розвитку нових послуг для вразливих груп населення ОТГ.</w:t>
      </w:r>
    </w:p>
    <w:p w14:paraId="447FEF05" w14:textId="77777777" w:rsidR="004328A5" w:rsidRPr="00DC2C69" w:rsidRDefault="004328A5" w:rsidP="007930DB">
      <w:pPr>
        <w:pStyle w:val="af2"/>
        <w:shd w:val="clear" w:color="auto" w:fill="FFFFFF"/>
        <w:spacing w:before="0" w:beforeAutospacing="0" w:after="0" w:afterAutospacing="0"/>
        <w:ind w:firstLine="709"/>
        <w:jc w:val="center"/>
        <w:rPr>
          <w:b/>
          <w:sz w:val="28"/>
          <w:szCs w:val="28"/>
        </w:rPr>
      </w:pPr>
    </w:p>
    <w:p w14:paraId="7B016D40" w14:textId="77777777" w:rsidR="00F1537C" w:rsidRPr="00DC2C69" w:rsidRDefault="00CD4704" w:rsidP="007930DB">
      <w:pPr>
        <w:pStyle w:val="af2"/>
        <w:shd w:val="clear" w:color="auto" w:fill="FFFFFF"/>
        <w:spacing w:before="0" w:beforeAutospacing="0" w:after="0" w:afterAutospacing="0"/>
        <w:ind w:firstLine="709"/>
        <w:jc w:val="center"/>
        <w:rPr>
          <w:b/>
          <w:bCs/>
          <w:sz w:val="28"/>
          <w:szCs w:val="28"/>
        </w:rPr>
      </w:pPr>
      <w:proofErr w:type="spellStart"/>
      <w:r w:rsidRPr="00DC2C69">
        <w:rPr>
          <w:b/>
          <w:sz w:val="28"/>
          <w:szCs w:val="28"/>
        </w:rPr>
        <w:t>Проєкт</w:t>
      </w:r>
      <w:proofErr w:type="spellEnd"/>
      <w:r w:rsidR="00E14AB4" w:rsidRPr="00DC2C69">
        <w:rPr>
          <w:b/>
          <w:sz w:val="28"/>
          <w:szCs w:val="28"/>
        </w:rPr>
        <w:t xml:space="preserve"> Введення нової соціальної послуги «</w:t>
      </w:r>
      <w:r w:rsidR="00E14AB4" w:rsidRPr="00DC2C69">
        <w:rPr>
          <w:b/>
          <w:bCs/>
          <w:sz w:val="28"/>
          <w:szCs w:val="28"/>
        </w:rPr>
        <w:t xml:space="preserve">Догляд та виховання </w:t>
      </w:r>
      <w:proofErr w:type="spellStart"/>
      <w:r w:rsidR="00E14AB4" w:rsidRPr="00DC2C69">
        <w:rPr>
          <w:b/>
          <w:bCs/>
          <w:sz w:val="28"/>
          <w:szCs w:val="28"/>
        </w:rPr>
        <w:t>дітей</w:t>
      </w:r>
      <w:proofErr w:type="spellEnd"/>
      <w:r w:rsidR="00E14AB4" w:rsidRPr="00DC2C69">
        <w:rPr>
          <w:b/>
          <w:bCs/>
          <w:sz w:val="28"/>
          <w:szCs w:val="28"/>
        </w:rPr>
        <w:t xml:space="preserve"> в умовах, наближених до </w:t>
      </w:r>
      <w:proofErr w:type="spellStart"/>
      <w:r w:rsidR="00E14AB4" w:rsidRPr="00DC2C69">
        <w:rPr>
          <w:b/>
          <w:bCs/>
          <w:sz w:val="28"/>
          <w:szCs w:val="28"/>
        </w:rPr>
        <w:t>сімейних</w:t>
      </w:r>
      <w:proofErr w:type="spellEnd"/>
      <w:r w:rsidR="00E14AB4" w:rsidRPr="00DC2C69">
        <w:rPr>
          <w:b/>
          <w:bCs/>
          <w:sz w:val="28"/>
          <w:szCs w:val="28"/>
        </w:rPr>
        <w:t xml:space="preserve">» на базі КЗ ЦСП «Крок назустріч». </w:t>
      </w:r>
    </w:p>
    <w:p w14:paraId="00C939AC" w14:textId="77777777" w:rsidR="00E14AB4" w:rsidRPr="00DC2C69" w:rsidRDefault="00F1537C" w:rsidP="007930DB">
      <w:pPr>
        <w:pStyle w:val="af2"/>
        <w:shd w:val="clear" w:color="auto" w:fill="FFFFFF"/>
        <w:spacing w:before="0" w:beforeAutospacing="0" w:after="0" w:afterAutospacing="0"/>
        <w:ind w:firstLine="709"/>
        <w:jc w:val="both"/>
        <w:rPr>
          <w:bCs/>
          <w:sz w:val="28"/>
          <w:szCs w:val="28"/>
        </w:rPr>
      </w:pPr>
      <w:r w:rsidRPr="00DC2C69">
        <w:rPr>
          <w:sz w:val="28"/>
          <w:szCs w:val="28"/>
        </w:rPr>
        <w:t xml:space="preserve">Донор: Німецьке товариство міжнародного співробітництва GIZ </w:t>
      </w:r>
      <w:proofErr w:type="spellStart"/>
      <w:r w:rsidRPr="00DC2C69">
        <w:rPr>
          <w:sz w:val="28"/>
          <w:szCs w:val="28"/>
        </w:rPr>
        <w:t>GmdbH</w:t>
      </w:r>
      <w:proofErr w:type="spellEnd"/>
      <w:r w:rsidR="007930DB" w:rsidRPr="00DC2C69">
        <w:rPr>
          <w:sz w:val="28"/>
          <w:szCs w:val="28"/>
        </w:rPr>
        <w:t xml:space="preserve"> </w:t>
      </w:r>
      <w:r w:rsidRPr="00DC2C69">
        <w:rPr>
          <w:bCs/>
          <w:sz w:val="28"/>
          <w:szCs w:val="28"/>
        </w:rPr>
        <w:t>спільно з Виконавчим комітетом Томаківської селищної ради та КЗ ЦСП «Крок назустріч».</w:t>
      </w:r>
    </w:p>
    <w:p w14:paraId="42B6340E" w14:textId="77777777" w:rsidR="00D31686" w:rsidRPr="00DC2C69" w:rsidRDefault="00D31686" w:rsidP="007930DB">
      <w:pPr>
        <w:pStyle w:val="af2"/>
        <w:shd w:val="clear" w:color="auto" w:fill="FFFFFF"/>
        <w:spacing w:before="0" w:beforeAutospacing="0" w:after="0" w:afterAutospacing="0"/>
        <w:ind w:firstLine="709"/>
        <w:jc w:val="both"/>
        <w:rPr>
          <w:bCs/>
          <w:sz w:val="28"/>
          <w:szCs w:val="28"/>
        </w:rPr>
      </w:pPr>
      <w:r w:rsidRPr="00DC2C69">
        <w:rPr>
          <w:bCs/>
          <w:sz w:val="28"/>
          <w:szCs w:val="28"/>
        </w:rPr>
        <w:lastRenderedPageBreak/>
        <w:t>Послугу запроваджено в період з жовтня 2020 року по березень 2021 року.</w:t>
      </w:r>
    </w:p>
    <w:p w14:paraId="62F7DC3F" w14:textId="77777777" w:rsidR="00F1537C" w:rsidRPr="00DC2C69" w:rsidRDefault="00F1537C" w:rsidP="007930DB">
      <w:pPr>
        <w:spacing w:after="0" w:line="240" w:lineRule="auto"/>
        <w:ind w:firstLine="709"/>
        <w:jc w:val="both"/>
        <w:rPr>
          <w:rFonts w:ascii="Times New Roman" w:hAnsi="Times New Roman"/>
          <w:b/>
          <w:bCs/>
          <w:i/>
          <w:iCs/>
          <w:sz w:val="28"/>
          <w:szCs w:val="28"/>
          <w:lang w:val="uk-UA"/>
        </w:rPr>
      </w:pPr>
      <w:r w:rsidRPr="00DC2C69">
        <w:rPr>
          <w:rFonts w:ascii="Times New Roman" w:hAnsi="Times New Roman"/>
          <w:b/>
          <w:bCs/>
          <w:i/>
          <w:iCs/>
          <w:sz w:val="28"/>
          <w:szCs w:val="28"/>
          <w:lang w:val="uk-UA"/>
        </w:rPr>
        <w:t>Отримувачі соціальної послуги:</w:t>
      </w:r>
      <w:r w:rsidR="00575968" w:rsidRPr="00DC2C69">
        <w:rPr>
          <w:rFonts w:ascii="Times New Roman" w:hAnsi="Times New Roman"/>
          <w:b/>
          <w:bCs/>
          <w:i/>
          <w:iCs/>
          <w:sz w:val="28"/>
          <w:szCs w:val="28"/>
          <w:lang w:val="uk-UA"/>
        </w:rPr>
        <w:t xml:space="preserve"> </w:t>
      </w:r>
      <w:r w:rsidRPr="00DC2C69">
        <w:rPr>
          <w:rFonts w:ascii="Times New Roman" w:hAnsi="Times New Roman"/>
          <w:sz w:val="28"/>
          <w:szCs w:val="28"/>
          <w:lang w:val="uk-UA"/>
        </w:rPr>
        <w:t xml:space="preserve">діти віком від 3 до 18 років, зокрема: </w:t>
      </w:r>
    </w:p>
    <w:p w14:paraId="59C9360D" w14:textId="77777777" w:rsidR="00F1537C" w:rsidRPr="00DC2C69" w:rsidRDefault="00F1537C" w:rsidP="007930DB">
      <w:pPr>
        <w:pStyle w:val="a8"/>
        <w:numPr>
          <w:ilvl w:val="0"/>
          <w:numId w:val="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8"/>
          <w:szCs w:val="28"/>
          <w:lang w:eastAsia="en-US"/>
        </w:rPr>
      </w:pPr>
      <w:r w:rsidRPr="00DC2C69">
        <w:rPr>
          <w:rFonts w:ascii="Times New Roman" w:eastAsia="Times New Roman" w:hAnsi="Times New Roman" w:cs="Times New Roman"/>
          <w:sz w:val="28"/>
          <w:szCs w:val="28"/>
          <w:lang w:eastAsia="en-US"/>
        </w:rPr>
        <w:t xml:space="preserve">діти, які перебувають у складних життєвих обставинах і </w:t>
      </w:r>
      <w:r w:rsidRPr="00DC2C69">
        <w:rPr>
          <w:rFonts w:ascii="Times New Roman" w:eastAsia="Times New Roman" w:hAnsi="Times New Roman" w:cs="Times New Roman"/>
          <w:sz w:val="28"/>
          <w:szCs w:val="28"/>
        </w:rPr>
        <w:t>пот</w:t>
      </w:r>
      <w:r w:rsidR="007930DB" w:rsidRPr="00DC2C69">
        <w:rPr>
          <w:rFonts w:ascii="Times New Roman" w:eastAsia="Times New Roman" w:hAnsi="Times New Roman" w:cs="Times New Roman"/>
          <w:sz w:val="28"/>
          <w:szCs w:val="28"/>
        </w:rPr>
        <w:t>ребують тимчасового влаштування;</w:t>
      </w:r>
    </w:p>
    <w:p w14:paraId="172B7069" w14:textId="77777777" w:rsidR="00F1537C" w:rsidRPr="00DC2C69" w:rsidRDefault="00F1537C" w:rsidP="007930DB">
      <w:pPr>
        <w:pStyle w:val="a8"/>
        <w:numPr>
          <w:ilvl w:val="0"/>
          <w:numId w:val="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8"/>
          <w:szCs w:val="28"/>
          <w:lang w:eastAsia="en-US"/>
        </w:rPr>
      </w:pPr>
      <w:r w:rsidRPr="00DC2C69">
        <w:rPr>
          <w:rFonts w:ascii="Times New Roman" w:eastAsia="Times New Roman" w:hAnsi="Times New Roman" w:cs="Times New Roman"/>
          <w:sz w:val="28"/>
          <w:szCs w:val="28"/>
          <w:lang w:eastAsia="en-US"/>
        </w:rPr>
        <w:t>діт</w:t>
      </w:r>
      <w:r w:rsidR="007930DB" w:rsidRPr="00DC2C69">
        <w:rPr>
          <w:rFonts w:ascii="Times New Roman" w:eastAsia="Times New Roman" w:hAnsi="Times New Roman" w:cs="Times New Roman"/>
          <w:sz w:val="28"/>
          <w:szCs w:val="28"/>
          <w:lang w:eastAsia="en-US"/>
        </w:rPr>
        <w:t>и-сироти;</w:t>
      </w:r>
    </w:p>
    <w:p w14:paraId="78841DE5" w14:textId="77777777" w:rsidR="00F1537C" w:rsidRPr="00DC2C69" w:rsidRDefault="00F1537C" w:rsidP="007930DB">
      <w:pPr>
        <w:pStyle w:val="a8"/>
        <w:numPr>
          <w:ilvl w:val="0"/>
          <w:numId w:val="3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eastAsia="Times New Roman" w:hAnsi="Times New Roman" w:cs="Times New Roman"/>
          <w:sz w:val="28"/>
          <w:szCs w:val="28"/>
          <w:lang w:eastAsia="en-US"/>
        </w:rPr>
      </w:pPr>
      <w:r w:rsidRPr="00DC2C69">
        <w:rPr>
          <w:rFonts w:ascii="Times New Roman" w:eastAsia="Times New Roman" w:hAnsi="Times New Roman" w:cs="Times New Roman"/>
          <w:sz w:val="28"/>
          <w:szCs w:val="28"/>
          <w:lang w:eastAsia="en-US"/>
        </w:rPr>
        <w:t>діти, які залишилися без піклування батьків або осіб, які їх замінюють.</w:t>
      </w:r>
    </w:p>
    <w:p w14:paraId="7F7BCB68" w14:textId="77777777" w:rsidR="00F1537C" w:rsidRPr="00DC2C69" w:rsidRDefault="00F1537C" w:rsidP="00793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Отримувачами соціальної послуги можуть бути, в тому числі, й сімейні групи. </w:t>
      </w:r>
    </w:p>
    <w:p w14:paraId="4B37404E" w14:textId="77777777" w:rsidR="00F1537C" w:rsidRPr="00DC2C69" w:rsidRDefault="00F1537C" w:rsidP="007930DB">
      <w:pPr>
        <w:spacing w:after="0" w:line="240" w:lineRule="auto"/>
        <w:ind w:firstLine="709"/>
        <w:jc w:val="both"/>
        <w:rPr>
          <w:rFonts w:ascii="Times New Roman" w:hAnsi="Times New Roman"/>
          <w:bCs/>
          <w:iCs/>
          <w:sz w:val="28"/>
          <w:szCs w:val="28"/>
          <w:lang w:val="uk-UA"/>
        </w:rPr>
      </w:pPr>
      <w:r w:rsidRPr="00DC2C69">
        <w:rPr>
          <w:rFonts w:ascii="Times New Roman" w:hAnsi="Times New Roman"/>
          <w:bCs/>
          <w:iCs/>
          <w:sz w:val="28"/>
          <w:szCs w:val="28"/>
          <w:lang w:val="uk-UA"/>
        </w:rPr>
        <w:t>Зміст соціальної послуги:</w:t>
      </w:r>
    </w:p>
    <w:p w14:paraId="21AABCFD" w14:textId="77777777" w:rsidR="00F1537C" w:rsidRPr="00DC2C69" w:rsidRDefault="00F1537C" w:rsidP="007930DB">
      <w:pPr>
        <w:pStyle w:val="a8"/>
        <w:widowControl w:val="0"/>
        <w:numPr>
          <w:ilvl w:val="0"/>
          <w:numId w:val="37"/>
        </w:numPr>
        <w:tabs>
          <w:tab w:val="left" w:pos="1134"/>
          <w:tab w:val="left" w:pos="10076"/>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забезпечення місця проживання та особистих потреб;</w:t>
      </w:r>
    </w:p>
    <w:p w14:paraId="2E2108C8" w14:textId="77777777" w:rsidR="00F1537C" w:rsidRPr="00DC2C69" w:rsidRDefault="00F1537C" w:rsidP="007930DB">
      <w:pPr>
        <w:pStyle w:val="a8"/>
        <w:numPr>
          <w:ilvl w:val="0"/>
          <w:numId w:val="37"/>
        </w:numPr>
        <w:tabs>
          <w:tab w:val="left" w:pos="0"/>
          <w:tab w:val="left" w:pos="1134"/>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hAnsi="Times New Roman" w:cs="Times New Roman"/>
          <w:bCs/>
          <w:sz w:val="28"/>
          <w:szCs w:val="28"/>
        </w:rPr>
      </w:pPr>
      <w:r w:rsidRPr="00DC2C69">
        <w:rPr>
          <w:rFonts w:ascii="Times New Roman" w:hAnsi="Times New Roman" w:cs="Times New Roman"/>
          <w:sz w:val="28"/>
          <w:szCs w:val="28"/>
        </w:rPr>
        <w:t>формування та підтримку навичок самообслуговування та особистої гігієни;</w:t>
      </w:r>
    </w:p>
    <w:p w14:paraId="445AB673" w14:textId="77777777" w:rsidR="00F1537C" w:rsidRPr="00DC2C69" w:rsidRDefault="00F1537C" w:rsidP="007930DB">
      <w:pPr>
        <w:pStyle w:val="a8"/>
        <w:widowControl w:val="0"/>
        <w:numPr>
          <w:ilvl w:val="0"/>
          <w:numId w:val="37"/>
        </w:numPr>
        <w:tabs>
          <w:tab w:val="left" w:pos="1134"/>
          <w:tab w:val="left" w:pos="10076"/>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 xml:space="preserve">виховання та розвиток особистості; </w:t>
      </w:r>
    </w:p>
    <w:p w14:paraId="671632CA" w14:textId="77777777" w:rsidR="00F1537C" w:rsidRPr="00DC2C69" w:rsidRDefault="00F1537C" w:rsidP="007930DB">
      <w:pPr>
        <w:pStyle w:val="a8"/>
        <w:widowControl w:val="0"/>
        <w:numPr>
          <w:ilvl w:val="0"/>
          <w:numId w:val="37"/>
        </w:numPr>
        <w:tabs>
          <w:tab w:val="left" w:pos="1134"/>
          <w:tab w:val="left" w:pos="10076"/>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забезпечення о</w:t>
      </w:r>
      <w:r w:rsidR="007930DB" w:rsidRPr="00DC2C69">
        <w:rPr>
          <w:rFonts w:ascii="Times New Roman" w:hAnsi="Times New Roman" w:cs="Times New Roman"/>
          <w:sz w:val="28"/>
          <w:szCs w:val="28"/>
        </w:rPr>
        <w:t xml:space="preserve">тримання освітніх, медичних та </w:t>
      </w:r>
      <w:r w:rsidRPr="00DC2C69">
        <w:rPr>
          <w:rFonts w:ascii="Times New Roman" w:hAnsi="Times New Roman" w:cs="Times New Roman"/>
          <w:sz w:val="28"/>
          <w:szCs w:val="28"/>
        </w:rPr>
        <w:t>реабілітаційних послуг, та інших допоміжних соціальних послуг, які відповідають потребам отримувачів;</w:t>
      </w:r>
    </w:p>
    <w:p w14:paraId="59A7677E" w14:textId="77777777" w:rsidR="00F1537C" w:rsidRPr="00DC2C69" w:rsidRDefault="00F1537C" w:rsidP="007930DB">
      <w:pPr>
        <w:pStyle w:val="a8"/>
        <w:widowControl w:val="0"/>
        <w:numPr>
          <w:ilvl w:val="0"/>
          <w:numId w:val="37"/>
        </w:numPr>
        <w:tabs>
          <w:tab w:val="left" w:pos="1134"/>
          <w:tab w:val="left" w:pos="10076"/>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організація надання додаткових соціальних послуг;</w:t>
      </w:r>
    </w:p>
    <w:p w14:paraId="063A2D23" w14:textId="77777777" w:rsidR="00F1537C" w:rsidRPr="00DC2C69" w:rsidRDefault="00F1537C" w:rsidP="007930DB">
      <w:pPr>
        <w:pStyle w:val="a8"/>
        <w:widowControl w:val="0"/>
        <w:numPr>
          <w:ilvl w:val="0"/>
          <w:numId w:val="37"/>
        </w:numPr>
        <w:tabs>
          <w:tab w:val="left" w:pos="1134"/>
          <w:tab w:val="left" w:pos="10076"/>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організацію дозвілля, відпочинку та оздоровлення отримувачів послуги;</w:t>
      </w:r>
    </w:p>
    <w:p w14:paraId="00E23B76" w14:textId="77777777" w:rsidR="00F1537C" w:rsidRPr="00DC2C69" w:rsidRDefault="00F1537C" w:rsidP="007930DB">
      <w:pPr>
        <w:pStyle w:val="a8"/>
        <w:numPr>
          <w:ilvl w:val="0"/>
          <w:numId w:val="37"/>
        </w:numPr>
        <w:tabs>
          <w:tab w:val="left" w:pos="1134"/>
        </w:tabs>
        <w:spacing w:line="240" w:lineRule="auto"/>
        <w:ind w:left="0" w:firstLine="709"/>
        <w:jc w:val="both"/>
        <w:rPr>
          <w:rFonts w:ascii="Times New Roman" w:eastAsia="Calibri" w:hAnsi="Times New Roman" w:cs="Times New Roman"/>
          <w:sz w:val="28"/>
          <w:szCs w:val="28"/>
        </w:rPr>
      </w:pPr>
      <w:r w:rsidRPr="00DC2C69">
        <w:rPr>
          <w:rFonts w:ascii="Times New Roman" w:eastAsia="Calibri" w:hAnsi="Times New Roman" w:cs="Times New Roman"/>
          <w:sz w:val="28"/>
          <w:szCs w:val="28"/>
        </w:rPr>
        <w:t>підготовку дитини до реінтеграції в біологічну сім’ю або влаштування в сімейну форму виховання;</w:t>
      </w:r>
    </w:p>
    <w:p w14:paraId="020FC3A3" w14:textId="77777777" w:rsidR="00F1537C" w:rsidRPr="00DC2C69" w:rsidRDefault="00F1537C" w:rsidP="007930DB">
      <w:pPr>
        <w:pStyle w:val="a8"/>
        <w:numPr>
          <w:ilvl w:val="0"/>
          <w:numId w:val="37"/>
        </w:numPr>
        <w:tabs>
          <w:tab w:val="left" w:pos="1134"/>
        </w:tabs>
        <w:spacing w:line="240" w:lineRule="auto"/>
        <w:ind w:left="0" w:firstLine="709"/>
        <w:jc w:val="both"/>
        <w:rPr>
          <w:rFonts w:ascii="Times New Roman" w:eastAsia="Calibri" w:hAnsi="Times New Roman" w:cs="Times New Roman"/>
          <w:sz w:val="28"/>
          <w:szCs w:val="28"/>
        </w:rPr>
      </w:pPr>
      <w:r w:rsidRPr="00DC2C69">
        <w:rPr>
          <w:rFonts w:ascii="Times New Roman" w:eastAsia="Calibri" w:hAnsi="Times New Roman" w:cs="Times New Roman"/>
          <w:sz w:val="28"/>
          <w:szCs w:val="28"/>
        </w:rPr>
        <w:t>підготовку до самостійного життя та соціалізацію в громаді.</w:t>
      </w:r>
      <w:bookmarkStart w:id="1" w:name="n16"/>
      <w:bookmarkEnd w:id="1"/>
    </w:p>
    <w:p w14:paraId="31D0E64F" w14:textId="77777777" w:rsidR="00AD4AA7" w:rsidRPr="00DC2C69" w:rsidRDefault="00D31686" w:rsidP="007930DB">
      <w:pPr>
        <w:pStyle w:val="a8"/>
        <w:spacing w:line="240" w:lineRule="auto"/>
        <w:ind w:left="0" w:firstLine="709"/>
        <w:jc w:val="both"/>
        <w:rPr>
          <w:rFonts w:ascii="Times New Roman" w:hAnsi="Times New Roman" w:cs="Times New Roman"/>
          <w:sz w:val="28"/>
          <w:szCs w:val="28"/>
        </w:rPr>
      </w:pPr>
      <w:r w:rsidRPr="00DC2C69">
        <w:rPr>
          <w:rFonts w:ascii="Times New Roman" w:eastAsia="Calibri" w:hAnsi="Times New Roman" w:cs="Times New Roman"/>
          <w:sz w:val="28"/>
          <w:szCs w:val="28"/>
        </w:rPr>
        <w:t xml:space="preserve">Партнером, </w:t>
      </w:r>
      <w:r w:rsidRPr="00DC2C69">
        <w:rPr>
          <w:rFonts w:ascii="Times New Roman" w:hAnsi="Times New Roman" w:cs="Times New Roman"/>
          <w:sz w:val="28"/>
          <w:szCs w:val="28"/>
        </w:rPr>
        <w:t xml:space="preserve">Німецьке товариство міжнародного співробітництва (GIZ) </w:t>
      </w:r>
      <w:proofErr w:type="spellStart"/>
      <w:r w:rsidRPr="00DC2C69">
        <w:rPr>
          <w:rFonts w:ascii="Times New Roman" w:hAnsi="Times New Roman" w:cs="Times New Roman"/>
          <w:sz w:val="28"/>
          <w:szCs w:val="28"/>
        </w:rPr>
        <w:t>GmdbH</w:t>
      </w:r>
      <w:proofErr w:type="spellEnd"/>
      <w:r w:rsidRPr="00DC2C69">
        <w:rPr>
          <w:rFonts w:ascii="Times New Roman" w:hAnsi="Times New Roman" w:cs="Times New Roman"/>
          <w:sz w:val="28"/>
          <w:szCs w:val="28"/>
        </w:rPr>
        <w:t xml:space="preserve"> закріплено консультанта для надання консультативної допомоги, організовано серію онлайн</w:t>
      </w:r>
      <w:r w:rsidR="007930DB" w:rsidRPr="00DC2C69">
        <w:rPr>
          <w:rFonts w:ascii="Times New Roman" w:hAnsi="Times New Roman" w:cs="Times New Roman"/>
          <w:sz w:val="28"/>
          <w:szCs w:val="28"/>
        </w:rPr>
        <w:t>-</w:t>
      </w:r>
      <w:r w:rsidRPr="00DC2C69">
        <w:rPr>
          <w:rFonts w:ascii="Times New Roman" w:hAnsi="Times New Roman" w:cs="Times New Roman"/>
          <w:sz w:val="28"/>
          <w:szCs w:val="28"/>
        </w:rPr>
        <w:t xml:space="preserve">тренінгів та вивчення досвіду інших громад, а також надано допомогу у вигляді меблів та технічних засобів побутового </w:t>
      </w:r>
      <w:r w:rsidR="00B63754" w:rsidRPr="00DC2C69">
        <w:rPr>
          <w:rFonts w:ascii="Times New Roman" w:hAnsi="Times New Roman" w:cs="Times New Roman"/>
          <w:sz w:val="28"/>
          <w:szCs w:val="28"/>
        </w:rPr>
        <w:t xml:space="preserve">призначення на суму 107814 </w:t>
      </w:r>
      <w:r w:rsidRPr="00DC2C69">
        <w:rPr>
          <w:rFonts w:ascii="Times New Roman" w:hAnsi="Times New Roman" w:cs="Times New Roman"/>
          <w:sz w:val="28"/>
          <w:szCs w:val="28"/>
        </w:rPr>
        <w:t>грн. А громада зі свого боку вве</w:t>
      </w:r>
      <w:r w:rsidR="007930DB" w:rsidRPr="00DC2C69">
        <w:rPr>
          <w:rFonts w:ascii="Times New Roman" w:hAnsi="Times New Roman" w:cs="Times New Roman"/>
          <w:sz w:val="28"/>
          <w:szCs w:val="28"/>
        </w:rPr>
        <w:t>ла 5 додаткових штатних одиниць</w:t>
      </w:r>
      <w:r w:rsidRPr="00DC2C69">
        <w:rPr>
          <w:rFonts w:ascii="Times New Roman" w:hAnsi="Times New Roman" w:cs="Times New Roman"/>
          <w:sz w:val="28"/>
          <w:szCs w:val="28"/>
        </w:rPr>
        <w:t>, з них 2 фахівця із соціальної роботи та 3 соціальних робітники. А також виділено кошти на утримання та обслуговування послуги.</w:t>
      </w:r>
    </w:p>
    <w:p w14:paraId="36203C7A" w14:textId="77777777" w:rsidR="00AD4AA7" w:rsidRPr="00DC2C69" w:rsidRDefault="00D31686" w:rsidP="007930DB">
      <w:pPr>
        <w:pStyle w:val="a8"/>
        <w:spacing w:line="240" w:lineRule="auto"/>
        <w:ind w:left="0" w:firstLine="709"/>
        <w:jc w:val="both"/>
        <w:rPr>
          <w:rFonts w:ascii="Times New Roman" w:hAnsi="Times New Roman" w:cs="Times New Roman"/>
          <w:b/>
          <w:bCs/>
          <w:sz w:val="28"/>
          <w:szCs w:val="28"/>
        </w:rPr>
      </w:pPr>
      <w:r w:rsidRPr="00DC2C69">
        <w:rPr>
          <w:rFonts w:ascii="Times New Roman" w:hAnsi="Times New Roman" w:cs="Times New Roman"/>
          <w:b/>
          <w:bCs/>
          <w:sz w:val="28"/>
          <w:szCs w:val="28"/>
        </w:rPr>
        <w:t xml:space="preserve"> </w:t>
      </w:r>
    </w:p>
    <w:p w14:paraId="0DBCE25D" w14:textId="77777777" w:rsidR="00AD4AA7" w:rsidRPr="00DC2C69" w:rsidRDefault="00AD4AA7" w:rsidP="007930DB">
      <w:pPr>
        <w:tabs>
          <w:tab w:val="left" w:pos="284"/>
        </w:tabs>
        <w:spacing w:after="0" w:line="240" w:lineRule="auto"/>
        <w:ind w:firstLine="709"/>
        <w:jc w:val="both"/>
        <w:rPr>
          <w:rFonts w:ascii="Times New Roman" w:hAnsi="Times New Roman"/>
          <w:b/>
          <w:bCs/>
          <w:sz w:val="28"/>
          <w:szCs w:val="28"/>
          <w:lang w:val="uk-UA"/>
        </w:rPr>
      </w:pPr>
      <w:proofErr w:type="spellStart"/>
      <w:r w:rsidRPr="00DC2C69">
        <w:rPr>
          <w:rFonts w:ascii="Times New Roman" w:hAnsi="Times New Roman"/>
          <w:b/>
          <w:bCs/>
          <w:sz w:val="28"/>
          <w:szCs w:val="28"/>
          <w:lang w:val="uk-UA"/>
        </w:rPr>
        <w:t>Проєкт</w:t>
      </w:r>
      <w:proofErr w:type="spellEnd"/>
      <w:r w:rsidRPr="00DC2C69">
        <w:rPr>
          <w:rFonts w:ascii="Times New Roman" w:hAnsi="Times New Roman"/>
          <w:b/>
          <w:bCs/>
          <w:sz w:val="28"/>
          <w:szCs w:val="28"/>
          <w:lang w:val="uk-UA"/>
        </w:rPr>
        <w:t>:</w:t>
      </w:r>
      <w:r w:rsidR="007930DB" w:rsidRPr="00DC2C69">
        <w:rPr>
          <w:rFonts w:ascii="Times New Roman" w:hAnsi="Times New Roman"/>
          <w:b/>
          <w:bCs/>
          <w:sz w:val="28"/>
          <w:szCs w:val="28"/>
          <w:lang w:val="uk-UA"/>
        </w:rPr>
        <w:t xml:space="preserve"> </w:t>
      </w:r>
      <w:r w:rsidRPr="00DC2C69">
        <w:rPr>
          <w:rFonts w:ascii="Times New Roman" w:hAnsi="Times New Roman"/>
          <w:b/>
          <w:bCs/>
          <w:sz w:val="28"/>
          <w:szCs w:val="28"/>
          <w:lang w:val="uk-UA"/>
        </w:rPr>
        <w:t>Введення нової соціальної послуги шляхом створення пункту прокату технічних та інших засобів реабілітації</w:t>
      </w:r>
    </w:p>
    <w:p w14:paraId="2244B0E6" w14:textId="77777777" w:rsidR="00AD4AA7" w:rsidRPr="00DC2C69" w:rsidRDefault="00AD4AA7" w:rsidP="007930DB">
      <w:pPr>
        <w:pStyle w:val="af2"/>
        <w:shd w:val="clear" w:color="auto" w:fill="FFFFFF"/>
        <w:spacing w:before="0" w:beforeAutospacing="0" w:after="0" w:afterAutospacing="0"/>
        <w:ind w:firstLine="709"/>
        <w:jc w:val="both"/>
        <w:rPr>
          <w:bCs/>
          <w:sz w:val="28"/>
          <w:szCs w:val="28"/>
        </w:rPr>
      </w:pPr>
      <w:r w:rsidRPr="00DC2C69">
        <w:rPr>
          <w:sz w:val="28"/>
          <w:szCs w:val="28"/>
        </w:rPr>
        <w:t xml:space="preserve">Донор: Німецьке товариство міжнародного співробітництва GIZ </w:t>
      </w:r>
      <w:proofErr w:type="spellStart"/>
      <w:r w:rsidRPr="00DC2C69">
        <w:rPr>
          <w:sz w:val="28"/>
          <w:szCs w:val="28"/>
        </w:rPr>
        <w:t>GmdbH</w:t>
      </w:r>
      <w:proofErr w:type="spellEnd"/>
      <w:r w:rsidR="007930DB" w:rsidRPr="00DC2C69">
        <w:rPr>
          <w:sz w:val="28"/>
          <w:szCs w:val="28"/>
        </w:rPr>
        <w:t xml:space="preserve"> </w:t>
      </w:r>
      <w:r w:rsidRPr="00DC2C69">
        <w:rPr>
          <w:bCs/>
          <w:sz w:val="28"/>
          <w:szCs w:val="28"/>
        </w:rPr>
        <w:t>спільно з Виконавчим комітетом Томаківської селищної ради та КЗ ЦСП «Крок назустріч».</w:t>
      </w:r>
    </w:p>
    <w:p w14:paraId="40433A5A" w14:textId="77777777" w:rsidR="000635FA" w:rsidRPr="00DC2C69" w:rsidRDefault="000635FA" w:rsidP="007930DB">
      <w:pPr>
        <w:pStyle w:val="af2"/>
        <w:shd w:val="clear" w:color="auto" w:fill="FFFFFF"/>
        <w:spacing w:before="0" w:beforeAutospacing="0" w:after="0" w:afterAutospacing="0"/>
        <w:ind w:firstLine="709"/>
        <w:rPr>
          <w:bCs/>
          <w:sz w:val="28"/>
          <w:szCs w:val="28"/>
        </w:rPr>
      </w:pPr>
      <w:r w:rsidRPr="00DC2C69">
        <w:rPr>
          <w:bCs/>
          <w:sz w:val="28"/>
          <w:szCs w:val="28"/>
        </w:rPr>
        <w:t>Послугу запроваджено в період з жовтня 2020 року по травень 2021 року.</w:t>
      </w:r>
    </w:p>
    <w:p w14:paraId="6E225D84" w14:textId="77777777" w:rsidR="000635FA" w:rsidRPr="00DC2C69" w:rsidRDefault="000635FA" w:rsidP="007930DB">
      <w:pPr>
        <w:spacing w:after="0" w:line="240" w:lineRule="auto"/>
        <w:ind w:firstLine="709"/>
        <w:jc w:val="both"/>
        <w:rPr>
          <w:rFonts w:ascii="Times New Roman" w:hAnsi="Times New Roman"/>
          <w:sz w:val="28"/>
          <w:szCs w:val="28"/>
          <w:lang w:val="uk-UA"/>
        </w:rPr>
      </w:pPr>
      <w:r w:rsidRPr="00DC2C69">
        <w:rPr>
          <w:rFonts w:ascii="Times New Roman" w:hAnsi="Times New Roman"/>
          <w:b/>
          <w:bCs/>
          <w:i/>
          <w:iCs/>
          <w:sz w:val="28"/>
          <w:szCs w:val="28"/>
          <w:lang w:val="uk-UA"/>
        </w:rPr>
        <w:t>Отримувачі соціальної послуги:</w:t>
      </w:r>
      <w:r w:rsidR="007930DB" w:rsidRPr="00DC2C69">
        <w:rPr>
          <w:rFonts w:ascii="Times New Roman" w:hAnsi="Times New Roman"/>
          <w:b/>
          <w:bCs/>
          <w:i/>
          <w:iCs/>
          <w:sz w:val="28"/>
          <w:szCs w:val="28"/>
          <w:lang w:val="uk-UA"/>
        </w:rPr>
        <w:t xml:space="preserve"> </w:t>
      </w:r>
      <w:r w:rsidRPr="00DC2C69">
        <w:rPr>
          <w:rFonts w:ascii="Times New Roman" w:hAnsi="Times New Roman"/>
          <w:sz w:val="28"/>
          <w:szCs w:val="28"/>
          <w:lang w:val="uk-UA"/>
        </w:rPr>
        <w:t>жителі Томаківської селищної територіальної громади, незалежно від наявності групи інвалідності.</w:t>
      </w:r>
    </w:p>
    <w:p w14:paraId="376A9474" w14:textId="77777777" w:rsidR="007C35CF" w:rsidRPr="00DC2C69" w:rsidRDefault="007C35CF"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Результати співпраці: донором надано засобів реабілітації на суму </w:t>
      </w:r>
      <w:r w:rsidR="007930DB" w:rsidRPr="00DC2C69">
        <w:rPr>
          <w:rFonts w:ascii="Times New Roman" w:hAnsi="Times New Roman"/>
          <w:sz w:val="28"/>
          <w:szCs w:val="28"/>
          <w:lang w:val="uk-UA"/>
        </w:rPr>
        <w:t>82334 </w:t>
      </w:r>
      <w:r w:rsidR="00E84DBF" w:rsidRPr="00DC2C69">
        <w:rPr>
          <w:rFonts w:ascii="Times New Roman" w:hAnsi="Times New Roman"/>
          <w:sz w:val="28"/>
          <w:szCs w:val="28"/>
          <w:lang w:val="uk-UA"/>
        </w:rPr>
        <w:t>грн.</w:t>
      </w:r>
    </w:p>
    <w:p w14:paraId="0ECDF797" w14:textId="77777777" w:rsidR="00E26E51" w:rsidRPr="00DC2C69" w:rsidRDefault="00E26E51" w:rsidP="007930DB">
      <w:pPr>
        <w:spacing w:after="0" w:line="240" w:lineRule="auto"/>
        <w:ind w:firstLine="709"/>
        <w:jc w:val="both"/>
        <w:rPr>
          <w:rFonts w:ascii="Times New Roman" w:hAnsi="Times New Roman"/>
          <w:sz w:val="28"/>
          <w:szCs w:val="28"/>
          <w:lang w:val="uk-UA"/>
        </w:rPr>
      </w:pPr>
    </w:p>
    <w:p w14:paraId="0EA02058" w14:textId="77777777" w:rsidR="00E26E51" w:rsidRPr="00DC2C69" w:rsidRDefault="00E26E51" w:rsidP="007930DB">
      <w:pPr>
        <w:spacing w:after="0" w:line="240" w:lineRule="auto"/>
        <w:ind w:firstLine="709"/>
        <w:jc w:val="both"/>
        <w:rPr>
          <w:rFonts w:ascii="Times New Roman" w:hAnsi="Times New Roman"/>
          <w:b/>
          <w:sz w:val="28"/>
          <w:szCs w:val="28"/>
          <w:lang w:val="uk-UA"/>
        </w:rPr>
      </w:pPr>
      <w:proofErr w:type="spellStart"/>
      <w:r w:rsidRPr="00DC2C69">
        <w:rPr>
          <w:rFonts w:ascii="Times New Roman" w:hAnsi="Times New Roman"/>
          <w:b/>
          <w:sz w:val="28"/>
          <w:szCs w:val="28"/>
          <w:lang w:val="uk-UA"/>
        </w:rPr>
        <w:t>Проєкт</w:t>
      </w:r>
      <w:proofErr w:type="spellEnd"/>
      <w:r w:rsidRPr="00DC2C69">
        <w:rPr>
          <w:rFonts w:ascii="Times New Roman" w:hAnsi="Times New Roman"/>
          <w:b/>
          <w:sz w:val="28"/>
          <w:szCs w:val="28"/>
          <w:lang w:val="uk-UA"/>
        </w:rPr>
        <w:t xml:space="preserve">: Запровадження Громадського бюджету в </w:t>
      </w:r>
      <w:proofErr w:type="spellStart"/>
      <w:r w:rsidRPr="00DC2C69">
        <w:rPr>
          <w:rFonts w:ascii="Times New Roman" w:hAnsi="Times New Roman"/>
          <w:b/>
          <w:sz w:val="28"/>
          <w:szCs w:val="28"/>
          <w:lang w:val="uk-UA"/>
        </w:rPr>
        <w:t>Томаківській</w:t>
      </w:r>
      <w:proofErr w:type="spellEnd"/>
      <w:r w:rsidRPr="00DC2C69">
        <w:rPr>
          <w:rFonts w:ascii="Times New Roman" w:hAnsi="Times New Roman"/>
          <w:b/>
          <w:sz w:val="28"/>
          <w:szCs w:val="28"/>
          <w:lang w:val="uk-UA"/>
        </w:rPr>
        <w:t xml:space="preserve"> селищній громаді.</w:t>
      </w:r>
    </w:p>
    <w:p w14:paraId="30058432" w14:textId="77777777" w:rsidR="008E25BB" w:rsidRPr="00DC2C69" w:rsidRDefault="008E25BB"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lastRenderedPageBreak/>
        <w:t xml:space="preserve">Запроваджено спільно з Фундацією українсько-польської співпраці ПАУСІ в рамках </w:t>
      </w:r>
      <w:proofErr w:type="spellStart"/>
      <w:r w:rsidRPr="00DC2C69">
        <w:rPr>
          <w:rFonts w:ascii="Times New Roman" w:hAnsi="Times New Roman"/>
          <w:sz w:val="28"/>
          <w:szCs w:val="28"/>
          <w:lang w:val="uk-UA"/>
        </w:rPr>
        <w:t>про</w:t>
      </w:r>
      <w:r w:rsidR="004328A5" w:rsidRPr="00DC2C69">
        <w:rPr>
          <w:rFonts w:ascii="Times New Roman" w:hAnsi="Times New Roman"/>
          <w:sz w:val="28"/>
          <w:szCs w:val="28"/>
          <w:lang w:val="uk-UA"/>
        </w:rPr>
        <w:t>є</w:t>
      </w:r>
      <w:r w:rsidRPr="00DC2C69">
        <w:rPr>
          <w:rFonts w:ascii="Times New Roman" w:hAnsi="Times New Roman"/>
          <w:sz w:val="28"/>
          <w:szCs w:val="28"/>
          <w:lang w:val="uk-UA"/>
        </w:rPr>
        <w:t>кту</w:t>
      </w:r>
      <w:proofErr w:type="spellEnd"/>
      <w:r w:rsidRPr="00DC2C69">
        <w:rPr>
          <w:rFonts w:ascii="Times New Roman" w:hAnsi="Times New Roman"/>
          <w:sz w:val="28"/>
          <w:szCs w:val="28"/>
          <w:lang w:val="uk-UA"/>
        </w:rPr>
        <w:t xml:space="preserve"> «Підтримка територіальних громад України в </w:t>
      </w:r>
      <w:proofErr w:type="spellStart"/>
      <w:r w:rsidRPr="00DC2C69">
        <w:rPr>
          <w:rFonts w:ascii="Times New Roman" w:hAnsi="Times New Roman"/>
          <w:sz w:val="28"/>
          <w:szCs w:val="28"/>
          <w:lang w:val="uk-UA"/>
        </w:rPr>
        <w:t>зв»язку</w:t>
      </w:r>
      <w:proofErr w:type="spellEnd"/>
      <w:r w:rsidRPr="00DC2C69">
        <w:rPr>
          <w:rFonts w:ascii="Times New Roman" w:hAnsi="Times New Roman"/>
          <w:sz w:val="28"/>
          <w:szCs w:val="28"/>
          <w:lang w:val="uk-UA"/>
        </w:rPr>
        <w:t xml:space="preserve"> зі збільшенням кількості внутрішньо переміщених осіб».</w:t>
      </w:r>
    </w:p>
    <w:p w14:paraId="5EAD3CCB" w14:textId="77777777" w:rsidR="008E25BB" w:rsidRPr="00DC2C69" w:rsidRDefault="007930DB"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Результати: </w:t>
      </w:r>
      <w:r w:rsidR="008E25BB" w:rsidRPr="00DC2C69">
        <w:rPr>
          <w:rFonts w:ascii="Times New Roman" w:hAnsi="Times New Roman"/>
          <w:sz w:val="28"/>
          <w:szCs w:val="28"/>
          <w:lang w:val="uk-UA"/>
        </w:rPr>
        <w:t>проведення семінарів,</w:t>
      </w:r>
      <w:r w:rsidRPr="00DC2C69">
        <w:rPr>
          <w:rFonts w:ascii="Times New Roman" w:hAnsi="Times New Roman"/>
          <w:sz w:val="28"/>
          <w:szCs w:val="28"/>
          <w:lang w:val="uk-UA"/>
        </w:rPr>
        <w:t xml:space="preserve"> </w:t>
      </w:r>
      <w:r w:rsidR="008E25BB" w:rsidRPr="00DC2C69">
        <w:rPr>
          <w:rFonts w:ascii="Times New Roman" w:hAnsi="Times New Roman"/>
          <w:sz w:val="28"/>
          <w:szCs w:val="28"/>
          <w:lang w:val="uk-UA"/>
        </w:rPr>
        <w:t xml:space="preserve">тренінгів; проведення загальноміських форумів; навчання місцевих модераторів; надання консультацій на різних етапах запровадження Громадського бюджету; проведення навчального візиту до Польщі; </w:t>
      </w:r>
      <w:r w:rsidRPr="00DC2C69">
        <w:rPr>
          <w:rFonts w:ascii="Times New Roman" w:hAnsi="Times New Roman"/>
          <w:sz w:val="28"/>
          <w:szCs w:val="28"/>
          <w:lang w:val="uk-UA"/>
        </w:rPr>
        <w:t>фінансова підтримка в сумі 33,0 </w:t>
      </w:r>
      <w:r w:rsidR="008E25BB" w:rsidRPr="00DC2C69">
        <w:rPr>
          <w:rFonts w:ascii="Times New Roman" w:hAnsi="Times New Roman"/>
          <w:sz w:val="28"/>
          <w:szCs w:val="28"/>
          <w:lang w:val="uk-UA"/>
        </w:rPr>
        <w:t>тис.</w:t>
      </w:r>
      <w:r w:rsidRPr="00DC2C69">
        <w:rPr>
          <w:rFonts w:ascii="Times New Roman" w:hAnsi="Times New Roman"/>
          <w:sz w:val="28"/>
          <w:szCs w:val="28"/>
          <w:lang w:val="uk-UA"/>
        </w:rPr>
        <w:t> </w:t>
      </w:r>
      <w:r w:rsidR="008E25BB" w:rsidRPr="00DC2C69">
        <w:rPr>
          <w:rFonts w:ascii="Times New Roman" w:hAnsi="Times New Roman"/>
          <w:sz w:val="28"/>
          <w:szCs w:val="28"/>
          <w:lang w:val="uk-UA"/>
        </w:rPr>
        <w:t>грн. Також відбулася обізнаність мешканців громади щодо структури, повноважень органу</w:t>
      </w:r>
      <w:r w:rsidR="0038176B" w:rsidRPr="00DC2C69">
        <w:rPr>
          <w:rFonts w:ascii="Times New Roman" w:hAnsi="Times New Roman"/>
          <w:sz w:val="28"/>
          <w:szCs w:val="28"/>
          <w:lang w:val="uk-UA"/>
        </w:rPr>
        <w:t xml:space="preserve"> місцевого самоврядування, процесу формування місцевого бюджету; заохочення жителів до участі у підготовці </w:t>
      </w:r>
      <w:proofErr w:type="spellStart"/>
      <w:r w:rsidR="0038176B" w:rsidRPr="00DC2C69">
        <w:rPr>
          <w:rFonts w:ascii="Times New Roman" w:hAnsi="Times New Roman"/>
          <w:sz w:val="28"/>
          <w:szCs w:val="28"/>
          <w:lang w:val="uk-UA"/>
        </w:rPr>
        <w:t>про</w:t>
      </w:r>
      <w:r w:rsidR="00A84F4E" w:rsidRPr="00DC2C69">
        <w:rPr>
          <w:rFonts w:ascii="Times New Roman" w:hAnsi="Times New Roman"/>
          <w:sz w:val="28"/>
          <w:szCs w:val="28"/>
          <w:lang w:val="uk-UA"/>
        </w:rPr>
        <w:t>є</w:t>
      </w:r>
      <w:r w:rsidR="0038176B" w:rsidRPr="00DC2C69">
        <w:rPr>
          <w:rFonts w:ascii="Times New Roman" w:hAnsi="Times New Roman"/>
          <w:sz w:val="28"/>
          <w:szCs w:val="28"/>
          <w:lang w:val="uk-UA"/>
        </w:rPr>
        <w:t>ктів</w:t>
      </w:r>
      <w:proofErr w:type="spellEnd"/>
      <w:r w:rsidR="0038176B" w:rsidRPr="00DC2C69">
        <w:rPr>
          <w:rFonts w:ascii="Times New Roman" w:hAnsi="Times New Roman"/>
          <w:sz w:val="28"/>
          <w:szCs w:val="28"/>
          <w:lang w:val="uk-UA"/>
        </w:rPr>
        <w:t xml:space="preserve"> громадського бюджету та прийнятті рішень органів місцевого самоврядування; покращення інфраструктури й соціальної складової за допомогою реалізованих </w:t>
      </w:r>
      <w:proofErr w:type="spellStart"/>
      <w:r w:rsidR="0038176B" w:rsidRPr="00DC2C69">
        <w:rPr>
          <w:rFonts w:ascii="Times New Roman" w:hAnsi="Times New Roman"/>
          <w:sz w:val="28"/>
          <w:szCs w:val="28"/>
          <w:lang w:val="uk-UA"/>
        </w:rPr>
        <w:t>про</w:t>
      </w:r>
      <w:r w:rsidR="00A84F4E" w:rsidRPr="00DC2C69">
        <w:rPr>
          <w:rFonts w:ascii="Times New Roman" w:hAnsi="Times New Roman"/>
          <w:sz w:val="28"/>
          <w:szCs w:val="28"/>
          <w:lang w:val="uk-UA"/>
        </w:rPr>
        <w:t>є</w:t>
      </w:r>
      <w:r w:rsidR="0038176B" w:rsidRPr="00DC2C69">
        <w:rPr>
          <w:rFonts w:ascii="Times New Roman" w:hAnsi="Times New Roman"/>
          <w:sz w:val="28"/>
          <w:szCs w:val="28"/>
          <w:lang w:val="uk-UA"/>
        </w:rPr>
        <w:t>ктів</w:t>
      </w:r>
      <w:proofErr w:type="spellEnd"/>
      <w:r w:rsidR="0038176B" w:rsidRPr="00DC2C69">
        <w:rPr>
          <w:rFonts w:ascii="Times New Roman" w:hAnsi="Times New Roman"/>
          <w:sz w:val="28"/>
          <w:szCs w:val="28"/>
          <w:lang w:val="uk-UA"/>
        </w:rPr>
        <w:t xml:space="preserve"> бюджету участі.</w:t>
      </w:r>
    </w:p>
    <w:p w14:paraId="37020E4A" w14:textId="77777777" w:rsidR="00E26E51" w:rsidRPr="00DC2C69" w:rsidRDefault="00E26E51"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Період запровадження квітень 2018 року – березень 2019 року.</w:t>
      </w:r>
    </w:p>
    <w:p w14:paraId="64EAFEDA" w14:textId="77777777" w:rsidR="00E26E51" w:rsidRPr="00DC2C69" w:rsidRDefault="00E26E51"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Конкурс запроваджено на території 6 </w:t>
      </w:r>
      <w:proofErr w:type="spellStart"/>
      <w:r w:rsidRPr="00DC2C69">
        <w:rPr>
          <w:rFonts w:ascii="Times New Roman" w:hAnsi="Times New Roman"/>
          <w:sz w:val="28"/>
          <w:szCs w:val="28"/>
          <w:lang w:val="uk-UA"/>
        </w:rPr>
        <w:t>старостинських</w:t>
      </w:r>
      <w:proofErr w:type="spellEnd"/>
      <w:r w:rsidRPr="00DC2C69">
        <w:rPr>
          <w:rFonts w:ascii="Times New Roman" w:hAnsi="Times New Roman"/>
          <w:sz w:val="28"/>
          <w:szCs w:val="28"/>
          <w:lang w:val="uk-UA"/>
        </w:rPr>
        <w:t xml:space="preserve"> округів та в </w:t>
      </w:r>
      <w:proofErr w:type="spellStart"/>
      <w:r w:rsidRPr="00DC2C69">
        <w:rPr>
          <w:rFonts w:ascii="Times New Roman" w:hAnsi="Times New Roman"/>
          <w:sz w:val="28"/>
          <w:szCs w:val="28"/>
          <w:lang w:val="uk-UA"/>
        </w:rPr>
        <w:t>смт.Томаківка</w:t>
      </w:r>
      <w:proofErr w:type="spellEnd"/>
      <w:r w:rsidRPr="00DC2C69">
        <w:rPr>
          <w:rFonts w:ascii="Times New Roman" w:hAnsi="Times New Roman"/>
          <w:sz w:val="28"/>
          <w:szCs w:val="28"/>
          <w:lang w:val="uk-UA"/>
        </w:rPr>
        <w:t xml:space="preserve"> і прилеглих селах. Сума Громадського бюджету становить 300,0</w:t>
      </w:r>
      <w:r w:rsidR="009C331C" w:rsidRPr="00DC2C69">
        <w:rPr>
          <w:rFonts w:ascii="Times New Roman" w:hAnsi="Times New Roman"/>
          <w:sz w:val="28"/>
          <w:szCs w:val="28"/>
          <w:lang w:val="uk-UA"/>
        </w:rPr>
        <w:t> </w:t>
      </w:r>
      <w:r w:rsidRPr="00DC2C69">
        <w:rPr>
          <w:rFonts w:ascii="Times New Roman" w:hAnsi="Times New Roman"/>
          <w:sz w:val="28"/>
          <w:szCs w:val="28"/>
          <w:lang w:val="uk-UA"/>
        </w:rPr>
        <w:t>тис.</w:t>
      </w:r>
      <w:r w:rsidR="009C331C" w:rsidRPr="00DC2C69">
        <w:rPr>
          <w:rFonts w:ascii="Times New Roman" w:hAnsi="Times New Roman"/>
          <w:sz w:val="28"/>
          <w:szCs w:val="28"/>
          <w:lang w:val="uk-UA"/>
        </w:rPr>
        <w:t> </w:t>
      </w:r>
      <w:r w:rsidRPr="00DC2C69">
        <w:rPr>
          <w:rFonts w:ascii="Times New Roman" w:hAnsi="Times New Roman"/>
          <w:sz w:val="28"/>
          <w:szCs w:val="28"/>
          <w:lang w:val="uk-UA"/>
        </w:rPr>
        <w:t>грн, або 42,5</w:t>
      </w:r>
      <w:r w:rsidR="009C331C" w:rsidRPr="00DC2C69">
        <w:rPr>
          <w:rFonts w:ascii="Times New Roman" w:hAnsi="Times New Roman"/>
          <w:sz w:val="28"/>
          <w:szCs w:val="28"/>
          <w:lang w:val="uk-UA"/>
        </w:rPr>
        <w:t> </w:t>
      </w:r>
      <w:r w:rsidRPr="00DC2C69">
        <w:rPr>
          <w:rFonts w:ascii="Times New Roman" w:hAnsi="Times New Roman"/>
          <w:sz w:val="28"/>
          <w:szCs w:val="28"/>
          <w:lang w:val="uk-UA"/>
        </w:rPr>
        <w:t>тис.</w:t>
      </w:r>
      <w:r w:rsidR="009C331C" w:rsidRPr="00DC2C69">
        <w:rPr>
          <w:rFonts w:ascii="Times New Roman" w:hAnsi="Times New Roman"/>
          <w:sz w:val="28"/>
          <w:szCs w:val="28"/>
          <w:lang w:val="uk-UA"/>
        </w:rPr>
        <w:t> </w:t>
      </w:r>
      <w:r w:rsidRPr="00DC2C69">
        <w:rPr>
          <w:rFonts w:ascii="Times New Roman" w:hAnsi="Times New Roman"/>
          <w:sz w:val="28"/>
          <w:szCs w:val="28"/>
          <w:lang w:val="uk-UA"/>
        </w:rPr>
        <w:t>грн для кожної території.</w:t>
      </w:r>
    </w:p>
    <w:p w14:paraId="263FE676" w14:textId="77777777" w:rsidR="009C331C" w:rsidRPr="00DC2C69" w:rsidRDefault="009C331C" w:rsidP="007930DB">
      <w:pPr>
        <w:spacing w:after="0" w:line="240" w:lineRule="auto"/>
        <w:ind w:firstLine="709"/>
        <w:jc w:val="both"/>
        <w:rPr>
          <w:rFonts w:ascii="Times New Roman" w:hAnsi="Times New Roman"/>
          <w:b/>
          <w:sz w:val="28"/>
          <w:szCs w:val="28"/>
          <w:lang w:val="uk-UA"/>
        </w:rPr>
      </w:pPr>
    </w:p>
    <w:p w14:paraId="7C78FA9B" w14:textId="77777777" w:rsidR="003041B0" w:rsidRPr="00DC2C69" w:rsidRDefault="0079053A" w:rsidP="007930DB">
      <w:pPr>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t>Програма «U-LEAD з Європою» Перший раунд Фази Впровадження Напрямку з покращення якості надання адміністративних послуг для населення.</w:t>
      </w:r>
    </w:p>
    <w:p w14:paraId="4832FFEC" w14:textId="77777777" w:rsidR="0079053A" w:rsidRPr="00DC2C69" w:rsidRDefault="005175C6" w:rsidP="007930DB">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Протягом</w:t>
      </w:r>
      <w:r w:rsidR="0079053A" w:rsidRPr="00DC2C69">
        <w:rPr>
          <w:rFonts w:ascii="Times New Roman" w:hAnsi="Times New Roman"/>
          <w:sz w:val="28"/>
          <w:szCs w:val="28"/>
          <w:lang w:val="uk-UA"/>
        </w:rPr>
        <w:t xml:space="preserve"> 1,5 року – з 2018 по березень 2019 року, працівники громади та адміністратори ЦНАП пройшли серію тренінгів.</w:t>
      </w:r>
    </w:p>
    <w:p w14:paraId="6790E510" w14:textId="77777777" w:rsidR="0079053A" w:rsidRPr="00DC2C69" w:rsidRDefault="0079053A" w:rsidP="007930DB">
      <w:pPr>
        <w:spacing w:after="0" w:line="240" w:lineRule="auto"/>
        <w:ind w:firstLine="709"/>
        <w:jc w:val="both"/>
        <w:rPr>
          <w:rFonts w:ascii="Times New Roman" w:hAnsi="Times New Roman"/>
          <w:bCs/>
          <w:i/>
          <w:iCs/>
          <w:sz w:val="28"/>
          <w:szCs w:val="28"/>
          <w:lang w:val="uk-UA"/>
        </w:rPr>
      </w:pPr>
      <w:r w:rsidRPr="00DC2C69">
        <w:rPr>
          <w:rFonts w:ascii="Times New Roman" w:hAnsi="Times New Roman"/>
          <w:sz w:val="28"/>
          <w:szCs w:val="28"/>
          <w:lang w:val="uk-UA"/>
        </w:rPr>
        <w:t>Від донора громада отримала комплект</w:t>
      </w:r>
      <w:r w:rsidR="009C331C" w:rsidRPr="00DC2C69">
        <w:rPr>
          <w:rFonts w:ascii="Times New Roman" w:hAnsi="Times New Roman"/>
          <w:sz w:val="28"/>
          <w:szCs w:val="28"/>
          <w:lang w:val="uk-UA"/>
        </w:rPr>
        <w:t xml:space="preserve">и </w:t>
      </w:r>
      <w:proofErr w:type="spellStart"/>
      <w:r w:rsidR="009C331C" w:rsidRPr="00DC2C69">
        <w:rPr>
          <w:rFonts w:ascii="Times New Roman" w:hAnsi="Times New Roman"/>
          <w:sz w:val="28"/>
          <w:szCs w:val="28"/>
          <w:lang w:val="uk-UA"/>
        </w:rPr>
        <w:t>комп»ютерного</w:t>
      </w:r>
      <w:proofErr w:type="spellEnd"/>
      <w:r w:rsidR="009C331C" w:rsidRPr="00DC2C69">
        <w:rPr>
          <w:rFonts w:ascii="Times New Roman" w:hAnsi="Times New Roman"/>
          <w:sz w:val="28"/>
          <w:szCs w:val="28"/>
          <w:lang w:val="uk-UA"/>
        </w:rPr>
        <w:t xml:space="preserve"> обладнання на 6 </w:t>
      </w:r>
      <w:r w:rsidRPr="00DC2C69">
        <w:rPr>
          <w:rFonts w:ascii="Times New Roman" w:hAnsi="Times New Roman"/>
          <w:sz w:val="28"/>
          <w:szCs w:val="28"/>
          <w:lang w:val="uk-UA"/>
        </w:rPr>
        <w:t xml:space="preserve">робочих місць, меблі та </w:t>
      </w:r>
      <w:proofErr w:type="spellStart"/>
      <w:r w:rsidRPr="00DC2C69">
        <w:rPr>
          <w:rFonts w:ascii="Times New Roman" w:hAnsi="Times New Roman"/>
          <w:sz w:val="28"/>
          <w:szCs w:val="28"/>
          <w:lang w:val="uk-UA"/>
        </w:rPr>
        <w:t>ознакування</w:t>
      </w:r>
      <w:proofErr w:type="spellEnd"/>
      <w:r w:rsidRPr="00DC2C69">
        <w:rPr>
          <w:rFonts w:ascii="Times New Roman" w:hAnsi="Times New Roman"/>
          <w:sz w:val="28"/>
          <w:szCs w:val="28"/>
          <w:lang w:val="uk-UA"/>
        </w:rPr>
        <w:t xml:space="preserve"> на суму </w:t>
      </w:r>
      <w:r w:rsidR="00E47A4F" w:rsidRPr="00DC2C69">
        <w:rPr>
          <w:rFonts w:ascii="Times New Roman" w:hAnsi="Times New Roman"/>
          <w:sz w:val="28"/>
          <w:szCs w:val="28"/>
          <w:lang w:val="uk-UA"/>
        </w:rPr>
        <w:t>–</w:t>
      </w:r>
      <w:r w:rsidRPr="00DC2C69">
        <w:rPr>
          <w:rFonts w:ascii="Times New Roman" w:hAnsi="Times New Roman"/>
          <w:sz w:val="28"/>
          <w:szCs w:val="28"/>
          <w:lang w:val="uk-UA"/>
        </w:rPr>
        <w:t xml:space="preserve"> </w:t>
      </w:r>
      <w:r w:rsidR="00E47A4F" w:rsidRPr="00DC2C69">
        <w:rPr>
          <w:rFonts w:ascii="Times New Roman" w:hAnsi="Times New Roman"/>
          <w:sz w:val="28"/>
          <w:szCs w:val="28"/>
          <w:lang w:val="uk-UA"/>
        </w:rPr>
        <w:t>331986,08 грн.</w:t>
      </w:r>
      <w:r w:rsidRPr="00DC2C69">
        <w:rPr>
          <w:rFonts w:ascii="Times New Roman" w:hAnsi="Times New Roman"/>
          <w:sz w:val="28"/>
          <w:szCs w:val="28"/>
          <w:lang w:val="uk-UA"/>
        </w:rPr>
        <w:t xml:space="preserve"> </w:t>
      </w:r>
      <w:r w:rsidR="00A322ED" w:rsidRPr="00A322ED">
        <w:rPr>
          <w:rFonts w:ascii="Times New Roman" w:hAnsi="Times New Roman"/>
          <w:sz w:val="28"/>
          <w:szCs w:val="28"/>
          <w:lang w:val="uk-UA"/>
        </w:rPr>
        <w:t xml:space="preserve">Німецьке товариство міжнародного співробітництва </w:t>
      </w:r>
      <w:r w:rsidR="00A322ED" w:rsidRPr="00A322ED">
        <w:rPr>
          <w:rFonts w:ascii="Times New Roman" w:hAnsi="Times New Roman"/>
          <w:sz w:val="28"/>
          <w:szCs w:val="28"/>
        </w:rPr>
        <w:t>GIZ</w:t>
      </w:r>
      <w:r w:rsidR="00A322ED" w:rsidRPr="00A322ED">
        <w:rPr>
          <w:rFonts w:ascii="Times New Roman" w:hAnsi="Times New Roman"/>
          <w:sz w:val="28"/>
          <w:szCs w:val="28"/>
          <w:lang w:val="uk-UA"/>
        </w:rPr>
        <w:t xml:space="preserve"> </w:t>
      </w:r>
      <w:proofErr w:type="spellStart"/>
      <w:r w:rsidR="00A322ED" w:rsidRPr="00A322ED">
        <w:rPr>
          <w:rFonts w:ascii="Times New Roman" w:hAnsi="Times New Roman"/>
          <w:sz w:val="28"/>
          <w:szCs w:val="28"/>
        </w:rPr>
        <w:t>GmdbH</w:t>
      </w:r>
      <w:proofErr w:type="spellEnd"/>
      <w:r w:rsidR="00A322ED" w:rsidRPr="00A322ED">
        <w:rPr>
          <w:rFonts w:ascii="Times New Roman" w:hAnsi="Times New Roman"/>
          <w:sz w:val="28"/>
          <w:szCs w:val="28"/>
          <w:lang w:val="uk-UA"/>
        </w:rPr>
        <w:t xml:space="preserve">  замінили вікна</w:t>
      </w:r>
      <w:r w:rsidR="00A322ED">
        <w:rPr>
          <w:sz w:val="28"/>
          <w:szCs w:val="28"/>
          <w:lang w:val="uk-UA"/>
        </w:rPr>
        <w:t xml:space="preserve"> та </w:t>
      </w:r>
      <w:r w:rsidR="00A322ED" w:rsidRPr="00A322ED">
        <w:rPr>
          <w:rFonts w:ascii="Times New Roman" w:hAnsi="Times New Roman"/>
          <w:sz w:val="28"/>
          <w:szCs w:val="28"/>
          <w:lang w:val="uk-UA"/>
        </w:rPr>
        <w:t xml:space="preserve">вхідний блок на 200 000 </w:t>
      </w:r>
      <w:proofErr w:type="spellStart"/>
      <w:r w:rsidR="00A322ED" w:rsidRPr="00A322ED">
        <w:rPr>
          <w:rFonts w:ascii="Times New Roman" w:hAnsi="Times New Roman"/>
          <w:sz w:val="28"/>
          <w:szCs w:val="28"/>
          <w:lang w:val="uk-UA"/>
        </w:rPr>
        <w:t>грн</w:t>
      </w:r>
      <w:r w:rsidR="00A322ED">
        <w:rPr>
          <w:sz w:val="28"/>
          <w:szCs w:val="28"/>
          <w:lang w:val="uk-UA"/>
        </w:rPr>
        <w:t>.</w:t>
      </w:r>
      <w:r w:rsidRPr="00DC2C69">
        <w:rPr>
          <w:rFonts w:ascii="Times New Roman" w:hAnsi="Times New Roman"/>
          <w:sz w:val="28"/>
          <w:szCs w:val="28"/>
          <w:lang w:val="uk-UA"/>
        </w:rPr>
        <w:t>За</w:t>
      </w:r>
      <w:proofErr w:type="spellEnd"/>
      <w:r w:rsidRPr="00DC2C69">
        <w:rPr>
          <w:rFonts w:ascii="Times New Roman" w:hAnsi="Times New Roman"/>
          <w:sz w:val="28"/>
          <w:szCs w:val="28"/>
          <w:lang w:val="uk-UA"/>
        </w:rPr>
        <w:t xml:space="preserve"> умовами договору – ремонт приміщень та туалету і </w:t>
      </w:r>
      <w:proofErr w:type="spellStart"/>
      <w:r w:rsidRPr="00DC2C69">
        <w:rPr>
          <w:rFonts w:ascii="Times New Roman" w:hAnsi="Times New Roman"/>
          <w:sz w:val="28"/>
          <w:szCs w:val="28"/>
          <w:lang w:val="uk-UA"/>
        </w:rPr>
        <w:t>архіва</w:t>
      </w:r>
      <w:proofErr w:type="spellEnd"/>
      <w:r w:rsidRPr="00DC2C69">
        <w:rPr>
          <w:rFonts w:ascii="Times New Roman" w:hAnsi="Times New Roman"/>
          <w:sz w:val="28"/>
          <w:szCs w:val="28"/>
          <w:lang w:val="uk-UA"/>
        </w:rPr>
        <w:t xml:space="preserve"> проведено </w:t>
      </w:r>
      <w:r w:rsidR="004328A5" w:rsidRPr="00DC2C69">
        <w:rPr>
          <w:rFonts w:ascii="Times New Roman" w:hAnsi="Times New Roman"/>
          <w:sz w:val="28"/>
          <w:szCs w:val="28"/>
          <w:lang w:val="uk-UA"/>
        </w:rPr>
        <w:t>за власні кошти</w:t>
      </w:r>
      <w:r w:rsidR="001D04A3">
        <w:rPr>
          <w:rFonts w:ascii="Times New Roman" w:hAnsi="Times New Roman"/>
          <w:sz w:val="28"/>
          <w:szCs w:val="28"/>
          <w:lang w:val="uk-UA"/>
        </w:rPr>
        <w:t xml:space="preserve"> громади</w:t>
      </w:r>
      <w:r w:rsidRPr="00DC2C69">
        <w:rPr>
          <w:rFonts w:ascii="Times New Roman" w:hAnsi="Times New Roman"/>
          <w:sz w:val="28"/>
          <w:szCs w:val="28"/>
          <w:lang w:val="uk-UA"/>
        </w:rPr>
        <w:t>.</w:t>
      </w:r>
    </w:p>
    <w:p w14:paraId="3CB078F8" w14:textId="77777777" w:rsidR="00575968" w:rsidRPr="00DC2C69" w:rsidRDefault="00575968" w:rsidP="007930DB">
      <w:pPr>
        <w:spacing w:after="0" w:line="240" w:lineRule="auto"/>
        <w:ind w:firstLine="709"/>
        <w:rPr>
          <w:rFonts w:ascii="Times New Roman" w:hAnsi="Times New Roman"/>
          <w:sz w:val="28"/>
          <w:szCs w:val="28"/>
          <w:lang w:val="uk-UA"/>
        </w:rPr>
      </w:pPr>
    </w:p>
    <w:p w14:paraId="591D99FC" w14:textId="77777777" w:rsidR="00683AC8" w:rsidRPr="00DC2C69" w:rsidRDefault="00683AC8" w:rsidP="004328A5">
      <w:pPr>
        <w:spacing w:after="0" w:line="240" w:lineRule="auto"/>
        <w:ind w:firstLine="709"/>
        <w:rPr>
          <w:rFonts w:ascii="Times New Roman" w:hAnsi="Times New Roman"/>
          <w:b/>
          <w:sz w:val="28"/>
          <w:szCs w:val="28"/>
          <w:lang w:val="uk-UA"/>
        </w:rPr>
      </w:pPr>
      <w:r w:rsidRPr="00DC2C69">
        <w:rPr>
          <w:rFonts w:ascii="Times New Roman" w:hAnsi="Times New Roman"/>
          <w:b/>
          <w:sz w:val="28"/>
          <w:szCs w:val="28"/>
          <w:lang w:val="uk-UA"/>
        </w:rPr>
        <w:t>Результати соціологічних досліджень та висновки з них</w:t>
      </w:r>
    </w:p>
    <w:p w14:paraId="5FA934DB" w14:textId="77777777" w:rsidR="00DC2E21" w:rsidRPr="00DC2C69" w:rsidRDefault="00DC2E21" w:rsidP="00B55889">
      <w:pPr>
        <w:spacing w:after="0" w:line="240" w:lineRule="auto"/>
        <w:ind w:firstLine="709"/>
        <w:jc w:val="both"/>
        <w:rPr>
          <w:rFonts w:ascii="Times New Roman" w:hAnsi="Times New Roman"/>
          <w:sz w:val="28"/>
          <w:szCs w:val="28"/>
          <w:lang w:val="uk-UA"/>
        </w:rPr>
      </w:pPr>
    </w:p>
    <w:p w14:paraId="795DAD5E" w14:textId="77777777" w:rsidR="00B55889" w:rsidRPr="00DC2C69" w:rsidRDefault="00B55889" w:rsidP="00B55889">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У процесі підготовки Стратегії було проведено соціологічне онлайн опитування жителів територіальної громади щодо стану та перспектив надання соціальних послуг (взяли участь 74 респонденти). Розподіл голосів щодо задоволеності соціальною послугою був наступний: повністю задоволені – 39 осіб (52,7 %), скоріше задоволені – 14 осіб (18,9 %), важко сказати – 12 осіб (16,2 %), скоріше незадоволений 4 особи (5,4 %), незадоволений – 5 осіб (6,8 %). Незважаючи на доволі низький показник незадоволених (скоріше незадоволені та незадоволені складають разом 12,2 %). Важливе значення мають причини незадоволеності: </w:t>
      </w:r>
    </w:p>
    <w:p w14:paraId="19D0DA00" w14:textId="77777777" w:rsidR="00B55889" w:rsidRPr="00DC2C69" w:rsidRDefault="00B55889" w:rsidP="00B55889">
      <w:pPr>
        <w:pStyle w:val="a8"/>
        <w:numPr>
          <w:ilvl w:val="0"/>
          <w:numId w:val="11"/>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надання усної відмови за відсутності письмової відповіді про відмову, що обмежує можливості оскарження у суді;</w:t>
      </w:r>
    </w:p>
    <w:p w14:paraId="7C47E65F" w14:textId="77777777" w:rsidR="00B55889" w:rsidRPr="00DC2C69" w:rsidRDefault="00B55889" w:rsidP="00B55889">
      <w:pPr>
        <w:pStyle w:val="a8"/>
        <w:numPr>
          <w:ilvl w:val="0"/>
          <w:numId w:val="11"/>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бюрократичний підхід представників комунального сектора;</w:t>
      </w:r>
    </w:p>
    <w:p w14:paraId="6D5DC970" w14:textId="77777777" w:rsidR="00B55889" w:rsidRPr="00DC2C69" w:rsidRDefault="00B55889" w:rsidP="00B55889">
      <w:pPr>
        <w:pStyle w:val="a8"/>
        <w:numPr>
          <w:ilvl w:val="0"/>
          <w:numId w:val="11"/>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н</w:t>
      </w:r>
      <w:r w:rsidR="004615CA">
        <w:rPr>
          <w:rFonts w:ascii="Times New Roman" w:hAnsi="Times New Roman" w:cs="Times New Roman"/>
          <w:sz w:val="28"/>
          <w:szCs w:val="28"/>
        </w:rPr>
        <w:t>еможливість розв’язати питання з</w:t>
      </w:r>
      <w:r w:rsidRPr="00DC2C69">
        <w:rPr>
          <w:rFonts w:ascii="Times New Roman" w:hAnsi="Times New Roman" w:cs="Times New Roman"/>
          <w:sz w:val="28"/>
          <w:szCs w:val="28"/>
        </w:rPr>
        <w:t xml:space="preserve"> першого відвідування;</w:t>
      </w:r>
    </w:p>
    <w:p w14:paraId="4205C280" w14:textId="77777777" w:rsidR="00B55889" w:rsidRPr="00DC2C69" w:rsidRDefault="00B55889" w:rsidP="00B55889">
      <w:pPr>
        <w:pStyle w:val="a8"/>
        <w:numPr>
          <w:ilvl w:val="0"/>
          <w:numId w:val="11"/>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відсутність кваліфікованої допомоги та необхідних роз’яснень;</w:t>
      </w:r>
    </w:p>
    <w:p w14:paraId="7203893B" w14:textId="77777777" w:rsidR="00B55889" w:rsidRPr="00DC2C69" w:rsidRDefault="00B55889" w:rsidP="00B55889">
      <w:pPr>
        <w:pStyle w:val="a8"/>
        <w:numPr>
          <w:ilvl w:val="0"/>
          <w:numId w:val="11"/>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lastRenderedPageBreak/>
        <w:t>недостатнє інформування населення;</w:t>
      </w:r>
    </w:p>
    <w:p w14:paraId="0CB48962" w14:textId="77777777" w:rsidR="00B55889" w:rsidRPr="00DC2C69" w:rsidRDefault="00B55889" w:rsidP="00B55889">
      <w:pPr>
        <w:pStyle w:val="a8"/>
        <w:numPr>
          <w:ilvl w:val="0"/>
          <w:numId w:val="11"/>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погане транспортне сполучення в територіальній громаді як фактор в обмеженні отримання соціальної послуги.</w:t>
      </w:r>
    </w:p>
    <w:p w14:paraId="05072C47" w14:textId="77777777" w:rsidR="00B55889" w:rsidRPr="00DC2C69" w:rsidRDefault="00B55889" w:rsidP="00B55889">
      <w:pPr>
        <w:spacing w:after="0" w:line="240" w:lineRule="auto"/>
        <w:ind w:firstLine="709"/>
        <w:jc w:val="both"/>
        <w:rPr>
          <w:rFonts w:ascii="Times New Roman" w:hAnsi="Times New Roman"/>
          <w:sz w:val="28"/>
          <w:szCs w:val="28"/>
          <w:lang w:val="uk-UA"/>
        </w:rPr>
      </w:pPr>
      <w:r w:rsidRPr="00DC2C69">
        <w:rPr>
          <w:rFonts w:ascii="Times New Roman" w:hAnsi="Times New Roman"/>
          <w:color w:val="000000"/>
          <w:sz w:val="28"/>
          <w:szCs w:val="28"/>
          <w:lang w:val="uk-UA"/>
        </w:rPr>
        <w:t>Учасники соціологічного онлайн опитування</w:t>
      </w:r>
      <w:r w:rsidRPr="00DC2C69">
        <w:rPr>
          <w:rFonts w:ascii="Times New Roman" w:hAnsi="Times New Roman"/>
          <w:sz w:val="28"/>
          <w:szCs w:val="28"/>
          <w:lang w:val="uk-UA"/>
        </w:rPr>
        <w:t xml:space="preserve"> за 5-бальною шкалою ситуацію з наданням соціальних послуг у </w:t>
      </w:r>
      <w:proofErr w:type="spellStart"/>
      <w:r w:rsidRPr="00DC2C69">
        <w:rPr>
          <w:rFonts w:ascii="Times New Roman" w:hAnsi="Times New Roman"/>
          <w:sz w:val="28"/>
          <w:szCs w:val="28"/>
          <w:lang w:val="uk-UA"/>
        </w:rPr>
        <w:t>Томаківській</w:t>
      </w:r>
      <w:proofErr w:type="spellEnd"/>
      <w:r w:rsidRPr="00DC2C69">
        <w:rPr>
          <w:rFonts w:ascii="Times New Roman" w:hAnsi="Times New Roman"/>
          <w:sz w:val="28"/>
          <w:szCs w:val="28"/>
          <w:lang w:val="uk-UA"/>
        </w:rPr>
        <w:t xml:space="preserve"> селищній об’єднаній територіальній громаді респонденти оцінили наступним чином: відмінно – 42 особи (56,8 %), добре – 22 особи (29,7 %), задовільно – 5 осіб (6,8 %), незадовільно – 1 особа (1,4 %), дуже незадовільно – 4 особи (5,4 %).</w:t>
      </w:r>
    </w:p>
    <w:p w14:paraId="7F3A51B1" w14:textId="77777777" w:rsidR="00B55889" w:rsidRPr="00DC2C69" w:rsidRDefault="00B55889"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Під час проведення фокус-групи зі споживачами соціальних послуг було отримано дані про такі найбільш поширені канали розповсюдження інформації про соціальні </w:t>
      </w:r>
      <w:proofErr w:type="spellStart"/>
      <w:r w:rsidRPr="00DC2C69">
        <w:rPr>
          <w:rFonts w:ascii="Times New Roman" w:hAnsi="Times New Roman"/>
          <w:sz w:val="28"/>
          <w:szCs w:val="28"/>
          <w:lang w:val="uk-UA"/>
        </w:rPr>
        <w:t>постуги</w:t>
      </w:r>
      <w:proofErr w:type="spellEnd"/>
      <w:r w:rsidRPr="00DC2C69">
        <w:rPr>
          <w:rFonts w:ascii="Times New Roman" w:hAnsi="Times New Roman"/>
          <w:sz w:val="28"/>
          <w:szCs w:val="28"/>
          <w:lang w:val="uk-UA"/>
        </w:rPr>
        <w:t>:</w:t>
      </w:r>
    </w:p>
    <w:p w14:paraId="7B5CF273"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color w:val="000000"/>
          <w:sz w:val="28"/>
          <w:szCs w:val="28"/>
        </w:rPr>
      </w:pPr>
      <w:r w:rsidRPr="00DC2C69">
        <w:rPr>
          <w:rFonts w:ascii="Times New Roman" w:hAnsi="Times New Roman" w:cs="Times New Roman"/>
          <w:color w:val="000000"/>
          <w:sz w:val="28"/>
          <w:szCs w:val="28"/>
        </w:rPr>
        <w:t>розповіді тих людей, що отримували певні послуги раніше;</w:t>
      </w:r>
    </w:p>
    <w:p w14:paraId="37CE2F6C"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color w:val="000000"/>
          <w:sz w:val="28"/>
          <w:szCs w:val="28"/>
        </w:rPr>
      </w:pPr>
      <w:r w:rsidRPr="00DC2C69">
        <w:rPr>
          <w:rFonts w:ascii="Times New Roman" w:hAnsi="Times New Roman" w:cs="Times New Roman"/>
          <w:color w:val="000000"/>
          <w:sz w:val="28"/>
          <w:szCs w:val="28"/>
        </w:rPr>
        <w:t xml:space="preserve">інформацію від працівників влади та соціальних інституцій; </w:t>
      </w:r>
    </w:p>
    <w:p w14:paraId="7BFE0FA2"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color w:val="000000"/>
          <w:sz w:val="28"/>
          <w:szCs w:val="28"/>
        </w:rPr>
      </w:pPr>
      <w:r w:rsidRPr="00DC2C69">
        <w:rPr>
          <w:rFonts w:ascii="Times New Roman" w:hAnsi="Times New Roman" w:cs="Times New Roman"/>
          <w:color w:val="000000"/>
          <w:sz w:val="28"/>
          <w:szCs w:val="28"/>
        </w:rPr>
        <w:t>повідомлення через засоби масової інформації, зокрема, радіо, газети;</w:t>
      </w:r>
    </w:p>
    <w:p w14:paraId="5CAAAC0A"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color w:val="000000"/>
          <w:sz w:val="28"/>
          <w:szCs w:val="28"/>
        </w:rPr>
      </w:pPr>
      <w:r w:rsidRPr="00DC2C69">
        <w:rPr>
          <w:rFonts w:ascii="Times New Roman" w:hAnsi="Times New Roman" w:cs="Times New Roman"/>
          <w:color w:val="000000"/>
          <w:sz w:val="28"/>
          <w:szCs w:val="28"/>
        </w:rPr>
        <w:t>інформацію з соціальних мереж</w:t>
      </w:r>
      <w:r w:rsidRPr="00DC2C69">
        <w:rPr>
          <w:rFonts w:ascii="Times New Roman" w:hAnsi="Times New Roman" w:cs="Times New Roman"/>
          <w:sz w:val="28"/>
          <w:szCs w:val="28"/>
        </w:rPr>
        <w:t>.</w:t>
      </w:r>
    </w:p>
    <w:p w14:paraId="1A96F4F2" w14:textId="77777777" w:rsidR="00B55889" w:rsidRPr="00DC2C69" w:rsidRDefault="00B55889" w:rsidP="00B55889">
      <w:pPr>
        <w:spacing w:after="0" w:line="240" w:lineRule="auto"/>
        <w:ind w:firstLine="709"/>
        <w:jc w:val="both"/>
        <w:rPr>
          <w:rFonts w:ascii="Times New Roman" w:hAnsi="Times New Roman"/>
          <w:color w:val="000000"/>
          <w:sz w:val="28"/>
          <w:szCs w:val="28"/>
          <w:lang w:val="uk-UA"/>
        </w:rPr>
      </w:pPr>
      <w:r w:rsidRPr="00DC2C69">
        <w:rPr>
          <w:rFonts w:ascii="Times New Roman" w:hAnsi="Times New Roman"/>
          <w:color w:val="000000"/>
          <w:sz w:val="28"/>
          <w:szCs w:val="28"/>
          <w:lang w:val="uk-UA"/>
        </w:rPr>
        <w:t xml:space="preserve">Учасниці фокус-групового дослідження надали такі відповіді щодо отриманих ними послуг: </w:t>
      </w:r>
    </w:p>
    <w:p w14:paraId="2C3F9E50"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color w:val="000000"/>
          <w:sz w:val="28"/>
          <w:szCs w:val="28"/>
        </w:rPr>
      </w:pPr>
      <w:r w:rsidRPr="00DC2C69">
        <w:rPr>
          <w:rFonts w:ascii="Times New Roman" w:hAnsi="Times New Roman" w:cs="Times New Roman"/>
          <w:color w:val="000000"/>
          <w:sz w:val="28"/>
          <w:szCs w:val="28"/>
        </w:rPr>
        <w:t>діяльність провайдера соціальних послуг та соціальних працівників в цілому оцінюються позитивно;</w:t>
      </w:r>
    </w:p>
    <w:p w14:paraId="1FA937F5"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color w:val="000000"/>
          <w:sz w:val="28"/>
          <w:szCs w:val="28"/>
        </w:rPr>
      </w:pPr>
      <w:r w:rsidRPr="00DC2C69">
        <w:rPr>
          <w:rFonts w:ascii="Times New Roman" w:hAnsi="Times New Roman" w:cs="Times New Roman"/>
          <w:color w:val="000000"/>
          <w:sz w:val="28"/>
          <w:szCs w:val="28"/>
        </w:rPr>
        <w:t xml:space="preserve">умови перебування в основному приміщенні Центру надання соціальних послуг «Крок назустріч», який відремонтовано за допомогою </w:t>
      </w:r>
      <w:proofErr w:type="spellStart"/>
      <w:r w:rsidRPr="00DC2C69">
        <w:rPr>
          <w:rFonts w:ascii="Times New Roman" w:hAnsi="Times New Roman" w:cs="Times New Roman"/>
          <w:color w:val="000000"/>
          <w:sz w:val="28"/>
          <w:szCs w:val="28"/>
        </w:rPr>
        <w:t>проєктів</w:t>
      </w:r>
      <w:proofErr w:type="spellEnd"/>
      <w:r w:rsidRPr="00DC2C69">
        <w:rPr>
          <w:rFonts w:ascii="Times New Roman" w:hAnsi="Times New Roman" w:cs="Times New Roman"/>
          <w:color w:val="000000"/>
          <w:sz w:val="28"/>
          <w:szCs w:val="28"/>
        </w:rPr>
        <w:t xml:space="preserve"> GIZ, дуже гарні (простір для зборів, діяльність гуртків, послуги перукаря та швачки, масажу, ремонту одягу та взуття, наявність медичної сестри, функціонування душової кімнати тощо);</w:t>
      </w:r>
    </w:p>
    <w:p w14:paraId="39D48420" w14:textId="77777777" w:rsidR="00B55889" w:rsidRPr="00DC2C69" w:rsidRDefault="00B55889" w:rsidP="00B55889">
      <w:pPr>
        <w:pStyle w:val="a8"/>
        <w:numPr>
          <w:ilvl w:val="0"/>
          <w:numId w:val="10"/>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 xml:space="preserve">в територіальній громаді ще до ліквідації районних структур </w:t>
      </w:r>
      <w:proofErr w:type="spellStart"/>
      <w:r w:rsidRPr="00DC2C69">
        <w:rPr>
          <w:rFonts w:ascii="Times New Roman" w:hAnsi="Times New Roman" w:cs="Times New Roman"/>
          <w:sz w:val="28"/>
          <w:szCs w:val="28"/>
        </w:rPr>
        <w:t>Томаківського</w:t>
      </w:r>
      <w:proofErr w:type="spellEnd"/>
      <w:r w:rsidRPr="00DC2C69">
        <w:rPr>
          <w:rFonts w:ascii="Times New Roman" w:hAnsi="Times New Roman" w:cs="Times New Roman"/>
          <w:sz w:val="28"/>
          <w:szCs w:val="28"/>
        </w:rPr>
        <w:t xml:space="preserve"> району відбулося виокремлення фронт-офісу з надання адміністративних послуг соціального характеру в Центр надання адміністративних послуг селищної ради </w:t>
      </w:r>
      <w:r w:rsidR="004615CA">
        <w:rPr>
          <w:rFonts w:ascii="Times New Roman" w:hAnsi="Times New Roman" w:cs="Times New Roman"/>
          <w:sz w:val="28"/>
          <w:szCs w:val="28"/>
        </w:rPr>
        <w:t xml:space="preserve">а роль бек-офісу виконує Управління </w:t>
      </w:r>
      <w:r w:rsidRPr="00DC2C69">
        <w:rPr>
          <w:rFonts w:ascii="Times New Roman" w:hAnsi="Times New Roman" w:cs="Times New Roman"/>
          <w:sz w:val="28"/>
          <w:szCs w:val="28"/>
        </w:rPr>
        <w:t>соціального</w:t>
      </w:r>
      <w:r w:rsidR="004615CA">
        <w:rPr>
          <w:rFonts w:ascii="Times New Roman" w:hAnsi="Times New Roman" w:cs="Times New Roman"/>
          <w:sz w:val="28"/>
          <w:szCs w:val="28"/>
        </w:rPr>
        <w:t xml:space="preserve"> захисту населення Нікопольської райдержадміністрації</w:t>
      </w:r>
      <w:r w:rsidRPr="00DC2C69">
        <w:rPr>
          <w:rFonts w:ascii="Times New Roman" w:hAnsi="Times New Roman" w:cs="Times New Roman"/>
          <w:sz w:val="28"/>
          <w:szCs w:val="28"/>
        </w:rPr>
        <w:t>.</w:t>
      </w:r>
    </w:p>
    <w:p w14:paraId="28DD9C77" w14:textId="77777777" w:rsidR="00B55889" w:rsidRPr="00DC2C69" w:rsidRDefault="00B55889" w:rsidP="00B55889">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Соціальні послуги в інших територіальних громадах учасниці фокус-групи за їх словами не отримували. При цьому одна з них поінформувала, що бачила умови надання соціальних послуг в інших місцях, які назвала набагато гіршими, ніж в </w:t>
      </w:r>
      <w:proofErr w:type="spellStart"/>
      <w:r w:rsidRPr="00DC2C69">
        <w:rPr>
          <w:rFonts w:ascii="Times New Roman" w:hAnsi="Times New Roman"/>
          <w:sz w:val="28"/>
          <w:szCs w:val="28"/>
          <w:lang w:val="uk-UA"/>
        </w:rPr>
        <w:t>Томаківський</w:t>
      </w:r>
      <w:proofErr w:type="spellEnd"/>
      <w:r w:rsidRPr="00DC2C69">
        <w:rPr>
          <w:rFonts w:ascii="Times New Roman" w:hAnsi="Times New Roman"/>
          <w:sz w:val="28"/>
          <w:szCs w:val="28"/>
          <w:lang w:val="uk-UA"/>
        </w:rPr>
        <w:t xml:space="preserve"> селищній територіальній громаді.</w:t>
      </w:r>
    </w:p>
    <w:p w14:paraId="58C836BA" w14:textId="77777777" w:rsidR="00DC2E21" w:rsidRPr="00DC2C69" w:rsidRDefault="00DC2E21" w:rsidP="00DC2E21">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При висвітлені питання «Що необхідно зробити для покращення надання соціальних послуг у громаді? Що для цього необхідно?» учасниці фокус-групового дослідження висловили пропозиції:</w:t>
      </w:r>
    </w:p>
    <w:p w14:paraId="13E871F0" w14:textId="77777777" w:rsidR="00DC2E21" w:rsidRPr="00DC2C69" w:rsidRDefault="00DC2E21" w:rsidP="00DC2E21">
      <w:pPr>
        <w:pStyle w:val="a8"/>
        <w:numPr>
          <w:ilvl w:val="0"/>
          <w:numId w:val="9"/>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розширити перелік соціальних послуг, що надаються в територіальній громаді;</w:t>
      </w:r>
    </w:p>
    <w:p w14:paraId="5767BB09" w14:textId="77777777" w:rsidR="00DC2E21" w:rsidRPr="00DC2C69" w:rsidRDefault="00DC2E21" w:rsidP="00DC2E21">
      <w:pPr>
        <w:pStyle w:val="a8"/>
        <w:numPr>
          <w:ilvl w:val="0"/>
          <w:numId w:val="9"/>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забезпечити фахові послуги сімейного консультанта;</w:t>
      </w:r>
    </w:p>
    <w:p w14:paraId="417F209C" w14:textId="77777777" w:rsidR="00DC2E21" w:rsidRPr="00DC2C69" w:rsidRDefault="00DC2E21" w:rsidP="00DC2E21">
      <w:pPr>
        <w:pStyle w:val="a8"/>
        <w:numPr>
          <w:ilvl w:val="0"/>
          <w:numId w:val="9"/>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t xml:space="preserve">створити спортивний майданчик з тренажерами біля </w:t>
      </w:r>
      <w:r w:rsidRPr="00DC2C69">
        <w:rPr>
          <w:rFonts w:ascii="Times New Roman" w:hAnsi="Times New Roman" w:cs="Times New Roman"/>
          <w:color w:val="000000"/>
          <w:sz w:val="28"/>
          <w:szCs w:val="28"/>
        </w:rPr>
        <w:t>Центру надання соціальних послуг «Крок назустріч»;</w:t>
      </w:r>
    </w:p>
    <w:p w14:paraId="4512E06E" w14:textId="77777777" w:rsidR="00DC2E21" w:rsidRPr="00DC2C69" w:rsidRDefault="00DC2E21" w:rsidP="00DC2E21">
      <w:pPr>
        <w:pStyle w:val="a8"/>
        <w:numPr>
          <w:ilvl w:val="0"/>
          <w:numId w:val="9"/>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color w:val="000000"/>
          <w:sz w:val="28"/>
          <w:szCs w:val="28"/>
        </w:rPr>
        <w:t>покращити матеріальні умови роботи соціальних робітників (велосипеди, службовий одяг) та оплату їх праці;</w:t>
      </w:r>
    </w:p>
    <w:p w14:paraId="0038BB0D" w14:textId="77777777" w:rsidR="00DC2E21" w:rsidRPr="00DC2C69" w:rsidRDefault="00DC2E21" w:rsidP="00DC2E21">
      <w:pPr>
        <w:pStyle w:val="a8"/>
        <w:numPr>
          <w:ilvl w:val="0"/>
          <w:numId w:val="9"/>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color w:val="000000"/>
          <w:sz w:val="28"/>
          <w:szCs w:val="28"/>
        </w:rPr>
        <w:t xml:space="preserve">покращити інформування населення щодо соціальних послуг в тому числі в соціальних мережах, зокрема, </w:t>
      </w:r>
      <w:proofErr w:type="spellStart"/>
      <w:r w:rsidRPr="00DC2C69">
        <w:rPr>
          <w:rFonts w:ascii="Times New Roman" w:hAnsi="Times New Roman" w:cs="Times New Roman"/>
          <w:color w:val="000000"/>
          <w:sz w:val="28"/>
          <w:szCs w:val="28"/>
        </w:rPr>
        <w:t>Facebook</w:t>
      </w:r>
      <w:proofErr w:type="spellEnd"/>
      <w:r w:rsidRPr="00DC2C69">
        <w:rPr>
          <w:rFonts w:ascii="Times New Roman" w:hAnsi="Times New Roman" w:cs="Times New Roman"/>
          <w:color w:val="000000"/>
          <w:sz w:val="28"/>
          <w:szCs w:val="28"/>
        </w:rPr>
        <w:t>;</w:t>
      </w:r>
    </w:p>
    <w:p w14:paraId="1B6C8218" w14:textId="77777777" w:rsidR="00DC2E21" w:rsidRPr="00DC2C69" w:rsidRDefault="00DC2E21" w:rsidP="00DC2E21">
      <w:pPr>
        <w:pStyle w:val="a8"/>
        <w:numPr>
          <w:ilvl w:val="0"/>
          <w:numId w:val="9"/>
        </w:numPr>
        <w:tabs>
          <w:tab w:val="left" w:pos="1134"/>
        </w:tabs>
        <w:spacing w:line="240" w:lineRule="auto"/>
        <w:ind w:left="0" w:firstLine="709"/>
        <w:jc w:val="both"/>
        <w:rPr>
          <w:rFonts w:ascii="Times New Roman" w:hAnsi="Times New Roman" w:cs="Times New Roman"/>
          <w:sz w:val="28"/>
          <w:szCs w:val="28"/>
        </w:rPr>
      </w:pPr>
      <w:r w:rsidRPr="00DC2C69">
        <w:rPr>
          <w:rFonts w:ascii="Times New Roman" w:hAnsi="Times New Roman" w:cs="Times New Roman"/>
          <w:sz w:val="28"/>
          <w:szCs w:val="28"/>
        </w:rPr>
        <w:lastRenderedPageBreak/>
        <w:t xml:space="preserve">доповнити механізм та інструменти соціальної послуги «догляд вдома» можливістю залучення фахівців для електротехнічних, сантехнічних, столярних, </w:t>
      </w:r>
      <w:proofErr w:type="spellStart"/>
      <w:r w:rsidRPr="00DC2C69">
        <w:rPr>
          <w:rFonts w:ascii="Times New Roman" w:hAnsi="Times New Roman" w:cs="Times New Roman"/>
          <w:sz w:val="28"/>
          <w:szCs w:val="28"/>
        </w:rPr>
        <w:t>плотницьких</w:t>
      </w:r>
      <w:proofErr w:type="spellEnd"/>
      <w:r w:rsidRPr="00DC2C69">
        <w:rPr>
          <w:rFonts w:ascii="Times New Roman" w:hAnsi="Times New Roman" w:cs="Times New Roman"/>
          <w:sz w:val="28"/>
          <w:szCs w:val="28"/>
        </w:rPr>
        <w:t xml:space="preserve"> та інших ремонтних робіт в будинках та на прибудинкових територіях споживачів послуг.</w:t>
      </w:r>
    </w:p>
    <w:p w14:paraId="2CC7982E" w14:textId="77777777" w:rsidR="00683AC8" w:rsidRPr="00DC2C69" w:rsidRDefault="00683AC8" w:rsidP="009C331C">
      <w:pPr>
        <w:spacing w:after="0" w:line="240" w:lineRule="auto"/>
        <w:ind w:firstLine="709"/>
        <w:rPr>
          <w:rFonts w:ascii="Times New Roman" w:hAnsi="Times New Roman"/>
          <w:sz w:val="28"/>
          <w:szCs w:val="28"/>
          <w:lang w:val="uk-UA"/>
        </w:rPr>
      </w:pPr>
    </w:p>
    <w:p w14:paraId="0025ED30" w14:textId="77777777" w:rsidR="00683AC8" w:rsidRPr="00DC2C69" w:rsidRDefault="00683AC8">
      <w:pPr>
        <w:rPr>
          <w:rFonts w:ascii="Times New Roman" w:hAnsi="Times New Roman"/>
          <w:sz w:val="28"/>
          <w:szCs w:val="28"/>
          <w:lang w:val="uk-UA"/>
        </w:rPr>
      </w:pPr>
      <w:r w:rsidRPr="00DC2C69">
        <w:rPr>
          <w:rFonts w:ascii="Times New Roman" w:hAnsi="Times New Roman"/>
          <w:sz w:val="28"/>
          <w:szCs w:val="28"/>
          <w:lang w:val="uk-UA"/>
        </w:rPr>
        <w:br w:type="page"/>
      </w:r>
    </w:p>
    <w:p w14:paraId="4A09010F" w14:textId="77777777" w:rsidR="00683AC8" w:rsidRPr="00DC2C69" w:rsidRDefault="00683AC8" w:rsidP="00683AC8">
      <w:pPr>
        <w:jc w:val="center"/>
        <w:rPr>
          <w:rFonts w:ascii="Times New Roman" w:hAnsi="Times New Roman"/>
          <w:b/>
          <w:sz w:val="28"/>
          <w:szCs w:val="28"/>
          <w:lang w:val="uk-UA"/>
        </w:rPr>
      </w:pPr>
      <w:r w:rsidRPr="00DC2C69">
        <w:rPr>
          <w:rFonts w:ascii="Times New Roman" w:hAnsi="Times New Roman"/>
          <w:b/>
          <w:sz w:val="28"/>
          <w:szCs w:val="28"/>
          <w:lang w:val="uk-UA"/>
        </w:rPr>
        <w:lastRenderedPageBreak/>
        <w:t>ОБҐРУНТУВАННЯ СТРАТЕГІЧНОГО ВИБОРУ</w:t>
      </w:r>
    </w:p>
    <w:tbl>
      <w:tblPr>
        <w:tblW w:w="9624" w:type="dxa"/>
        <w:tblInd w:w="20" w:type="dxa"/>
        <w:tblLook w:val="04A0" w:firstRow="1" w:lastRow="0" w:firstColumn="1" w:lastColumn="0" w:noHBand="0" w:noVBand="1"/>
      </w:tblPr>
      <w:tblGrid>
        <w:gridCol w:w="4658"/>
        <w:gridCol w:w="4966"/>
      </w:tblGrid>
      <w:tr w:rsidR="00D8469F" w:rsidRPr="00DC2C69" w14:paraId="357D1965" w14:textId="77777777" w:rsidTr="00D8469F">
        <w:trPr>
          <w:trHeight w:val="615"/>
        </w:trPr>
        <w:tc>
          <w:tcPr>
            <w:tcW w:w="96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7A8640" w14:textId="77777777" w:rsidR="00D8469F" w:rsidRPr="00DC2C69" w:rsidRDefault="00D8469F" w:rsidP="00393AA7">
            <w:pPr>
              <w:spacing w:after="0" w:line="240" w:lineRule="auto"/>
              <w:jc w:val="center"/>
              <w:rPr>
                <w:rFonts w:ascii="Times New Roman" w:eastAsia="Times New Roman" w:hAnsi="Times New Roman"/>
                <w:b/>
                <w:bCs/>
                <w:color w:val="000000"/>
                <w:sz w:val="28"/>
                <w:szCs w:val="28"/>
                <w:lang w:val="uk-UA" w:eastAsia="ru-RU"/>
              </w:rPr>
            </w:pPr>
            <w:r w:rsidRPr="00DC2C69">
              <w:rPr>
                <w:rFonts w:ascii="Times New Roman" w:eastAsia="Times New Roman" w:hAnsi="Times New Roman"/>
                <w:b/>
                <w:bCs/>
                <w:color w:val="000000"/>
                <w:sz w:val="28"/>
                <w:szCs w:val="28"/>
                <w:lang w:val="uk-UA" w:eastAsia="ru-RU"/>
              </w:rPr>
              <w:t>SWOT-аналіз системи надання соціальних послуг Томаківської селищної територіальної громади</w:t>
            </w:r>
          </w:p>
        </w:tc>
      </w:tr>
      <w:tr w:rsidR="00D8469F" w:rsidRPr="00DC2C69" w14:paraId="5B35FFA3" w14:textId="77777777" w:rsidTr="00D8469F">
        <w:trPr>
          <w:trHeight w:val="375"/>
        </w:trPr>
        <w:tc>
          <w:tcPr>
            <w:tcW w:w="4658" w:type="dxa"/>
            <w:tcBorders>
              <w:top w:val="single" w:sz="4" w:space="0" w:color="auto"/>
              <w:left w:val="single" w:sz="4" w:space="0" w:color="auto"/>
              <w:bottom w:val="single" w:sz="4" w:space="0" w:color="auto"/>
              <w:right w:val="single" w:sz="4" w:space="0" w:color="auto"/>
            </w:tcBorders>
            <w:shd w:val="clear" w:color="auto" w:fill="auto"/>
            <w:noWrap/>
          </w:tcPr>
          <w:p w14:paraId="1B4410DC" w14:textId="77777777" w:rsidR="00D8469F" w:rsidRPr="00DC2C69" w:rsidRDefault="00D8469F" w:rsidP="00393AA7">
            <w:pPr>
              <w:spacing w:after="0" w:line="240" w:lineRule="auto"/>
              <w:jc w:val="center"/>
              <w:rPr>
                <w:rFonts w:ascii="Times New Roman" w:eastAsia="Times New Roman" w:hAnsi="Times New Roman"/>
                <w:b/>
                <w:bCs/>
                <w:color w:val="000000"/>
                <w:sz w:val="24"/>
                <w:szCs w:val="24"/>
                <w:lang w:val="uk-UA" w:eastAsia="ru-RU"/>
              </w:rPr>
            </w:pPr>
            <w:r w:rsidRPr="00DC2C69">
              <w:rPr>
                <w:rFonts w:ascii="Times New Roman" w:eastAsia="Times New Roman" w:hAnsi="Times New Roman"/>
                <w:b/>
                <w:bCs/>
                <w:color w:val="000000"/>
                <w:sz w:val="24"/>
                <w:szCs w:val="24"/>
                <w:lang w:val="uk-UA" w:eastAsia="ru-RU"/>
              </w:rPr>
              <w:t>Сильні сторони</w:t>
            </w:r>
          </w:p>
        </w:tc>
        <w:tc>
          <w:tcPr>
            <w:tcW w:w="4966" w:type="dxa"/>
            <w:tcBorders>
              <w:top w:val="single" w:sz="4" w:space="0" w:color="auto"/>
              <w:left w:val="nil"/>
              <w:bottom w:val="single" w:sz="4" w:space="0" w:color="auto"/>
              <w:right w:val="single" w:sz="4" w:space="0" w:color="auto"/>
            </w:tcBorders>
            <w:shd w:val="clear" w:color="auto" w:fill="auto"/>
            <w:noWrap/>
          </w:tcPr>
          <w:p w14:paraId="1D47813F" w14:textId="77777777" w:rsidR="00D8469F" w:rsidRPr="00DC2C69" w:rsidRDefault="00D8469F" w:rsidP="00393AA7">
            <w:pPr>
              <w:spacing w:after="0" w:line="240" w:lineRule="auto"/>
              <w:jc w:val="center"/>
              <w:rPr>
                <w:rFonts w:ascii="Times New Roman" w:eastAsia="Times New Roman" w:hAnsi="Times New Roman"/>
                <w:b/>
                <w:bCs/>
                <w:color w:val="000000"/>
                <w:sz w:val="24"/>
                <w:szCs w:val="24"/>
                <w:lang w:val="uk-UA" w:eastAsia="ru-RU"/>
              </w:rPr>
            </w:pPr>
            <w:r w:rsidRPr="00DC2C69">
              <w:rPr>
                <w:rFonts w:ascii="Times New Roman" w:eastAsia="Times New Roman" w:hAnsi="Times New Roman"/>
                <w:b/>
                <w:bCs/>
                <w:color w:val="000000"/>
                <w:sz w:val="24"/>
                <w:szCs w:val="24"/>
                <w:lang w:val="uk-UA" w:eastAsia="ru-RU"/>
              </w:rPr>
              <w:t>Слабкі сторони</w:t>
            </w:r>
          </w:p>
        </w:tc>
      </w:tr>
      <w:tr w:rsidR="00D8469F" w:rsidRPr="00984B9C" w14:paraId="7F17B5C0" w14:textId="77777777" w:rsidTr="00393AA7">
        <w:trPr>
          <w:trHeight w:val="1200"/>
        </w:trPr>
        <w:tc>
          <w:tcPr>
            <w:tcW w:w="4658" w:type="dxa"/>
            <w:tcBorders>
              <w:top w:val="nil"/>
              <w:left w:val="single" w:sz="4" w:space="0" w:color="auto"/>
              <w:bottom w:val="single" w:sz="4" w:space="0" w:color="auto"/>
              <w:right w:val="single" w:sz="4" w:space="0" w:color="auto"/>
            </w:tcBorders>
            <w:shd w:val="clear" w:color="auto" w:fill="auto"/>
          </w:tcPr>
          <w:p w14:paraId="419D016F"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Наявність досвіду стратегічного планування у співробітників селищної ради, зокрема, при затвердженні Стратегії розвитку Томаківської селищної ТГ на 2017 – 2022 роки</w:t>
            </w:r>
          </w:p>
        </w:tc>
        <w:tc>
          <w:tcPr>
            <w:tcW w:w="4966" w:type="dxa"/>
            <w:tcBorders>
              <w:top w:val="nil"/>
              <w:left w:val="nil"/>
              <w:bottom w:val="single" w:sz="4" w:space="0" w:color="auto"/>
              <w:right w:val="single" w:sz="4" w:space="0" w:color="auto"/>
            </w:tcBorders>
            <w:shd w:val="clear" w:color="auto" w:fill="auto"/>
          </w:tcPr>
          <w:p w14:paraId="3F4CC469"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Недостатній рівень співпраці підрозділів селищної ради у сфері стратегічного планування та розроблення програм, що спричинило недостатній рівень застосування та обмежений досвід стратегічного планування та застосування програмно-цільового методу в соціальній сфері</w:t>
            </w:r>
          </w:p>
        </w:tc>
      </w:tr>
      <w:tr w:rsidR="00D8469F" w:rsidRPr="00DC2C69" w14:paraId="37A876C7" w14:textId="77777777" w:rsidTr="00393AA7">
        <w:trPr>
          <w:trHeight w:val="885"/>
        </w:trPr>
        <w:tc>
          <w:tcPr>
            <w:tcW w:w="4658" w:type="dxa"/>
            <w:tcBorders>
              <w:top w:val="nil"/>
              <w:left w:val="single" w:sz="4" w:space="0" w:color="auto"/>
              <w:bottom w:val="single" w:sz="4" w:space="0" w:color="auto"/>
              <w:right w:val="single" w:sz="4" w:space="0" w:color="auto"/>
            </w:tcBorders>
            <w:shd w:val="clear" w:color="auto" w:fill="auto"/>
          </w:tcPr>
          <w:p w14:paraId="4BA47D23"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Наявність соціальної проблематики в ухвалених стратегічних документах територіальної громади</w:t>
            </w:r>
          </w:p>
        </w:tc>
        <w:tc>
          <w:tcPr>
            <w:tcW w:w="4966" w:type="dxa"/>
            <w:tcBorders>
              <w:top w:val="nil"/>
              <w:left w:val="nil"/>
              <w:bottom w:val="single" w:sz="4" w:space="0" w:color="auto"/>
              <w:right w:val="single" w:sz="4" w:space="0" w:color="auto"/>
            </w:tcBorders>
            <w:shd w:val="clear" w:color="auto" w:fill="auto"/>
          </w:tcPr>
          <w:p w14:paraId="00618142"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Відсутність узагальнених планових розрахунків потреб матеріально-технічного та фінансового забезпечення для запровадження нових соціальних послуг та їх наближення до споживачів в </w:t>
            </w:r>
            <w:proofErr w:type="spellStart"/>
            <w:r w:rsidRPr="00DC2C69">
              <w:rPr>
                <w:rFonts w:ascii="Times New Roman" w:eastAsia="Times New Roman" w:hAnsi="Times New Roman"/>
                <w:color w:val="000000"/>
                <w:sz w:val="24"/>
                <w:szCs w:val="24"/>
                <w:lang w:val="uk-UA" w:eastAsia="ru-RU"/>
              </w:rPr>
              <w:t>старостинських</w:t>
            </w:r>
            <w:proofErr w:type="spellEnd"/>
            <w:r w:rsidRPr="00DC2C69">
              <w:rPr>
                <w:rFonts w:ascii="Times New Roman" w:eastAsia="Times New Roman" w:hAnsi="Times New Roman"/>
                <w:color w:val="000000"/>
                <w:sz w:val="24"/>
                <w:szCs w:val="24"/>
                <w:lang w:val="uk-UA" w:eastAsia="ru-RU"/>
              </w:rPr>
              <w:t xml:space="preserve"> округах</w:t>
            </w:r>
          </w:p>
        </w:tc>
      </w:tr>
      <w:tr w:rsidR="00D8469F" w:rsidRPr="00DC2C69" w14:paraId="5B73BF52" w14:textId="77777777" w:rsidTr="00393AA7">
        <w:trPr>
          <w:trHeight w:val="900"/>
        </w:trPr>
        <w:tc>
          <w:tcPr>
            <w:tcW w:w="4658" w:type="dxa"/>
            <w:tcBorders>
              <w:top w:val="nil"/>
              <w:left w:val="single" w:sz="4" w:space="0" w:color="auto"/>
              <w:bottom w:val="single" w:sz="4" w:space="0" w:color="auto"/>
              <w:right w:val="single" w:sz="4" w:space="0" w:color="auto"/>
            </w:tcBorders>
            <w:shd w:val="clear" w:color="auto" w:fill="auto"/>
          </w:tcPr>
          <w:p w14:paraId="54E173CE"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Наявність усталеного муніципального надавача соціальних послуг з відповідним кадровим та методичним потенціалом, суттєвою матеріально-технічною базою</w:t>
            </w:r>
          </w:p>
        </w:tc>
        <w:tc>
          <w:tcPr>
            <w:tcW w:w="4966" w:type="dxa"/>
            <w:tcBorders>
              <w:top w:val="nil"/>
              <w:left w:val="nil"/>
              <w:bottom w:val="single" w:sz="4" w:space="0" w:color="auto"/>
              <w:right w:val="single" w:sz="4" w:space="0" w:color="auto"/>
            </w:tcBorders>
            <w:shd w:val="clear" w:color="auto" w:fill="auto"/>
          </w:tcPr>
          <w:p w14:paraId="682480F2"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Затримка з актуалізацією Соціального паспорту територіальної громади</w:t>
            </w:r>
          </w:p>
        </w:tc>
      </w:tr>
      <w:tr w:rsidR="00D8469F" w:rsidRPr="00DC2C69" w14:paraId="4A4D7336" w14:textId="77777777" w:rsidTr="00393AA7">
        <w:trPr>
          <w:trHeight w:val="645"/>
        </w:trPr>
        <w:tc>
          <w:tcPr>
            <w:tcW w:w="4658" w:type="dxa"/>
            <w:tcBorders>
              <w:top w:val="nil"/>
              <w:left w:val="single" w:sz="4" w:space="0" w:color="auto"/>
              <w:bottom w:val="single" w:sz="4" w:space="0" w:color="auto"/>
              <w:right w:val="single" w:sz="4" w:space="0" w:color="auto"/>
            </w:tcBorders>
            <w:shd w:val="clear" w:color="auto" w:fill="auto"/>
          </w:tcPr>
          <w:p w14:paraId="027F8CDA"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Наявність сильного кадрового менеджменту в виконавчому комітеті селищної ради </w:t>
            </w:r>
            <w:r w:rsidR="00474D86" w:rsidRPr="00DC2C69">
              <w:rPr>
                <w:rFonts w:ascii="Times New Roman" w:eastAsia="Times New Roman" w:hAnsi="Times New Roman"/>
                <w:color w:val="000000"/>
                <w:sz w:val="24"/>
                <w:szCs w:val="24"/>
                <w:lang w:val="uk-UA" w:eastAsia="ru-RU"/>
              </w:rPr>
              <w:t>щодо управління соціальною сферою</w:t>
            </w:r>
            <w:r w:rsidRPr="00DC2C69">
              <w:rPr>
                <w:rFonts w:ascii="Times New Roman" w:eastAsia="Times New Roman" w:hAnsi="Times New Roman"/>
                <w:color w:val="000000"/>
                <w:sz w:val="24"/>
                <w:szCs w:val="24"/>
                <w:lang w:val="uk-UA" w:eastAsia="ru-RU"/>
              </w:rPr>
              <w:t xml:space="preserve"> (профільна заступниця селищного голови)</w:t>
            </w:r>
          </w:p>
        </w:tc>
        <w:tc>
          <w:tcPr>
            <w:tcW w:w="4966" w:type="dxa"/>
            <w:tcBorders>
              <w:top w:val="nil"/>
              <w:left w:val="nil"/>
              <w:bottom w:val="single" w:sz="4" w:space="0" w:color="auto"/>
              <w:right w:val="single" w:sz="4" w:space="0" w:color="auto"/>
            </w:tcBorders>
            <w:shd w:val="clear" w:color="auto" w:fill="auto"/>
          </w:tcPr>
          <w:p w14:paraId="724B356C"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Відсутність досвіду координаційного та методичного супроводу соціальних послуг з боку відділу соціального захисту населення</w:t>
            </w:r>
          </w:p>
        </w:tc>
      </w:tr>
      <w:tr w:rsidR="00D8469F" w:rsidRPr="00DC2C69" w14:paraId="5C96EB9D" w14:textId="77777777" w:rsidTr="00393AA7">
        <w:trPr>
          <w:trHeight w:val="900"/>
        </w:trPr>
        <w:tc>
          <w:tcPr>
            <w:tcW w:w="4658" w:type="dxa"/>
            <w:tcBorders>
              <w:top w:val="nil"/>
              <w:left w:val="single" w:sz="4" w:space="0" w:color="auto"/>
              <w:bottom w:val="single" w:sz="4" w:space="0" w:color="auto"/>
              <w:right w:val="single" w:sz="4" w:space="0" w:color="auto"/>
            </w:tcBorders>
            <w:shd w:val="clear" w:color="auto" w:fill="auto"/>
          </w:tcPr>
          <w:p w14:paraId="1849BCA8"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Включення директора Центру соціальних послуг «Крок назустріч» до складу виконавчого комітету селищної ради</w:t>
            </w:r>
          </w:p>
        </w:tc>
        <w:tc>
          <w:tcPr>
            <w:tcW w:w="4966" w:type="dxa"/>
            <w:tcBorders>
              <w:top w:val="nil"/>
              <w:left w:val="nil"/>
              <w:bottom w:val="single" w:sz="4" w:space="0" w:color="auto"/>
              <w:right w:val="single" w:sz="4" w:space="0" w:color="auto"/>
            </w:tcBorders>
            <w:shd w:val="clear" w:color="auto" w:fill="auto"/>
          </w:tcPr>
          <w:p w14:paraId="5FD72AEF"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Відсутність матеріально-технічних та фінансових ресурсів для забезпечення однакового рівня надання певних соціальних послуг як в адміністративному центрі, так й в </w:t>
            </w:r>
            <w:proofErr w:type="spellStart"/>
            <w:r w:rsidRPr="00DC2C69">
              <w:rPr>
                <w:rFonts w:ascii="Times New Roman" w:eastAsia="Times New Roman" w:hAnsi="Times New Roman"/>
                <w:color w:val="000000"/>
                <w:sz w:val="24"/>
                <w:szCs w:val="24"/>
                <w:lang w:val="uk-UA" w:eastAsia="ru-RU"/>
              </w:rPr>
              <w:t>старостинських</w:t>
            </w:r>
            <w:proofErr w:type="spellEnd"/>
            <w:r w:rsidRPr="00DC2C69">
              <w:rPr>
                <w:rFonts w:ascii="Times New Roman" w:eastAsia="Times New Roman" w:hAnsi="Times New Roman"/>
                <w:color w:val="000000"/>
                <w:sz w:val="24"/>
                <w:szCs w:val="24"/>
                <w:lang w:val="uk-UA" w:eastAsia="ru-RU"/>
              </w:rPr>
              <w:t xml:space="preserve"> округах</w:t>
            </w:r>
          </w:p>
        </w:tc>
      </w:tr>
      <w:tr w:rsidR="00D8469F" w:rsidRPr="00DC2C69" w14:paraId="67F64814" w14:textId="77777777" w:rsidTr="00393AA7">
        <w:trPr>
          <w:trHeight w:val="1275"/>
        </w:trPr>
        <w:tc>
          <w:tcPr>
            <w:tcW w:w="4658" w:type="dxa"/>
            <w:tcBorders>
              <w:top w:val="nil"/>
              <w:left w:val="single" w:sz="4" w:space="0" w:color="auto"/>
              <w:bottom w:val="single" w:sz="4" w:space="0" w:color="auto"/>
              <w:right w:val="single" w:sz="4" w:space="0" w:color="auto"/>
            </w:tcBorders>
            <w:shd w:val="clear" w:color="auto" w:fill="auto"/>
          </w:tcPr>
          <w:p w14:paraId="24D9C93E"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Наявність результативного досвіду співпраці з міжнародними </w:t>
            </w:r>
            <w:r w:rsidR="00474D86" w:rsidRPr="00DC2C69">
              <w:rPr>
                <w:rFonts w:ascii="Times New Roman" w:eastAsia="Times New Roman" w:hAnsi="Times New Roman"/>
                <w:color w:val="000000"/>
                <w:sz w:val="24"/>
                <w:szCs w:val="24"/>
                <w:lang w:val="uk-UA" w:eastAsia="ru-RU"/>
              </w:rPr>
              <w:t xml:space="preserve">та зарубіжними </w:t>
            </w:r>
            <w:r w:rsidRPr="00DC2C69">
              <w:rPr>
                <w:rFonts w:ascii="Times New Roman" w:eastAsia="Times New Roman" w:hAnsi="Times New Roman"/>
                <w:color w:val="000000"/>
                <w:sz w:val="24"/>
                <w:szCs w:val="24"/>
                <w:lang w:val="uk-UA" w:eastAsia="ru-RU"/>
              </w:rPr>
              <w:t xml:space="preserve">партнерами щодо </w:t>
            </w:r>
            <w:r w:rsidRPr="00DC2C69">
              <w:rPr>
                <w:rFonts w:ascii="Times New Roman" w:eastAsia="Times New Roman" w:hAnsi="Times New Roman"/>
                <w:sz w:val="24"/>
                <w:szCs w:val="24"/>
                <w:lang w:val="uk-UA" w:eastAsia="ru-RU"/>
              </w:rPr>
              <w:t xml:space="preserve">підтримки </w:t>
            </w:r>
            <w:r w:rsidRPr="00DC2C69">
              <w:rPr>
                <w:rFonts w:ascii="Times New Roman" w:eastAsia="Times New Roman" w:hAnsi="Times New Roman"/>
                <w:color w:val="000000"/>
                <w:sz w:val="24"/>
                <w:szCs w:val="24"/>
                <w:lang w:val="uk-UA" w:eastAsia="ru-RU"/>
              </w:rPr>
              <w:t>соціальної сфери та запровадження лідерських навичок, зокрема з питань створення матеріально-технічної бази для запровадження нових послуг та підвищення якості наявних</w:t>
            </w:r>
          </w:p>
        </w:tc>
        <w:tc>
          <w:tcPr>
            <w:tcW w:w="4966" w:type="dxa"/>
            <w:tcBorders>
              <w:top w:val="nil"/>
              <w:left w:val="nil"/>
              <w:bottom w:val="single" w:sz="4" w:space="0" w:color="auto"/>
              <w:right w:val="single" w:sz="4" w:space="0" w:color="auto"/>
            </w:tcBorders>
            <w:shd w:val="clear" w:color="auto" w:fill="auto"/>
          </w:tcPr>
          <w:p w14:paraId="520A15E1"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Відсутність досвіду щодо створення перспективного плану запровадження нових для територіальної громади соціальних послуг внаслідок браку необхідної підготовки та усталеної практики працівників сектору СЗН селищної ради</w:t>
            </w:r>
          </w:p>
        </w:tc>
      </w:tr>
      <w:tr w:rsidR="00D8469F" w:rsidRPr="00984B9C" w14:paraId="0809C2B0" w14:textId="77777777" w:rsidTr="00393AA7">
        <w:trPr>
          <w:trHeight w:val="675"/>
        </w:trPr>
        <w:tc>
          <w:tcPr>
            <w:tcW w:w="4658" w:type="dxa"/>
            <w:tcBorders>
              <w:top w:val="nil"/>
              <w:left w:val="single" w:sz="4" w:space="0" w:color="auto"/>
              <w:bottom w:val="single" w:sz="4" w:space="0" w:color="auto"/>
              <w:right w:val="single" w:sz="4" w:space="0" w:color="auto"/>
            </w:tcBorders>
            <w:shd w:val="clear" w:color="auto" w:fill="auto"/>
          </w:tcPr>
          <w:p w14:paraId="6E382452"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Наявність досвіду діяльності ОГС щодо надання соціальних послуг </w:t>
            </w:r>
          </w:p>
        </w:tc>
        <w:tc>
          <w:tcPr>
            <w:tcW w:w="4966" w:type="dxa"/>
            <w:tcBorders>
              <w:top w:val="nil"/>
              <w:left w:val="nil"/>
              <w:bottom w:val="single" w:sz="4" w:space="0" w:color="auto"/>
              <w:right w:val="single" w:sz="4" w:space="0" w:color="auto"/>
            </w:tcBorders>
            <w:shd w:val="clear" w:color="auto" w:fill="auto"/>
          </w:tcPr>
          <w:p w14:paraId="7AD63DB2"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Обмеженість використання інструментів інформування мешканців територіальної громади, зокрема, цифрових інструментів</w:t>
            </w:r>
          </w:p>
        </w:tc>
      </w:tr>
      <w:tr w:rsidR="00D8469F" w:rsidRPr="00984B9C" w14:paraId="7D640F11" w14:textId="77777777" w:rsidTr="00393AA7">
        <w:trPr>
          <w:trHeight w:val="900"/>
        </w:trPr>
        <w:tc>
          <w:tcPr>
            <w:tcW w:w="4658" w:type="dxa"/>
            <w:tcBorders>
              <w:top w:val="nil"/>
              <w:left w:val="single" w:sz="4" w:space="0" w:color="auto"/>
              <w:bottom w:val="single" w:sz="4" w:space="0" w:color="auto"/>
              <w:right w:val="single" w:sz="4" w:space="0" w:color="auto"/>
            </w:tcBorders>
            <w:shd w:val="clear" w:color="auto" w:fill="auto"/>
          </w:tcPr>
          <w:p w14:paraId="797E9880"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Наявність досвіду запровадження селищною радою </w:t>
            </w:r>
            <w:proofErr w:type="spellStart"/>
            <w:r w:rsidRPr="00DC2C69">
              <w:rPr>
                <w:rFonts w:ascii="Times New Roman" w:eastAsia="Times New Roman" w:hAnsi="Times New Roman"/>
                <w:color w:val="000000"/>
                <w:sz w:val="24"/>
                <w:szCs w:val="24"/>
                <w:lang w:val="uk-UA" w:eastAsia="ru-RU"/>
              </w:rPr>
              <w:t>партисипативних</w:t>
            </w:r>
            <w:proofErr w:type="spellEnd"/>
            <w:r w:rsidRPr="00DC2C69">
              <w:rPr>
                <w:rFonts w:ascii="Times New Roman" w:eastAsia="Times New Roman" w:hAnsi="Times New Roman"/>
                <w:color w:val="000000"/>
                <w:sz w:val="24"/>
                <w:szCs w:val="24"/>
                <w:lang w:val="uk-UA" w:eastAsia="ru-RU"/>
              </w:rPr>
              <w:t xml:space="preserve"> інструментів в соціальній сфері</w:t>
            </w:r>
          </w:p>
        </w:tc>
        <w:tc>
          <w:tcPr>
            <w:tcW w:w="4966" w:type="dxa"/>
            <w:tcBorders>
              <w:top w:val="nil"/>
              <w:left w:val="nil"/>
              <w:bottom w:val="single" w:sz="4" w:space="0" w:color="auto"/>
              <w:right w:val="single" w:sz="4" w:space="0" w:color="auto"/>
            </w:tcBorders>
            <w:shd w:val="clear" w:color="auto" w:fill="auto"/>
          </w:tcPr>
          <w:p w14:paraId="08AD5A0B"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Недостатній рівень сталості запроваджених в соціальній сфері інновацій спричинений обмеженістю кадрових, фінансових, інформаційних, </w:t>
            </w:r>
            <w:proofErr w:type="spellStart"/>
            <w:r w:rsidRPr="00DC2C69">
              <w:rPr>
                <w:rFonts w:ascii="Times New Roman" w:eastAsia="Times New Roman" w:hAnsi="Times New Roman"/>
                <w:color w:val="000000"/>
                <w:sz w:val="24"/>
                <w:szCs w:val="24"/>
                <w:lang w:val="uk-UA" w:eastAsia="ru-RU"/>
              </w:rPr>
              <w:t>знаннєвих</w:t>
            </w:r>
            <w:proofErr w:type="spellEnd"/>
            <w:r w:rsidRPr="00DC2C69">
              <w:rPr>
                <w:rFonts w:ascii="Times New Roman" w:eastAsia="Times New Roman" w:hAnsi="Times New Roman"/>
                <w:color w:val="000000"/>
                <w:sz w:val="24"/>
                <w:szCs w:val="24"/>
                <w:lang w:val="uk-UA" w:eastAsia="ru-RU"/>
              </w:rPr>
              <w:t xml:space="preserve"> ресурсів</w:t>
            </w:r>
          </w:p>
        </w:tc>
      </w:tr>
      <w:tr w:rsidR="00D8469F" w:rsidRPr="00DC2C69" w14:paraId="3127C671" w14:textId="77777777" w:rsidTr="00393AA7">
        <w:trPr>
          <w:trHeight w:val="900"/>
        </w:trPr>
        <w:tc>
          <w:tcPr>
            <w:tcW w:w="4658" w:type="dxa"/>
            <w:tcBorders>
              <w:top w:val="nil"/>
              <w:left w:val="single" w:sz="4" w:space="0" w:color="auto"/>
              <w:bottom w:val="single" w:sz="4" w:space="0" w:color="auto"/>
              <w:right w:val="single" w:sz="4" w:space="0" w:color="auto"/>
            </w:tcBorders>
            <w:shd w:val="clear" w:color="auto" w:fill="auto"/>
          </w:tcPr>
          <w:p w14:paraId="02A2EC6D"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Високий професійний рівень працівників Центру соціальних послуг «Крок назустріч»</w:t>
            </w:r>
          </w:p>
        </w:tc>
        <w:tc>
          <w:tcPr>
            <w:tcW w:w="4966" w:type="dxa"/>
            <w:tcBorders>
              <w:top w:val="nil"/>
              <w:left w:val="nil"/>
              <w:bottom w:val="single" w:sz="4" w:space="0" w:color="auto"/>
              <w:right w:val="single" w:sz="4" w:space="0" w:color="auto"/>
            </w:tcBorders>
            <w:shd w:val="clear" w:color="auto" w:fill="auto"/>
          </w:tcPr>
          <w:p w14:paraId="3F54BEC8"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Обмежені фінансові можливості для подальшого професійного розвитку працівників сфери надання соціальних послуг шляхом участі в спеціалізованих навчальних </w:t>
            </w:r>
            <w:r w:rsidRPr="00DC2C69">
              <w:rPr>
                <w:rFonts w:ascii="Times New Roman" w:eastAsia="Times New Roman" w:hAnsi="Times New Roman"/>
                <w:color w:val="000000"/>
                <w:sz w:val="24"/>
                <w:szCs w:val="24"/>
                <w:lang w:val="uk-UA" w:eastAsia="ru-RU"/>
              </w:rPr>
              <w:lastRenderedPageBreak/>
              <w:t xml:space="preserve">заходах </w:t>
            </w:r>
          </w:p>
        </w:tc>
      </w:tr>
      <w:tr w:rsidR="00D8469F" w:rsidRPr="00DC2C69" w14:paraId="755E29A5" w14:textId="77777777" w:rsidTr="00393AA7">
        <w:trPr>
          <w:trHeight w:val="600"/>
        </w:trPr>
        <w:tc>
          <w:tcPr>
            <w:tcW w:w="4658" w:type="dxa"/>
            <w:tcBorders>
              <w:top w:val="nil"/>
              <w:left w:val="single" w:sz="4" w:space="0" w:color="auto"/>
              <w:bottom w:val="single" w:sz="4" w:space="0" w:color="auto"/>
              <w:right w:val="single" w:sz="4" w:space="0" w:color="auto"/>
            </w:tcBorders>
            <w:shd w:val="clear" w:color="auto" w:fill="auto"/>
          </w:tcPr>
          <w:p w14:paraId="5DF4A7FA" w14:textId="77777777" w:rsidR="00D8469F" w:rsidRPr="00DC2C69" w:rsidRDefault="00D8469F" w:rsidP="00393AA7">
            <w:pPr>
              <w:spacing w:after="0" w:line="240" w:lineRule="auto"/>
              <w:rPr>
                <w:rFonts w:ascii="Times New Roman" w:eastAsia="Times New Roman" w:hAnsi="Times New Roman"/>
                <w:sz w:val="24"/>
                <w:szCs w:val="24"/>
                <w:lang w:val="uk-UA" w:eastAsia="ru-RU"/>
              </w:rPr>
            </w:pPr>
            <w:r w:rsidRPr="00DC2C69">
              <w:rPr>
                <w:rFonts w:ascii="Times New Roman" w:eastAsia="Times New Roman" w:hAnsi="Times New Roman"/>
                <w:sz w:val="24"/>
                <w:szCs w:val="24"/>
                <w:lang w:val="uk-UA" w:eastAsia="ru-RU"/>
              </w:rPr>
              <w:lastRenderedPageBreak/>
              <w:t>Висока обізнаність управлінського персоналу щодо сучасних стандартів соціальної сфери</w:t>
            </w:r>
          </w:p>
        </w:tc>
        <w:tc>
          <w:tcPr>
            <w:tcW w:w="4966" w:type="dxa"/>
            <w:tcBorders>
              <w:top w:val="nil"/>
              <w:left w:val="nil"/>
              <w:bottom w:val="single" w:sz="4" w:space="0" w:color="auto"/>
              <w:right w:val="single" w:sz="4" w:space="0" w:color="auto"/>
            </w:tcBorders>
            <w:shd w:val="clear" w:color="auto" w:fill="auto"/>
          </w:tcPr>
          <w:p w14:paraId="0DDD143D"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Наявність невирішених питань щодо створення умов для працівників соціальної сфери, зокрема із запобігання професійного вигорання </w:t>
            </w:r>
          </w:p>
        </w:tc>
      </w:tr>
      <w:tr w:rsidR="00D8469F" w:rsidRPr="00DC2C69" w14:paraId="7AB59392" w14:textId="77777777" w:rsidTr="00393AA7">
        <w:trPr>
          <w:trHeight w:val="660"/>
        </w:trPr>
        <w:tc>
          <w:tcPr>
            <w:tcW w:w="4658" w:type="dxa"/>
            <w:tcBorders>
              <w:top w:val="nil"/>
              <w:left w:val="single" w:sz="4" w:space="0" w:color="auto"/>
              <w:bottom w:val="single" w:sz="4" w:space="0" w:color="auto"/>
              <w:right w:val="single" w:sz="4" w:space="0" w:color="auto"/>
            </w:tcBorders>
            <w:shd w:val="clear" w:color="auto" w:fill="auto"/>
          </w:tcPr>
          <w:p w14:paraId="387095B4" w14:textId="77777777" w:rsidR="00D8469F" w:rsidRPr="00DC2C69" w:rsidRDefault="00D8469F" w:rsidP="00393AA7">
            <w:pPr>
              <w:spacing w:after="0" w:line="240" w:lineRule="auto"/>
              <w:rPr>
                <w:rFonts w:ascii="Times New Roman" w:eastAsia="Times New Roman" w:hAnsi="Times New Roman"/>
                <w:sz w:val="24"/>
                <w:szCs w:val="24"/>
                <w:lang w:val="uk-UA" w:eastAsia="ru-RU"/>
              </w:rPr>
            </w:pPr>
            <w:r w:rsidRPr="00DC2C69">
              <w:rPr>
                <w:rFonts w:ascii="Times New Roman" w:eastAsia="Times New Roman" w:hAnsi="Times New Roman"/>
                <w:sz w:val="24"/>
                <w:szCs w:val="24"/>
                <w:lang w:val="uk-UA" w:eastAsia="ru-RU"/>
              </w:rPr>
              <w:t>Розуміння потреби в змінах та готовність їх впроваджувати у керівництва міської ради, соціальних інституцій</w:t>
            </w:r>
          </w:p>
        </w:tc>
        <w:tc>
          <w:tcPr>
            <w:tcW w:w="4966" w:type="dxa"/>
            <w:tcBorders>
              <w:top w:val="nil"/>
              <w:left w:val="nil"/>
              <w:bottom w:val="single" w:sz="4" w:space="0" w:color="auto"/>
              <w:right w:val="single" w:sz="4" w:space="0" w:color="auto"/>
            </w:tcBorders>
            <w:shd w:val="clear" w:color="auto" w:fill="auto"/>
          </w:tcPr>
          <w:p w14:paraId="522BF07C" w14:textId="77777777" w:rsidR="00D8469F" w:rsidRPr="00DC2C69" w:rsidRDefault="00D8469F" w:rsidP="00393AA7">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Обмеженість інформації, знань, кадрових та фінансових ресурсів, досвіду для запровадження «кращих практик» інших територіальних громад</w:t>
            </w:r>
          </w:p>
        </w:tc>
      </w:tr>
      <w:tr w:rsidR="00656094" w:rsidRPr="00DC2C69" w14:paraId="46F33F49" w14:textId="77777777" w:rsidTr="00393AA7">
        <w:trPr>
          <w:trHeight w:val="600"/>
        </w:trPr>
        <w:tc>
          <w:tcPr>
            <w:tcW w:w="4658" w:type="dxa"/>
            <w:tcBorders>
              <w:top w:val="nil"/>
              <w:left w:val="single" w:sz="4" w:space="0" w:color="auto"/>
              <w:bottom w:val="single" w:sz="4" w:space="0" w:color="auto"/>
              <w:right w:val="single" w:sz="4" w:space="0" w:color="auto"/>
            </w:tcBorders>
            <w:shd w:val="clear" w:color="auto" w:fill="auto"/>
          </w:tcPr>
          <w:p w14:paraId="22EB2FAB" w14:textId="77777777" w:rsidR="00656094" w:rsidRPr="00DC2C69" w:rsidRDefault="00656094" w:rsidP="00656094">
            <w:pPr>
              <w:spacing w:after="0" w:line="240" w:lineRule="auto"/>
              <w:rPr>
                <w:rFonts w:ascii="Times New Roman" w:eastAsia="Times New Roman" w:hAnsi="Times New Roman"/>
                <w:highlight w:val="cyan"/>
                <w:lang w:val="uk-UA" w:eastAsia="ru-RU"/>
              </w:rPr>
            </w:pPr>
          </w:p>
        </w:tc>
        <w:tc>
          <w:tcPr>
            <w:tcW w:w="4966" w:type="dxa"/>
            <w:tcBorders>
              <w:top w:val="nil"/>
              <w:left w:val="nil"/>
              <w:bottom w:val="single" w:sz="4" w:space="0" w:color="auto"/>
              <w:right w:val="single" w:sz="4" w:space="0" w:color="auto"/>
            </w:tcBorders>
            <w:shd w:val="clear" w:color="auto" w:fill="auto"/>
          </w:tcPr>
          <w:p w14:paraId="33906EB1"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Обмежене коло соціальних послуг, що надаються поза межами селища Томаківка в умовах обмеженої транспортної мобільності</w:t>
            </w:r>
          </w:p>
        </w:tc>
      </w:tr>
      <w:tr w:rsidR="00656094" w:rsidRPr="00DC2C69" w14:paraId="15FA7C76" w14:textId="77777777" w:rsidTr="00393AA7">
        <w:trPr>
          <w:trHeight w:val="600"/>
        </w:trPr>
        <w:tc>
          <w:tcPr>
            <w:tcW w:w="4658" w:type="dxa"/>
            <w:tcBorders>
              <w:top w:val="nil"/>
              <w:left w:val="single" w:sz="4" w:space="0" w:color="auto"/>
              <w:bottom w:val="single" w:sz="4" w:space="0" w:color="auto"/>
              <w:right w:val="single" w:sz="4" w:space="0" w:color="auto"/>
            </w:tcBorders>
            <w:shd w:val="clear" w:color="auto" w:fill="auto"/>
          </w:tcPr>
          <w:p w14:paraId="7CCFBC31" w14:textId="77777777" w:rsidR="00656094" w:rsidRPr="00DC2C69" w:rsidRDefault="00656094" w:rsidP="00656094">
            <w:pPr>
              <w:spacing w:after="0" w:line="240" w:lineRule="auto"/>
              <w:rPr>
                <w:rFonts w:ascii="Times New Roman" w:eastAsia="Times New Roman" w:hAnsi="Times New Roman"/>
                <w:highlight w:val="cyan"/>
                <w:lang w:val="uk-UA" w:eastAsia="ru-RU"/>
              </w:rPr>
            </w:pPr>
          </w:p>
        </w:tc>
        <w:tc>
          <w:tcPr>
            <w:tcW w:w="4966" w:type="dxa"/>
            <w:tcBorders>
              <w:top w:val="nil"/>
              <w:left w:val="nil"/>
              <w:bottom w:val="single" w:sz="4" w:space="0" w:color="auto"/>
              <w:right w:val="single" w:sz="4" w:space="0" w:color="auto"/>
            </w:tcBorders>
            <w:shd w:val="clear" w:color="auto" w:fill="auto"/>
          </w:tcPr>
          <w:p w14:paraId="48739A7D" w14:textId="77777777" w:rsidR="00656094" w:rsidRPr="00D25411" w:rsidRDefault="00656094" w:rsidP="00656094">
            <w:pPr>
              <w:spacing w:after="0" w:line="240" w:lineRule="auto"/>
              <w:rPr>
                <w:rFonts w:ascii="Times New Roman" w:eastAsia="Times New Roman" w:hAnsi="Times New Roman"/>
                <w:sz w:val="24"/>
                <w:szCs w:val="24"/>
                <w:highlight w:val="cyan"/>
                <w:lang w:val="uk-UA" w:eastAsia="ru-RU"/>
              </w:rPr>
            </w:pPr>
            <w:r w:rsidRPr="00D25411">
              <w:rPr>
                <w:rFonts w:ascii="Times New Roman" w:eastAsia="Times New Roman" w:hAnsi="Times New Roman"/>
                <w:sz w:val="24"/>
                <w:szCs w:val="24"/>
                <w:lang w:val="uk-UA" w:eastAsia="ru-RU"/>
              </w:rPr>
              <w:t xml:space="preserve">Недостатній рівень </w:t>
            </w:r>
            <w:r w:rsidR="00D25411" w:rsidRPr="00D25411">
              <w:rPr>
                <w:rFonts w:ascii="Times New Roman" w:eastAsia="Times New Roman" w:hAnsi="Times New Roman"/>
                <w:sz w:val="24"/>
                <w:szCs w:val="24"/>
                <w:lang w:val="uk-UA" w:eastAsia="ru-RU"/>
              </w:rPr>
              <w:t xml:space="preserve">кадрового та ресурсного забезпечення діяльності з </w:t>
            </w:r>
            <w:r w:rsidRPr="00D25411">
              <w:rPr>
                <w:rFonts w:ascii="Times New Roman" w:eastAsia="Times New Roman" w:hAnsi="Times New Roman"/>
                <w:sz w:val="24"/>
                <w:szCs w:val="24"/>
                <w:lang w:val="uk-UA" w:eastAsia="ru-RU"/>
              </w:rPr>
              <w:t>систематизації статистичних даних щодо окремих категорій громадян та сімей, що належать до вразливих груп населення та перебувають у складних життєвих обставинах</w:t>
            </w:r>
          </w:p>
        </w:tc>
      </w:tr>
      <w:tr w:rsidR="00656094" w:rsidRPr="00DC2C69" w14:paraId="1C8EC2A7" w14:textId="77777777" w:rsidTr="00393AA7">
        <w:trPr>
          <w:trHeight w:val="375"/>
        </w:trPr>
        <w:tc>
          <w:tcPr>
            <w:tcW w:w="4658" w:type="dxa"/>
            <w:tcBorders>
              <w:top w:val="nil"/>
              <w:left w:val="single" w:sz="4" w:space="0" w:color="auto"/>
              <w:bottom w:val="single" w:sz="4" w:space="0" w:color="auto"/>
              <w:right w:val="single" w:sz="4" w:space="0" w:color="auto"/>
            </w:tcBorders>
            <w:shd w:val="clear" w:color="auto" w:fill="auto"/>
            <w:noWrap/>
          </w:tcPr>
          <w:p w14:paraId="4585868B" w14:textId="77777777" w:rsidR="00656094" w:rsidRPr="00DC2C69" w:rsidRDefault="00656094" w:rsidP="00656094">
            <w:pPr>
              <w:spacing w:after="0" w:line="240" w:lineRule="auto"/>
              <w:jc w:val="center"/>
              <w:rPr>
                <w:rFonts w:ascii="Times New Roman" w:eastAsia="Times New Roman" w:hAnsi="Times New Roman"/>
                <w:b/>
                <w:bCs/>
                <w:color w:val="000000"/>
                <w:sz w:val="24"/>
                <w:szCs w:val="24"/>
                <w:lang w:val="uk-UA" w:eastAsia="ru-RU"/>
              </w:rPr>
            </w:pPr>
            <w:r w:rsidRPr="00DC2C69">
              <w:rPr>
                <w:rFonts w:ascii="Times New Roman" w:eastAsia="Times New Roman" w:hAnsi="Times New Roman"/>
                <w:b/>
                <w:bCs/>
                <w:color w:val="000000"/>
                <w:sz w:val="24"/>
                <w:szCs w:val="24"/>
                <w:lang w:val="uk-UA" w:eastAsia="ru-RU"/>
              </w:rPr>
              <w:t>Можливості</w:t>
            </w:r>
          </w:p>
        </w:tc>
        <w:tc>
          <w:tcPr>
            <w:tcW w:w="4966" w:type="dxa"/>
            <w:tcBorders>
              <w:top w:val="nil"/>
              <w:left w:val="nil"/>
              <w:bottom w:val="single" w:sz="4" w:space="0" w:color="auto"/>
              <w:right w:val="single" w:sz="4" w:space="0" w:color="auto"/>
            </w:tcBorders>
            <w:shd w:val="clear" w:color="auto" w:fill="auto"/>
            <w:noWrap/>
          </w:tcPr>
          <w:p w14:paraId="2E876DDF" w14:textId="77777777" w:rsidR="00656094" w:rsidRPr="00DC2C69" w:rsidRDefault="00656094" w:rsidP="00656094">
            <w:pPr>
              <w:spacing w:after="0" w:line="240" w:lineRule="auto"/>
              <w:jc w:val="center"/>
              <w:rPr>
                <w:rFonts w:ascii="Times New Roman" w:eastAsia="Times New Roman" w:hAnsi="Times New Roman"/>
                <w:b/>
                <w:bCs/>
                <w:color w:val="000000"/>
                <w:sz w:val="24"/>
                <w:szCs w:val="24"/>
                <w:lang w:val="uk-UA" w:eastAsia="ru-RU"/>
              </w:rPr>
            </w:pPr>
            <w:r w:rsidRPr="00DC2C69">
              <w:rPr>
                <w:rFonts w:ascii="Times New Roman" w:eastAsia="Times New Roman" w:hAnsi="Times New Roman"/>
                <w:b/>
                <w:bCs/>
                <w:color w:val="000000"/>
                <w:sz w:val="24"/>
                <w:szCs w:val="24"/>
                <w:lang w:val="uk-UA" w:eastAsia="ru-RU"/>
              </w:rPr>
              <w:t>Загрози</w:t>
            </w:r>
          </w:p>
        </w:tc>
      </w:tr>
      <w:tr w:rsidR="00656094" w:rsidRPr="00DC2C69" w14:paraId="67C22740" w14:textId="77777777" w:rsidTr="00393AA7">
        <w:trPr>
          <w:trHeight w:val="900"/>
        </w:trPr>
        <w:tc>
          <w:tcPr>
            <w:tcW w:w="4658" w:type="dxa"/>
            <w:tcBorders>
              <w:top w:val="nil"/>
              <w:left w:val="single" w:sz="4" w:space="0" w:color="auto"/>
              <w:bottom w:val="single" w:sz="4" w:space="0" w:color="auto"/>
              <w:right w:val="single" w:sz="4" w:space="0" w:color="auto"/>
            </w:tcBorders>
            <w:shd w:val="clear" w:color="auto" w:fill="auto"/>
          </w:tcPr>
          <w:p w14:paraId="2BCE54D0"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Запровадження широкого кола інновацій у соціальній сфері на національному рівні</w:t>
            </w:r>
          </w:p>
        </w:tc>
        <w:tc>
          <w:tcPr>
            <w:tcW w:w="4966" w:type="dxa"/>
            <w:tcBorders>
              <w:top w:val="nil"/>
              <w:left w:val="nil"/>
              <w:bottom w:val="single" w:sz="4" w:space="0" w:color="auto"/>
              <w:right w:val="single" w:sz="4" w:space="0" w:color="auto"/>
            </w:tcBorders>
            <w:shd w:val="clear" w:color="auto" w:fill="auto"/>
          </w:tcPr>
          <w:p w14:paraId="259888BB"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Недостатнє ресурсне забезпечення територіальної громади внаслідок бажання центральної влади залишити наявні джерела надходжень у своєму розпорядженні</w:t>
            </w:r>
          </w:p>
        </w:tc>
      </w:tr>
      <w:tr w:rsidR="00656094" w:rsidRPr="00DC2C69" w14:paraId="7DDD5A77" w14:textId="77777777" w:rsidTr="00393AA7">
        <w:trPr>
          <w:trHeight w:val="1200"/>
        </w:trPr>
        <w:tc>
          <w:tcPr>
            <w:tcW w:w="4658" w:type="dxa"/>
            <w:tcBorders>
              <w:top w:val="nil"/>
              <w:left w:val="single" w:sz="4" w:space="0" w:color="auto"/>
              <w:bottom w:val="single" w:sz="4" w:space="0" w:color="auto"/>
              <w:right w:val="single" w:sz="4" w:space="0" w:color="auto"/>
            </w:tcBorders>
            <w:shd w:val="clear" w:color="auto" w:fill="auto"/>
          </w:tcPr>
          <w:p w14:paraId="1E68C0BB"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Надання державою нових джерел зміцнення бюджетної спроможності територіальних громад та їх стратегічного розвитку, розвиток державою та надання територіальним громадам нових інструментів зміцнення децентралізації</w:t>
            </w:r>
          </w:p>
        </w:tc>
        <w:tc>
          <w:tcPr>
            <w:tcW w:w="4966" w:type="dxa"/>
            <w:tcBorders>
              <w:top w:val="nil"/>
              <w:left w:val="nil"/>
              <w:bottom w:val="single" w:sz="4" w:space="0" w:color="auto"/>
              <w:right w:val="single" w:sz="4" w:space="0" w:color="auto"/>
            </w:tcBorders>
            <w:shd w:val="clear" w:color="auto" w:fill="auto"/>
          </w:tcPr>
          <w:p w14:paraId="33B690CA"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Ухвалення парламентських та урядових рішень, що ускладнюють реформування сфери соціальних послуг та не враховують місцевих реалій</w:t>
            </w:r>
          </w:p>
        </w:tc>
      </w:tr>
      <w:tr w:rsidR="00656094" w:rsidRPr="00DC2C69" w14:paraId="10D0076C" w14:textId="77777777" w:rsidTr="00393AA7">
        <w:trPr>
          <w:trHeight w:val="930"/>
        </w:trPr>
        <w:tc>
          <w:tcPr>
            <w:tcW w:w="4658" w:type="dxa"/>
            <w:tcBorders>
              <w:top w:val="nil"/>
              <w:left w:val="single" w:sz="4" w:space="0" w:color="auto"/>
              <w:bottom w:val="single" w:sz="4" w:space="0" w:color="auto"/>
              <w:right w:val="single" w:sz="4" w:space="0" w:color="auto"/>
            </w:tcBorders>
            <w:shd w:val="clear" w:color="auto" w:fill="auto"/>
          </w:tcPr>
          <w:p w14:paraId="2FE47334"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Розвиток національних та регіональних програм </w:t>
            </w:r>
            <w:proofErr w:type="spellStart"/>
            <w:r w:rsidRPr="00DC2C69">
              <w:rPr>
                <w:rFonts w:ascii="Times New Roman" w:eastAsia="Times New Roman" w:hAnsi="Times New Roman"/>
                <w:color w:val="000000"/>
                <w:sz w:val="24"/>
                <w:szCs w:val="24"/>
                <w:lang w:val="uk-UA" w:eastAsia="ru-RU"/>
              </w:rPr>
              <w:t>міжсекторіальної</w:t>
            </w:r>
            <w:proofErr w:type="spellEnd"/>
            <w:r w:rsidRPr="00DC2C69">
              <w:rPr>
                <w:rFonts w:ascii="Times New Roman" w:eastAsia="Times New Roman" w:hAnsi="Times New Roman"/>
                <w:color w:val="000000"/>
                <w:sz w:val="24"/>
                <w:szCs w:val="24"/>
                <w:lang w:val="uk-UA" w:eastAsia="ru-RU"/>
              </w:rPr>
              <w:t xml:space="preserve"> співпраці, зокрема, між державою, місцевим самоврядуванням, бізнесом та ОГС (в рамках «соціальної відповідальності» бізнесу)</w:t>
            </w:r>
          </w:p>
        </w:tc>
        <w:tc>
          <w:tcPr>
            <w:tcW w:w="4966" w:type="dxa"/>
            <w:tcBorders>
              <w:top w:val="nil"/>
              <w:left w:val="nil"/>
              <w:bottom w:val="single" w:sz="4" w:space="0" w:color="auto"/>
              <w:right w:val="single" w:sz="4" w:space="0" w:color="auto"/>
            </w:tcBorders>
            <w:shd w:val="clear" w:color="auto" w:fill="auto"/>
          </w:tcPr>
          <w:p w14:paraId="6A2461FD"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Надмірна політизація соціальної політики під гаслами «все переводимо на ринкові рейки» або «чим гірше, тим краще»</w:t>
            </w:r>
          </w:p>
        </w:tc>
      </w:tr>
      <w:tr w:rsidR="00656094" w:rsidRPr="00DC2C69" w14:paraId="6E9B2165" w14:textId="77777777" w:rsidTr="00393AA7">
        <w:trPr>
          <w:trHeight w:val="900"/>
        </w:trPr>
        <w:tc>
          <w:tcPr>
            <w:tcW w:w="4658" w:type="dxa"/>
            <w:tcBorders>
              <w:top w:val="nil"/>
              <w:left w:val="single" w:sz="4" w:space="0" w:color="auto"/>
              <w:bottom w:val="single" w:sz="4" w:space="0" w:color="auto"/>
              <w:right w:val="single" w:sz="4" w:space="0" w:color="auto"/>
            </w:tcBorders>
            <w:shd w:val="clear" w:color="auto" w:fill="auto"/>
          </w:tcPr>
          <w:p w14:paraId="17B96BEA"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Зацікавленість донорів у розвитку соціальних </w:t>
            </w:r>
            <w:proofErr w:type="spellStart"/>
            <w:r w:rsidRPr="00DC2C69">
              <w:rPr>
                <w:rFonts w:ascii="Times New Roman" w:eastAsia="Times New Roman" w:hAnsi="Times New Roman"/>
                <w:color w:val="000000"/>
                <w:sz w:val="24"/>
                <w:szCs w:val="24"/>
                <w:lang w:val="uk-UA" w:eastAsia="ru-RU"/>
              </w:rPr>
              <w:t>проєктів</w:t>
            </w:r>
            <w:proofErr w:type="spellEnd"/>
            <w:r w:rsidRPr="00DC2C69">
              <w:rPr>
                <w:rFonts w:ascii="Times New Roman" w:eastAsia="Times New Roman" w:hAnsi="Times New Roman"/>
                <w:color w:val="000000"/>
                <w:sz w:val="24"/>
                <w:szCs w:val="24"/>
                <w:lang w:val="uk-UA" w:eastAsia="ru-RU"/>
              </w:rPr>
              <w:t>, зокрема для територіальних громад, що приймають внутрішньо переміщених осіб</w:t>
            </w:r>
          </w:p>
        </w:tc>
        <w:tc>
          <w:tcPr>
            <w:tcW w:w="4966" w:type="dxa"/>
            <w:tcBorders>
              <w:top w:val="nil"/>
              <w:left w:val="nil"/>
              <w:bottom w:val="single" w:sz="4" w:space="0" w:color="auto"/>
              <w:right w:val="single" w:sz="4" w:space="0" w:color="auto"/>
            </w:tcBorders>
            <w:shd w:val="clear" w:color="auto" w:fill="auto"/>
          </w:tcPr>
          <w:p w14:paraId="3F6DB3E5"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Можлива непослідовність дій органів влади національного та регіонального рівнів в ухваленні рішень в соціальній сфері, що призводить до неефективного використання бюджетних коштів</w:t>
            </w:r>
          </w:p>
        </w:tc>
      </w:tr>
      <w:tr w:rsidR="00656094" w:rsidRPr="00DC2C69" w14:paraId="7EB5E8BD" w14:textId="77777777" w:rsidTr="00393AA7">
        <w:trPr>
          <w:trHeight w:val="600"/>
        </w:trPr>
        <w:tc>
          <w:tcPr>
            <w:tcW w:w="4658" w:type="dxa"/>
            <w:tcBorders>
              <w:top w:val="nil"/>
              <w:left w:val="single" w:sz="4" w:space="0" w:color="auto"/>
              <w:bottom w:val="single" w:sz="4" w:space="0" w:color="auto"/>
              <w:right w:val="single" w:sz="4" w:space="0" w:color="auto"/>
            </w:tcBorders>
            <w:shd w:val="clear" w:color="auto" w:fill="auto"/>
          </w:tcPr>
          <w:p w14:paraId="505D0B4A"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Наявність інноваційного досвіду на рівні територіальних громад, який може бути запроваджений в місцевих умовах</w:t>
            </w:r>
          </w:p>
        </w:tc>
        <w:tc>
          <w:tcPr>
            <w:tcW w:w="4966" w:type="dxa"/>
            <w:tcBorders>
              <w:top w:val="nil"/>
              <w:left w:val="nil"/>
              <w:bottom w:val="single" w:sz="4" w:space="0" w:color="auto"/>
              <w:right w:val="single" w:sz="4" w:space="0" w:color="auto"/>
            </w:tcBorders>
            <w:shd w:val="clear" w:color="auto" w:fill="auto"/>
          </w:tcPr>
          <w:p w14:paraId="1C86E96E"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Запровадження підходу щодо відсторонення держави від відповідальності за загальний стан соціального становища громадян</w:t>
            </w:r>
          </w:p>
        </w:tc>
      </w:tr>
      <w:tr w:rsidR="00656094" w:rsidRPr="00DC2C69" w14:paraId="33CDA89C" w14:textId="77777777" w:rsidTr="00393AA7">
        <w:trPr>
          <w:trHeight w:val="1275"/>
        </w:trPr>
        <w:tc>
          <w:tcPr>
            <w:tcW w:w="4658" w:type="dxa"/>
            <w:tcBorders>
              <w:top w:val="nil"/>
              <w:left w:val="single" w:sz="4" w:space="0" w:color="auto"/>
              <w:bottom w:val="single" w:sz="4" w:space="0" w:color="auto"/>
              <w:right w:val="single" w:sz="4" w:space="0" w:color="auto"/>
            </w:tcBorders>
            <w:shd w:val="clear" w:color="auto" w:fill="auto"/>
          </w:tcPr>
          <w:p w14:paraId="23AE9B50"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Запровадження на національному рівні нових програм, </w:t>
            </w:r>
            <w:proofErr w:type="spellStart"/>
            <w:r w:rsidRPr="00DC2C69">
              <w:rPr>
                <w:rFonts w:ascii="Times New Roman" w:eastAsia="Times New Roman" w:hAnsi="Times New Roman"/>
                <w:color w:val="000000"/>
                <w:sz w:val="24"/>
                <w:szCs w:val="24"/>
                <w:lang w:val="uk-UA" w:eastAsia="ru-RU"/>
              </w:rPr>
              <w:t>проєктів</w:t>
            </w:r>
            <w:proofErr w:type="spellEnd"/>
            <w:r w:rsidRPr="00DC2C69">
              <w:rPr>
                <w:rFonts w:ascii="Times New Roman" w:eastAsia="Times New Roman" w:hAnsi="Times New Roman"/>
                <w:color w:val="000000"/>
                <w:sz w:val="24"/>
                <w:szCs w:val="24"/>
                <w:lang w:val="uk-UA" w:eastAsia="ru-RU"/>
              </w:rPr>
              <w:t xml:space="preserve">, платформ, що дозволяють використати переваги </w:t>
            </w:r>
            <w:proofErr w:type="spellStart"/>
            <w:r w:rsidRPr="00DC2C69">
              <w:rPr>
                <w:rFonts w:ascii="Times New Roman" w:eastAsia="Times New Roman" w:hAnsi="Times New Roman"/>
                <w:color w:val="000000"/>
                <w:sz w:val="24"/>
                <w:szCs w:val="24"/>
                <w:lang w:val="uk-UA" w:eastAsia="ru-RU"/>
              </w:rPr>
              <w:t>цифровізації</w:t>
            </w:r>
            <w:proofErr w:type="spellEnd"/>
            <w:r w:rsidRPr="00DC2C69">
              <w:rPr>
                <w:rFonts w:ascii="Times New Roman" w:eastAsia="Times New Roman" w:hAnsi="Times New Roman"/>
                <w:color w:val="000000"/>
                <w:sz w:val="24"/>
                <w:szCs w:val="24"/>
                <w:lang w:val="uk-UA" w:eastAsia="ru-RU"/>
              </w:rPr>
              <w:t xml:space="preserve"> у впровадженні змін в соціальній сфері без залучення великих фінансових ресурсів територіальних </w:t>
            </w:r>
            <w:r w:rsidRPr="00DC2C69">
              <w:rPr>
                <w:rFonts w:ascii="Times New Roman" w:eastAsia="Times New Roman" w:hAnsi="Times New Roman"/>
                <w:color w:val="000000"/>
                <w:sz w:val="24"/>
                <w:szCs w:val="24"/>
                <w:lang w:val="uk-UA" w:eastAsia="ru-RU"/>
              </w:rPr>
              <w:lastRenderedPageBreak/>
              <w:t>громад</w:t>
            </w:r>
          </w:p>
        </w:tc>
        <w:tc>
          <w:tcPr>
            <w:tcW w:w="4966" w:type="dxa"/>
            <w:tcBorders>
              <w:top w:val="nil"/>
              <w:left w:val="nil"/>
              <w:bottom w:val="single" w:sz="4" w:space="0" w:color="auto"/>
              <w:right w:val="single" w:sz="4" w:space="0" w:color="auto"/>
            </w:tcBorders>
            <w:shd w:val="clear" w:color="auto" w:fill="auto"/>
          </w:tcPr>
          <w:p w14:paraId="7C892141"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lastRenderedPageBreak/>
              <w:t>Згортання громадського контролю за соціальною політикою, запровадження імітаційних форм контролю з боку суспільства</w:t>
            </w:r>
          </w:p>
        </w:tc>
      </w:tr>
      <w:tr w:rsidR="00656094" w:rsidRPr="00DC2C69" w14:paraId="37F80890" w14:textId="77777777" w:rsidTr="00393AA7">
        <w:trPr>
          <w:trHeight w:val="675"/>
        </w:trPr>
        <w:tc>
          <w:tcPr>
            <w:tcW w:w="4658" w:type="dxa"/>
            <w:tcBorders>
              <w:top w:val="nil"/>
              <w:left w:val="single" w:sz="4" w:space="0" w:color="auto"/>
              <w:bottom w:val="single" w:sz="4" w:space="0" w:color="auto"/>
              <w:right w:val="single" w:sz="4" w:space="0" w:color="auto"/>
            </w:tcBorders>
            <w:shd w:val="clear" w:color="auto" w:fill="auto"/>
          </w:tcPr>
          <w:p w14:paraId="73CA3505"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lastRenderedPageBreak/>
              <w:t>Наявність різних платформ для забезпечення професійного розвитку працівників сфери надання соціальних послуг</w:t>
            </w:r>
          </w:p>
        </w:tc>
        <w:tc>
          <w:tcPr>
            <w:tcW w:w="4966" w:type="dxa"/>
            <w:tcBorders>
              <w:top w:val="nil"/>
              <w:left w:val="nil"/>
              <w:bottom w:val="single" w:sz="4" w:space="0" w:color="auto"/>
              <w:right w:val="single" w:sz="4" w:space="0" w:color="auto"/>
            </w:tcBorders>
            <w:shd w:val="clear" w:color="auto" w:fill="auto"/>
          </w:tcPr>
          <w:p w14:paraId="2F61048B"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Відсторонення регіонального рівня публічної влади від консультативного та методичного супроводження сфери соціальних послуг територіальних громад</w:t>
            </w:r>
          </w:p>
        </w:tc>
      </w:tr>
      <w:tr w:rsidR="00656094" w:rsidRPr="00DC2C69" w14:paraId="2F2F5188" w14:textId="77777777" w:rsidTr="00393AA7">
        <w:trPr>
          <w:trHeight w:val="1050"/>
        </w:trPr>
        <w:tc>
          <w:tcPr>
            <w:tcW w:w="4658" w:type="dxa"/>
            <w:tcBorders>
              <w:top w:val="nil"/>
              <w:left w:val="single" w:sz="4" w:space="0" w:color="auto"/>
              <w:bottom w:val="single" w:sz="4" w:space="0" w:color="auto"/>
              <w:right w:val="single" w:sz="4" w:space="0" w:color="auto"/>
            </w:tcBorders>
            <w:shd w:val="clear" w:color="auto" w:fill="auto"/>
          </w:tcPr>
          <w:p w14:paraId="416D3B67"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Можливості впливу асоціацій місцевого самоврядування на формування державної політики у соціальній сфері шляхом вивчення стану справ та </w:t>
            </w:r>
            <w:proofErr w:type="spellStart"/>
            <w:r w:rsidRPr="00DC2C69">
              <w:rPr>
                <w:rFonts w:ascii="Times New Roman" w:eastAsia="Times New Roman" w:hAnsi="Times New Roman"/>
                <w:color w:val="000000"/>
                <w:sz w:val="24"/>
                <w:szCs w:val="24"/>
                <w:lang w:val="uk-UA" w:eastAsia="ru-RU"/>
              </w:rPr>
              <w:t>моніторінгу</w:t>
            </w:r>
            <w:proofErr w:type="spellEnd"/>
            <w:r w:rsidRPr="00DC2C69">
              <w:rPr>
                <w:rFonts w:ascii="Times New Roman" w:eastAsia="Times New Roman" w:hAnsi="Times New Roman"/>
                <w:color w:val="000000"/>
                <w:sz w:val="24"/>
                <w:szCs w:val="24"/>
                <w:lang w:val="uk-UA" w:eastAsia="ru-RU"/>
              </w:rPr>
              <w:t xml:space="preserve"> ситуації  у територіальних громадах</w:t>
            </w:r>
          </w:p>
        </w:tc>
        <w:tc>
          <w:tcPr>
            <w:tcW w:w="4966" w:type="dxa"/>
            <w:tcBorders>
              <w:top w:val="nil"/>
              <w:left w:val="nil"/>
              <w:bottom w:val="single" w:sz="4" w:space="0" w:color="auto"/>
              <w:right w:val="single" w:sz="4" w:space="0" w:color="auto"/>
            </w:tcBorders>
            <w:shd w:val="clear" w:color="auto" w:fill="auto"/>
          </w:tcPr>
          <w:p w14:paraId="168CB603"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Зменшення дієвості каналів впливу місцевого рівня на центральний у контексті інформування про реальний стан справ, наявні проблеми та потреби, просування пропозицій щодо коригування державної політики</w:t>
            </w:r>
          </w:p>
        </w:tc>
      </w:tr>
      <w:tr w:rsidR="00656094" w:rsidRPr="00DC2C69" w14:paraId="39C00D83" w14:textId="77777777" w:rsidTr="00393AA7">
        <w:trPr>
          <w:trHeight w:val="1200"/>
        </w:trPr>
        <w:tc>
          <w:tcPr>
            <w:tcW w:w="4658" w:type="dxa"/>
            <w:tcBorders>
              <w:top w:val="nil"/>
              <w:left w:val="single" w:sz="4" w:space="0" w:color="auto"/>
              <w:bottom w:val="single" w:sz="4" w:space="0" w:color="auto"/>
              <w:right w:val="single" w:sz="4" w:space="0" w:color="auto"/>
            </w:tcBorders>
            <w:shd w:val="clear" w:color="auto" w:fill="auto"/>
          </w:tcPr>
          <w:p w14:paraId="455789F9"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Запровадження на національному, регіональному та субрегіональному рівнях нових інструментів координації, професійного розвитку працівників та міжмуніципальної співпраці, які можуть бути застосовані у соціальній сфері</w:t>
            </w:r>
          </w:p>
        </w:tc>
        <w:tc>
          <w:tcPr>
            <w:tcW w:w="4966" w:type="dxa"/>
            <w:tcBorders>
              <w:top w:val="nil"/>
              <w:left w:val="nil"/>
              <w:bottom w:val="single" w:sz="4" w:space="0" w:color="auto"/>
              <w:right w:val="single" w:sz="4" w:space="0" w:color="auto"/>
            </w:tcBorders>
            <w:shd w:val="clear" w:color="auto" w:fill="auto"/>
          </w:tcPr>
          <w:p w14:paraId="4A54FECE"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xml:space="preserve">Згортання донорських </w:t>
            </w:r>
            <w:proofErr w:type="spellStart"/>
            <w:r w:rsidRPr="00DC2C69">
              <w:rPr>
                <w:rFonts w:ascii="Times New Roman" w:eastAsia="Times New Roman" w:hAnsi="Times New Roman"/>
                <w:color w:val="000000"/>
                <w:sz w:val="24"/>
                <w:szCs w:val="24"/>
                <w:lang w:val="uk-UA" w:eastAsia="ru-RU"/>
              </w:rPr>
              <w:t>проєктів</w:t>
            </w:r>
            <w:proofErr w:type="spellEnd"/>
            <w:r w:rsidRPr="00DC2C69">
              <w:rPr>
                <w:rFonts w:ascii="Times New Roman" w:eastAsia="Times New Roman" w:hAnsi="Times New Roman"/>
                <w:color w:val="000000"/>
                <w:sz w:val="24"/>
                <w:szCs w:val="24"/>
                <w:lang w:val="uk-UA" w:eastAsia="ru-RU"/>
              </w:rPr>
              <w:t>, спрямованих на підтримку соціальної сфери</w:t>
            </w:r>
          </w:p>
        </w:tc>
      </w:tr>
      <w:tr w:rsidR="00656094" w:rsidRPr="00DC2C69" w14:paraId="07816521" w14:textId="77777777" w:rsidTr="00393AA7">
        <w:trPr>
          <w:trHeight w:val="1200"/>
        </w:trPr>
        <w:tc>
          <w:tcPr>
            <w:tcW w:w="4658" w:type="dxa"/>
            <w:tcBorders>
              <w:top w:val="nil"/>
              <w:left w:val="single" w:sz="4" w:space="0" w:color="auto"/>
              <w:bottom w:val="single" w:sz="4" w:space="0" w:color="auto"/>
              <w:right w:val="single" w:sz="4" w:space="0" w:color="auto"/>
            </w:tcBorders>
            <w:shd w:val="clear" w:color="auto" w:fill="auto"/>
          </w:tcPr>
          <w:p w14:paraId="17D32AEA"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Запровадження нових законодавчих та нормативних документів, що дозволяють розширити вплив громадськості на публічну політику та розширюють можливості залучення надавачів соціальних послуг поза муніципального сектору</w:t>
            </w:r>
          </w:p>
        </w:tc>
        <w:tc>
          <w:tcPr>
            <w:tcW w:w="4966" w:type="dxa"/>
            <w:tcBorders>
              <w:top w:val="nil"/>
              <w:left w:val="nil"/>
              <w:bottom w:val="single" w:sz="4" w:space="0" w:color="auto"/>
              <w:right w:val="single" w:sz="4" w:space="0" w:color="auto"/>
            </w:tcBorders>
            <w:shd w:val="clear" w:color="auto" w:fill="auto"/>
          </w:tcPr>
          <w:p w14:paraId="1B22220F"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Зменшення уваги бізнесу до заходів напряму соціальної відповідальності</w:t>
            </w:r>
          </w:p>
        </w:tc>
      </w:tr>
      <w:tr w:rsidR="00656094" w:rsidRPr="00984B9C" w14:paraId="2C6D15B9" w14:textId="77777777" w:rsidTr="00393AA7">
        <w:trPr>
          <w:trHeight w:val="915"/>
        </w:trPr>
        <w:tc>
          <w:tcPr>
            <w:tcW w:w="4658" w:type="dxa"/>
            <w:tcBorders>
              <w:top w:val="nil"/>
              <w:left w:val="single" w:sz="4" w:space="0" w:color="auto"/>
              <w:bottom w:val="single" w:sz="4" w:space="0" w:color="auto"/>
              <w:right w:val="single" w:sz="4" w:space="0" w:color="auto"/>
            </w:tcBorders>
            <w:shd w:val="clear" w:color="auto" w:fill="auto"/>
          </w:tcPr>
          <w:p w14:paraId="0A116800"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Покращення методичного забезпечення сфери надання соціальних послуг з боку центральної влади, аналітичних структур, дослідницьких та освітніх інституцій</w:t>
            </w:r>
          </w:p>
        </w:tc>
        <w:tc>
          <w:tcPr>
            <w:tcW w:w="4966" w:type="dxa"/>
            <w:tcBorders>
              <w:top w:val="nil"/>
              <w:left w:val="nil"/>
              <w:bottom w:val="single" w:sz="4" w:space="0" w:color="auto"/>
              <w:right w:val="single" w:sz="4" w:space="0" w:color="auto"/>
            </w:tcBorders>
            <w:shd w:val="clear" w:color="auto" w:fill="auto"/>
          </w:tcPr>
          <w:p w14:paraId="58CF86A4"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Загроза відтоку кадрів необхідних спеціальностей та відповідного рівня кваліфікації поза межі міста, регіону, країни як результат заходів органів влади національного рівня та несприятливої зовнішньої ситуації для України</w:t>
            </w:r>
          </w:p>
        </w:tc>
      </w:tr>
      <w:tr w:rsidR="00656094" w:rsidRPr="00DC2C69" w14:paraId="14438D5C" w14:textId="77777777" w:rsidTr="00393AA7">
        <w:trPr>
          <w:trHeight w:val="600"/>
        </w:trPr>
        <w:tc>
          <w:tcPr>
            <w:tcW w:w="4658" w:type="dxa"/>
            <w:tcBorders>
              <w:top w:val="nil"/>
              <w:left w:val="single" w:sz="4" w:space="0" w:color="auto"/>
              <w:bottom w:val="single" w:sz="4" w:space="0" w:color="auto"/>
              <w:right w:val="single" w:sz="4" w:space="0" w:color="auto"/>
            </w:tcBorders>
            <w:shd w:val="clear" w:color="auto" w:fill="auto"/>
          </w:tcPr>
          <w:p w14:paraId="6FE7335E"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Продовження процесу стандартизації соціальних послуг та професій зазначеної сфери</w:t>
            </w:r>
          </w:p>
        </w:tc>
        <w:tc>
          <w:tcPr>
            <w:tcW w:w="4966" w:type="dxa"/>
            <w:tcBorders>
              <w:top w:val="nil"/>
              <w:left w:val="nil"/>
              <w:bottom w:val="single" w:sz="4" w:space="0" w:color="auto"/>
              <w:right w:val="single" w:sz="4" w:space="0" w:color="auto"/>
            </w:tcBorders>
            <w:shd w:val="clear" w:color="auto" w:fill="auto"/>
            <w:noWrap/>
          </w:tcPr>
          <w:p w14:paraId="13AAA333" w14:textId="77777777" w:rsidR="00656094" w:rsidRPr="00DC2C69" w:rsidRDefault="00656094" w:rsidP="00656094">
            <w:pPr>
              <w:spacing w:after="0" w:line="240" w:lineRule="auto"/>
              <w:rPr>
                <w:rFonts w:ascii="Times New Roman" w:eastAsia="Times New Roman" w:hAnsi="Times New Roman"/>
                <w:color w:val="000000"/>
                <w:sz w:val="24"/>
                <w:szCs w:val="24"/>
                <w:lang w:val="uk-UA" w:eastAsia="ru-RU"/>
              </w:rPr>
            </w:pPr>
            <w:r w:rsidRPr="00DC2C69">
              <w:rPr>
                <w:rFonts w:ascii="Times New Roman" w:eastAsia="Times New Roman" w:hAnsi="Times New Roman"/>
                <w:color w:val="000000"/>
                <w:sz w:val="24"/>
                <w:szCs w:val="24"/>
                <w:lang w:val="uk-UA" w:eastAsia="ru-RU"/>
              </w:rPr>
              <w:t> </w:t>
            </w:r>
          </w:p>
        </w:tc>
      </w:tr>
    </w:tbl>
    <w:p w14:paraId="7E92ADE0" w14:textId="77777777" w:rsidR="00D8469F" w:rsidRPr="00DC2C69" w:rsidRDefault="00D8469F" w:rsidP="00D8469F">
      <w:pPr>
        <w:spacing w:after="0" w:line="240" w:lineRule="auto"/>
        <w:rPr>
          <w:rFonts w:ascii="Times New Roman" w:hAnsi="Times New Roman"/>
          <w:sz w:val="24"/>
          <w:szCs w:val="24"/>
          <w:lang w:val="uk-UA"/>
        </w:rPr>
      </w:pPr>
    </w:p>
    <w:p w14:paraId="5C257810" w14:textId="77777777" w:rsidR="004B3107" w:rsidRPr="00DC2C69" w:rsidRDefault="004B3107" w:rsidP="00683AC8">
      <w:pPr>
        <w:spacing w:after="0" w:line="360" w:lineRule="auto"/>
        <w:rPr>
          <w:rFonts w:ascii="Times New Roman" w:hAnsi="Times New Roman"/>
          <w:b/>
          <w:sz w:val="28"/>
          <w:szCs w:val="28"/>
          <w:lang w:val="uk-UA"/>
        </w:rPr>
      </w:pPr>
    </w:p>
    <w:p w14:paraId="247BEA3C" w14:textId="77777777" w:rsidR="004B3107" w:rsidRPr="00DC2C69" w:rsidRDefault="004B3107" w:rsidP="00683AC8">
      <w:pPr>
        <w:spacing w:after="0" w:line="360" w:lineRule="auto"/>
        <w:rPr>
          <w:rFonts w:ascii="Times New Roman" w:hAnsi="Times New Roman"/>
          <w:b/>
          <w:sz w:val="28"/>
          <w:szCs w:val="28"/>
          <w:lang w:val="uk-UA"/>
        </w:rPr>
      </w:pPr>
    </w:p>
    <w:p w14:paraId="40D5D344" w14:textId="77777777" w:rsidR="00097F00" w:rsidRPr="000A6580" w:rsidRDefault="009C331C" w:rsidP="00E84A37">
      <w:pPr>
        <w:spacing w:after="0" w:line="240" w:lineRule="auto"/>
        <w:ind w:firstLine="709"/>
        <w:rPr>
          <w:rFonts w:ascii="Times New Roman" w:hAnsi="Times New Roman"/>
          <w:b/>
          <w:bCs/>
          <w:sz w:val="28"/>
          <w:szCs w:val="28"/>
          <w:lang w:val="uk-UA"/>
        </w:rPr>
      </w:pPr>
      <w:r w:rsidRPr="00DC2C69">
        <w:rPr>
          <w:rFonts w:ascii="Times New Roman" w:hAnsi="Times New Roman"/>
          <w:b/>
          <w:bCs/>
          <w:sz w:val="28"/>
          <w:szCs w:val="28"/>
          <w:highlight w:val="green"/>
          <w:lang w:val="uk-UA"/>
        </w:rPr>
        <w:br w:type="page"/>
      </w:r>
      <w:r w:rsidR="00097F00" w:rsidRPr="000A6580">
        <w:rPr>
          <w:rFonts w:ascii="Times New Roman" w:hAnsi="Times New Roman"/>
          <w:b/>
          <w:bCs/>
          <w:sz w:val="28"/>
          <w:szCs w:val="28"/>
          <w:lang w:val="uk-UA"/>
        </w:rPr>
        <w:lastRenderedPageBreak/>
        <w:t>Опис ризиків, викликів та переваг</w:t>
      </w:r>
    </w:p>
    <w:p w14:paraId="6616BEE1" w14:textId="77777777" w:rsidR="005D0050" w:rsidRPr="000A6580" w:rsidRDefault="005D0050" w:rsidP="00E84A37">
      <w:pPr>
        <w:tabs>
          <w:tab w:val="left" w:pos="993"/>
        </w:tabs>
        <w:spacing w:after="0" w:line="240" w:lineRule="auto"/>
        <w:ind w:firstLine="709"/>
        <w:jc w:val="both"/>
        <w:rPr>
          <w:rFonts w:ascii="Times New Roman" w:hAnsi="Times New Roman"/>
          <w:b/>
          <w:color w:val="000000"/>
          <w:sz w:val="28"/>
          <w:szCs w:val="28"/>
          <w:lang w:val="uk-UA" w:eastAsia="ru-RU"/>
        </w:rPr>
      </w:pPr>
    </w:p>
    <w:p w14:paraId="11A59C27" w14:textId="77777777" w:rsidR="00097F00" w:rsidRPr="000A6580" w:rsidRDefault="00097F00" w:rsidP="00E84A37">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b/>
          <w:color w:val="000000"/>
          <w:sz w:val="28"/>
          <w:szCs w:val="28"/>
          <w:lang w:val="uk-UA" w:eastAsia="ru-RU"/>
        </w:rPr>
        <w:t>Ризики</w:t>
      </w:r>
      <w:r w:rsidRPr="000A6580">
        <w:rPr>
          <w:rFonts w:ascii="Times New Roman" w:hAnsi="Times New Roman"/>
          <w:color w:val="000000"/>
          <w:sz w:val="28"/>
          <w:szCs w:val="28"/>
          <w:lang w:val="uk-UA" w:eastAsia="ru-RU"/>
        </w:rPr>
        <w:t xml:space="preserve"> (</w:t>
      </w:r>
      <w:r w:rsidRPr="000A6580">
        <w:rPr>
          <w:rFonts w:ascii="Times New Roman" w:hAnsi="Times New Roman"/>
          <w:sz w:val="28"/>
          <w:szCs w:val="28"/>
          <w:lang w:val="uk-UA"/>
        </w:rPr>
        <w:t>визначаються на основі взаємозв’язків і співвідношень слабких сторін та загроз) дають уявлення про необхідність підсилення слабких сторін з метою запобігання катастрофічного впливу зовнішніх ризиків.</w:t>
      </w:r>
    </w:p>
    <w:p w14:paraId="1964328D" w14:textId="77777777" w:rsidR="00097F00" w:rsidRPr="000A6580" w:rsidRDefault="00097F00" w:rsidP="00E84A37">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Найбільш небезпечними ризиками розвитку системи надання соціальних послуг Томаківської громади є наступні</w:t>
      </w:r>
      <w:r w:rsidR="00F42407" w:rsidRPr="000A6580">
        <w:rPr>
          <w:rFonts w:ascii="Times New Roman" w:hAnsi="Times New Roman"/>
          <w:sz w:val="28"/>
          <w:szCs w:val="28"/>
          <w:lang w:val="uk-UA"/>
        </w:rPr>
        <w:t>.</w:t>
      </w:r>
    </w:p>
    <w:p w14:paraId="33F40F69" w14:textId="77777777" w:rsidR="00F42407" w:rsidRPr="000A6580" w:rsidRDefault="00F42407" w:rsidP="00E84A37">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1. Такі слабкі сторони, як: в</w:t>
      </w:r>
      <w:r w:rsidR="00097F00" w:rsidRPr="000A6580">
        <w:rPr>
          <w:rFonts w:ascii="Times New Roman" w:hAnsi="Times New Roman"/>
          <w:sz w:val="28"/>
          <w:szCs w:val="28"/>
          <w:lang w:val="uk-UA"/>
        </w:rPr>
        <w:t xml:space="preserve">ідсутність узагальнених планових розрахунків потреб матеріально-технічного та фінансового забезпечення для запровадження нових соціальних послуг та їх наближення до споживачів в </w:t>
      </w:r>
      <w:proofErr w:type="spellStart"/>
      <w:r w:rsidR="00097F00" w:rsidRPr="000A6580">
        <w:rPr>
          <w:rFonts w:ascii="Times New Roman" w:hAnsi="Times New Roman"/>
          <w:sz w:val="28"/>
          <w:szCs w:val="28"/>
          <w:lang w:val="uk-UA"/>
        </w:rPr>
        <w:t>старостинських</w:t>
      </w:r>
      <w:proofErr w:type="spellEnd"/>
      <w:r w:rsidR="00097F00" w:rsidRPr="000A6580">
        <w:rPr>
          <w:rFonts w:ascii="Times New Roman" w:hAnsi="Times New Roman"/>
          <w:sz w:val="28"/>
          <w:szCs w:val="28"/>
          <w:lang w:val="uk-UA"/>
        </w:rPr>
        <w:t xml:space="preserve"> округах</w:t>
      </w:r>
      <w:r w:rsidRPr="000A6580">
        <w:rPr>
          <w:rFonts w:ascii="Times New Roman" w:hAnsi="Times New Roman"/>
          <w:sz w:val="28"/>
          <w:szCs w:val="28"/>
          <w:lang w:val="uk-UA"/>
        </w:rPr>
        <w:t>, а також в</w:t>
      </w:r>
      <w:r w:rsidR="00097F00" w:rsidRPr="000A6580">
        <w:rPr>
          <w:rFonts w:ascii="Times New Roman" w:hAnsi="Times New Roman"/>
          <w:sz w:val="28"/>
          <w:szCs w:val="28"/>
          <w:lang w:val="uk-UA"/>
        </w:rPr>
        <w:t xml:space="preserve">ідсутність матеріально-технічних та фінансових ресурсів для забезпечення однакового рівня надання певних соціальних послуг як в адміністративному центрі, так й в </w:t>
      </w:r>
      <w:proofErr w:type="spellStart"/>
      <w:r w:rsidR="00097F00" w:rsidRPr="000A6580">
        <w:rPr>
          <w:rFonts w:ascii="Times New Roman" w:hAnsi="Times New Roman"/>
          <w:sz w:val="28"/>
          <w:szCs w:val="28"/>
          <w:lang w:val="uk-UA"/>
        </w:rPr>
        <w:t>старостинських</w:t>
      </w:r>
      <w:proofErr w:type="spellEnd"/>
      <w:r w:rsidR="00097F00" w:rsidRPr="000A6580">
        <w:rPr>
          <w:rFonts w:ascii="Times New Roman" w:hAnsi="Times New Roman"/>
          <w:sz w:val="28"/>
          <w:szCs w:val="28"/>
          <w:lang w:val="uk-UA"/>
        </w:rPr>
        <w:t xml:space="preserve"> округах</w:t>
      </w:r>
      <w:r w:rsidRPr="000A6580">
        <w:rPr>
          <w:rFonts w:ascii="Times New Roman" w:hAnsi="Times New Roman"/>
          <w:sz w:val="28"/>
          <w:szCs w:val="28"/>
          <w:lang w:val="uk-UA"/>
        </w:rPr>
        <w:t xml:space="preserve"> є дуже небезпечними з огляду на такі можливі зовнішні загрози, як: недостатнє ресурсне забезпечення територіальної громади внаслідок бажання центральної влади залишити наявні джерела надходжень у своєму розпорядженні; неефективне використання бюджетних коштів; згортання донорських </w:t>
      </w:r>
      <w:proofErr w:type="spellStart"/>
      <w:r w:rsidRPr="000A6580">
        <w:rPr>
          <w:rFonts w:ascii="Times New Roman" w:hAnsi="Times New Roman"/>
          <w:sz w:val="28"/>
          <w:szCs w:val="28"/>
          <w:lang w:val="uk-UA"/>
        </w:rPr>
        <w:t>проєктів</w:t>
      </w:r>
      <w:proofErr w:type="spellEnd"/>
      <w:r w:rsidRPr="000A6580">
        <w:rPr>
          <w:rFonts w:ascii="Times New Roman" w:hAnsi="Times New Roman"/>
          <w:sz w:val="28"/>
          <w:szCs w:val="28"/>
          <w:lang w:val="uk-UA"/>
        </w:rPr>
        <w:t>, спрямованих на підтримку соціальної сфери; зменшення уваги бізнесу до заходів напряму соціальної відповідальності.</w:t>
      </w:r>
    </w:p>
    <w:p w14:paraId="34FFEDDC" w14:textId="77777777" w:rsidR="00F42407" w:rsidRPr="000A6580" w:rsidRDefault="00F42407" w:rsidP="00E84A37">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2. </w:t>
      </w:r>
      <w:r w:rsidRPr="000A6580">
        <w:rPr>
          <w:rFonts w:ascii="Times New Roman" w:eastAsia="Times New Roman" w:hAnsi="Times New Roman"/>
          <w:color w:val="000000"/>
          <w:sz w:val="28"/>
          <w:szCs w:val="28"/>
          <w:lang w:val="uk-UA" w:eastAsia="ru-RU"/>
        </w:rPr>
        <w:t>Наявність невирішених питань щодо створення умов для працівників соціальної сфери, зокрема із запобігання професійного вигор</w:t>
      </w:r>
      <w:r w:rsidR="00CE39A8">
        <w:rPr>
          <w:rFonts w:ascii="Times New Roman" w:eastAsia="Times New Roman" w:hAnsi="Times New Roman"/>
          <w:color w:val="000000"/>
          <w:sz w:val="28"/>
          <w:szCs w:val="28"/>
          <w:lang w:val="uk-UA" w:eastAsia="ru-RU"/>
        </w:rPr>
        <w:t>ання може стати великою проблемою</w:t>
      </w:r>
      <w:r w:rsidRPr="000A6580">
        <w:rPr>
          <w:rFonts w:ascii="Times New Roman" w:eastAsia="Times New Roman" w:hAnsi="Times New Roman"/>
          <w:color w:val="000000"/>
          <w:sz w:val="28"/>
          <w:szCs w:val="28"/>
          <w:lang w:val="uk-UA" w:eastAsia="ru-RU"/>
        </w:rPr>
        <w:t xml:space="preserve"> під впливом таких зовнішніх загроз, як: н</w:t>
      </w:r>
      <w:r w:rsidR="00097F00" w:rsidRPr="000A6580">
        <w:rPr>
          <w:rFonts w:ascii="Times New Roman" w:eastAsia="Times New Roman" w:hAnsi="Times New Roman"/>
          <w:color w:val="000000"/>
          <w:sz w:val="28"/>
          <w:szCs w:val="28"/>
          <w:lang w:val="uk-UA" w:eastAsia="ru-RU"/>
        </w:rPr>
        <w:t xml:space="preserve">едостатній рівень сталості запроваджених в соціальній сфері інновацій спричинений обмеженістю кадрових, фінансових, інформаційних, </w:t>
      </w:r>
      <w:proofErr w:type="spellStart"/>
      <w:r w:rsidR="00097F00" w:rsidRPr="000A6580">
        <w:rPr>
          <w:rFonts w:ascii="Times New Roman" w:eastAsia="Times New Roman" w:hAnsi="Times New Roman"/>
          <w:color w:val="000000"/>
          <w:sz w:val="28"/>
          <w:szCs w:val="28"/>
          <w:lang w:val="uk-UA" w:eastAsia="ru-RU"/>
        </w:rPr>
        <w:t>знаннєвих</w:t>
      </w:r>
      <w:proofErr w:type="spellEnd"/>
      <w:r w:rsidR="00097F00" w:rsidRPr="000A6580">
        <w:rPr>
          <w:rFonts w:ascii="Times New Roman" w:eastAsia="Times New Roman" w:hAnsi="Times New Roman"/>
          <w:color w:val="000000"/>
          <w:sz w:val="28"/>
          <w:szCs w:val="28"/>
          <w:lang w:val="uk-UA" w:eastAsia="ru-RU"/>
        </w:rPr>
        <w:t xml:space="preserve"> ресурсів</w:t>
      </w:r>
      <w:r w:rsidRPr="000A6580">
        <w:rPr>
          <w:rFonts w:ascii="Times New Roman" w:eastAsia="Times New Roman" w:hAnsi="Times New Roman"/>
          <w:color w:val="000000"/>
          <w:sz w:val="28"/>
          <w:szCs w:val="28"/>
          <w:lang w:val="uk-UA" w:eastAsia="ru-RU"/>
        </w:rPr>
        <w:t>; надмірна політизація соціальної політики під гаслами «все переводимо на ринкові рейки» або «чим гірше, тим краще»; відсторонення держави від відповідальності за загальний стан соціального становища громадян; загроза відтоку кадрів необхідних спеціальностей та відповідного рівня кваліфікації поза межі міста, регіону, країни як результат заходів органів влади національного рівня та несприятливої зовнішньої ситуації для України.</w:t>
      </w:r>
    </w:p>
    <w:p w14:paraId="5954EC09" w14:textId="77777777" w:rsidR="00097F00" w:rsidRPr="000A6580" w:rsidRDefault="00097F00" w:rsidP="001428ED">
      <w:pPr>
        <w:spacing w:after="0" w:line="240" w:lineRule="auto"/>
        <w:ind w:firstLine="709"/>
        <w:rPr>
          <w:rFonts w:ascii="Times New Roman" w:hAnsi="Times New Roman"/>
          <w:sz w:val="28"/>
          <w:szCs w:val="28"/>
          <w:lang w:val="uk-UA"/>
        </w:rPr>
      </w:pPr>
      <w:r w:rsidRPr="000A6580">
        <w:rPr>
          <w:rFonts w:ascii="Times New Roman" w:hAnsi="Times New Roman"/>
          <w:b/>
          <w:sz w:val="28"/>
          <w:szCs w:val="28"/>
          <w:lang w:val="uk-UA"/>
        </w:rPr>
        <w:t>Виклики</w:t>
      </w:r>
      <w:r w:rsidRPr="000A6580">
        <w:rPr>
          <w:rFonts w:ascii="Times New Roman" w:hAnsi="Times New Roman"/>
          <w:sz w:val="28"/>
          <w:szCs w:val="28"/>
          <w:lang w:val="uk-UA"/>
        </w:rPr>
        <w:t xml:space="preserve"> (визначаються на основі взаємозв’язків і співвідношень слабких сторін та можливостей) описують необхідність посилення слабких сторін для забезпечення реалізації зовнішніх можливостей. </w:t>
      </w:r>
    </w:p>
    <w:p w14:paraId="29EFEA51" w14:textId="77777777" w:rsidR="00097F00" w:rsidRPr="000A6580" w:rsidRDefault="00097F00" w:rsidP="001428ED">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На основі визначених найбільш суттєвих співвідношень слабких сторін та можливостей сформульовані найбільш суттєві виклики</w:t>
      </w:r>
      <w:r w:rsidR="00C8520B" w:rsidRPr="000A6580">
        <w:rPr>
          <w:rFonts w:ascii="Times New Roman" w:hAnsi="Times New Roman"/>
          <w:sz w:val="28"/>
          <w:szCs w:val="28"/>
          <w:lang w:val="uk-UA"/>
        </w:rPr>
        <w:t>.</w:t>
      </w:r>
    </w:p>
    <w:p w14:paraId="73FCDF1E" w14:textId="77777777" w:rsidR="00615A9A" w:rsidRPr="000A6580" w:rsidRDefault="00615A9A" w:rsidP="001428ED">
      <w:pPr>
        <w:spacing w:after="0" w:line="240" w:lineRule="auto"/>
        <w:ind w:firstLine="709"/>
        <w:jc w:val="both"/>
        <w:rPr>
          <w:rFonts w:ascii="Times New Roman" w:eastAsia="Times New Roman" w:hAnsi="Times New Roman"/>
          <w:color w:val="000000"/>
          <w:sz w:val="28"/>
          <w:szCs w:val="28"/>
          <w:lang w:val="uk-UA" w:eastAsia="ru-RU"/>
        </w:rPr>
      </w:pPr>
      <w:r w:rsidRPr="000A6580">
        <w:rPr>
          <w:rFonts w:ascii="Times New Roman" w:eastAsia="Times New Roman" w:hAnsi="Times New Roman"/>
          <w:color w:val="000000"/>
          <w:sz w:val="28"/>
          <w:szCs w:val="28"/>
          <w:lang w:val="uk-UA" w:eastAsia="ru-RU"/>
        </w:rPr>
        <w:t xml:space="preserve">1. </w:t>
      </w:r>
      <w:r w:rsidR="00C8520B" w:rsidRPr="000A6580">
        <w:rPr>
          <w:rFonts w:ascii="Times New Roman" w:eastAsia="Times New Roman" w:hAnsi="Times New Roman"/>
          <w:color w:val="000000"/>
          <w:sz w:val="28"/>
          <w:szCs w:val="28"/>
          <w:lang w:val="uk-UA" w:eastAsia="ru-RU"/>
        </w:rPr>
        <w:t>Слабкість фінансової бази сфери надання соціальних послуг</w:t>
      </w:r>
      <w:r w:rsidRPr="000A6580">
        <w:rPr>
          <w:rFonts w:ascii="Times New Roman" w:eastAsia="Times New Roman" w:hAnsi="Times New Roman"/>
          <w:color w:val="000000"/>
          <w:sz w:val="28"/>
          <w:szCs w:val="28"/>
          <w:lang w:val="uk-UA" w:eastAsia="ru-RU"/>
        </w:rPr>
        <w:t xml:space="preserve">, що не дає можливостей забезпечення однакового рівня надання певних соціальних послуг як в адміністративному центрі, може бути </w:t>
      </w:r>
      <w:proofErr w:type="spellStart"/>
      <w:r w:rsidRPr="000A6580">
        <w:rPr>
          <w:rFonts w:ascii="Times New Roman" w:eastAsia="Times New Roman" w:hAnsi="Times New Roman"/>
          <w:color w:val="000000"/>
          <w:sz w:val="28"/>
          <w:szCs w:val="28"/>
          <w:lang w:val="uk-UA" w:eastAsia="ru-RU"/>
        </w:rPr>
        <w:t>підсидена</w:t>
      </w:r>
      <w:proofErr w:type="spellEnd"/>
      <w:r w:rsidRPr="000A6580">
        <w:rPr>
          <w:rFonts w:ascii="Times New Roman" w:eastAsia="Times New Roman" w:hAnsi="Times New Roman"/>
          <w:color w:val="000000"/>
          <w:sz w:val="28"/>
          <w:szCs w:val="28"/>
          <w:lang w:val="uk-UA" w:eastAsia="ru-RU"/>
        </w:rPr>
        <w:t xml:space="preserve"> за рахунок:</w:t>
      </w:r>
    </w:p>
    <w:p w14:paraId="47087CDB" w14:textId="77777777" w:rsidR="00615A9A" w:rsidRPr="000A6580" w:rsidRDefault="00615A9A"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надання державою нових джерел зміцнення бюджетної спроможності територіальних громад та їх стратегічного розвитку; </w:t>
      </w:r>
    </w:p>
    <w:p w14:paraId="2BAABA3F" w14:textId="77777777" w:rsidR="00615A9A" w:rsidRPr="000A6580" w:rsidRDefault="00615A9A"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розвитку державою та надання територіальним громадам нових інструментів зміцнення децентралізації; </w:t>
      </w:r>
    </w:p>
    <w:p w14:paraId="4FB7D0D0" w14:textId="77777777" w:rsidR="00615A9A" w:rsidRPr="000A6580" w:rsidRDefault="00615A9A"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розвиток національних та регіональних програм </w:t>
      </w:r>
      <w:proofErr w:type="spellStart"/>
      <w:r w:rsidRPr="000A6580">
        <w:rPr>
          <w:rFonts w:ascii="Times New Roman" w:hAnsi="Times New Roman"/>
          <w:sz w:val="28"/>
          <w:szCs w:val="28"/>
          <w:lang w:val="uk-UA"/>
        </w:rPr>
        <w:t>міжсекторіальної</w:t>
      </w:r>
      <w:proofErr w:type="spellEnd"/>
      <w:r w:rsidRPr="000A6580">
        <w:rPr>
          <w:rFonts w:ascii="Times New Roman" w:hAnsi="Times New Roman"/>
          <w:sz w:val="28"/>
          <w:szCs w:val="28"/>
          <w:lang w:val="uk-UA"/>
        </w:rPr>
        <w:t xml:space="preserve"> співпраці, зокрема, між державою, місцевим самоврядуванням, бізнесом та ОГС (в рамках «соціальної відповідальності» бізнесу); підвищенням </w:t>
      </w:r>
      <w:r w:rsidRPr="000A6580">
        <w:rPr>
          <w:rFonts w:ascii="Times New Roman" w:hAnsi="Times New Roman"/>
          <w:sz w:val="28"/>
          <w:szCs w:val="28"/>
          <w:lang w:val="uk-UA"/>
        </w:rPr>
        <w:lastRenderedPageBreak/>
        <w:t xml:space="preserve">зацікавленості донорів у розвитку соціальних </w:t>
      </w:r>
      <w:proofErr w:type="spellStart"/>
      <w:r w:rsidRPr="000A6580">
        <w:rPr>
          <w:rFonts w:ascii="Times New Roman" w:hAnsi="Times New Roman"/>
          <w:sz w:val="28"/>
          <w:szCs w:val="28"/>
          <w:lang w:val="uk-UA"/>
        </w:rPr>
        <w:t>проєктів</w:t>
      </w:r>
      <w:proofErr w:type="spellEnd"/>
      <w:r w:rsidRPr="000A6580">
        <w:rPr>
          <w:rFonts w:ascii="Times New Roman" w:hAnsi="Times New Roman"/>
          <w:sz w:val="28"/>
          <w:szCs w:val="28"/>
          <w:lang w:val="uk-UA"/>
        </w:rPr>
        <w:t xml:space="preserve">, зокрема для територіальних громад, що приймають внутрішньо переміщених осіб. </w:t>
      </w:r>
    </w:p>
    <w:p w14:paraId="59D291CE" w14:textId="77777777" w:rsidR="00615A9A" w:rsidRPr="000A6580" w:rsidRDefault="00615A9A" w:rsidP="001428ED">
      <w:pPr>
        <w:tabs>
          <w:tab w:val="left" w:pos="1134"/>
        </w:tabs>
        <w:spacing w:after="0" w:line="240" w:lineRule="auto"/>
        <w:ind w:firstLine="709"/>
        <w:jc w:val="both"/>
        <w:rPr>
          <w:rFonts w:ascii="Times New Roman" w:eastAsia="Times New Roman" w:hAnsi="Times New Roman"/>
          <w:color w:val="000000"/>
          <w:sz w:val="28"/>
          <w:szCs w:val="28"/>
          <w:lang w:val="uk-UA" w:eastAsia="ru-RU"/>
        </w:rPr>
      </w:pPr>
      <w:r w:rsidRPr="000A6580">
        <w:rPr>
          <w:rFonts w:ascii="Times New Roman" w:hAnsi="Times New Roman"/>
          <w:sz w:val="28"/>
          <w:szCs w:val="28"/>
          <w:lang w:val="uk-UA"/>
        </w:rPr>
        <w:t>2. Проблема н</w:t>
      </w:r>
      <w:r w:rsidRPr="000A6580">
        <w:rPr>
          <w:rFonts w:ascii="Times New Roman" w:eastAsia="Times New Roman" w:hAnsi="Times New Roman"/>
          <w:color w:val="000000"/>
          <w:sz w:val="28"/>
          <w:szCs w:val="28"/>
          <w:lang w:val="uk-UA" w:eastAsia="ru-RU"/>
        </w:rPr>
        <w:t>аявності невирішених питань щодо створення умов для працівників соціальної сфери, зокрема із запобігання професійного вигорання може бути частково вирішена за рахунок використання таких зовнішніх можливостей як:</w:t>
      </w:r>
    </w:p>
    <w:p w14:paraId="7E30684B" w14:textId="77777777" w:rsidR="00615A9A" w:rsidRPr="000A6580" w:rsidRDefault="00615A9A"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запровадження широкого кола інновацій у соціальній сфері на національному рівні та наявність інноваційного досвіду на рівні територіальних громад, який може бути запроваджений в місцевих умовах;</w:t>
      </w:r>
    </w:p>
    <w:p w14:paraId="221E0AFF" w14:textId="77777777" w:rsidR="00615A9A" w:rsidRPr="000A6580" w:rsidRDefault="00615A9A"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використання різних платформ для забезпечення професійного розвитку працівників сфери надання соціальних послуг;</w:t>
      </w:r>
    </w:p>
    <w:p w14:paraId="759894F3" w14:textId="77777777" w:rsidR="00615A9A" w:rsidRPr="000A6580" w:rsidRDefault="001428ED"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з</w:t>
      </w:r>
      <w:r w:rsidR="00615A9A" w:rsidRPr="000A6580">
        <w:rPr>
          <w:rFonts w:ascii="Times New Roman" w:hAnsi="Times New Roman"/>
          <w:sz w:val="28"/>
          <w:szCs w:val="28"/>
          <w:lang w:val="uk-UA"/>
        </w:rPr>
        <w:t>апровадження на національному, регіональному та субрегіональному рівнях нових інструментів координації, професійного розвитку працівників;</w:t>
      </w:r>
    </w:p>
    <w:p w14:paraId="799736F1" w14:textId="77777777" w:rsidR="00615A9A" w:rsidRPr="000A6580" w:rsidRDefault="00615A9A"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продовження процесу стандартизації соціальних послуг та професій зазначеної сфери.</w:t>
      </w:r>
    </w:p>
    <w:p w14:paraId="3923C7BE" w14:textId="77777777" w:rsidR="00097F00" w:rsidRPr="000A6580" w:rsidRDefault="00097F00" w:rsidP="001428ED">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b/>
          <w:color w:val="000000"/>
          <w:sz w:val="28"/>
          <w:szCs w:val="28"/>
          <w:lang w:val="uk-UA" w:eastAsia="ru-RU"/>
        </w:rPr>
        <w:t xml:space="preserve">Переваги </w:t>
      </w:r>
      <w:r w:rsidRPr="000A6580">
        <w:rPr>
          <w:rFonts w:ascii="Times New Roman" w:hAnsi="Times New Roman"/>
          <w:color w:val="000000"/>
          <w:sz w:val="28"/>
          <w:szCs w:val="28"/>
          <w:lang w:val="uk-UA" w:eastAsia="ru-RU"/>
        </w:rPr>
        <w:t>(</w:t>
      </w:r>
      <w:r w:rsidRPr="000A6580">
        <w:rPr>
          <w:rFonts w:ascii="Times New Roman" w:hAnsi="Times New Roman"/>
          <w:sz w:val="28"/>
          <w:szCs w:val="28"/>
          <w:lang w:val="uk-UA"/>
        </w:rPr>
        <w:t>визначаються на основі взаємозв’язків і співвідношень сильних сторін та можливостей) дають уявлення про можливі «точки зростання».</w:t>
      </w:r>
    </w:p>
    <w:p w14:paraId="2CB2982B" w14:textId="77777777" w:rsidR="00097F00" w:rsidRPr="000A6580" w:rsidRDefault="00097F00" w:rsidP="001428ED">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Перевагами розвитку системи надання соціальних послуг </w:t>
      </w:r>
      <w:r w:rsidR="00615A9A" w:rsidRPr="000A6580">
        <w:rPr>
          <w:rFonts w:ascii="Times New Roman" w:hAnsi="Times New Roman"/>
          <w:sz w:val="28"/>
          <w:szCs w:val="28"/>
          <w:lang w:val="uk-UA"/>
        </w:rPr>
        <w:t>Томаків</w:t>
      </w:r>
      <w:r w:rsidRPr="000A6580">
        <w:rPr>
          <w:rFonts w:ascii="Times New Roman" w:hAnsi="Times New Roman"/>
          <w:sz w:val="28"/>
          <w:szCs w:val="28"/>
          <w:lang w:val="uk-UA"/>
        </w:rPr>
        <w:t>ської те</w:t>
      </w:r>
      <w:r w:rsidR="00110736" w:rsidRPr="000A6580">
        <w:rPr>
          <w:rFonts w:ascii="Times New Roman" w:hAnsi="Times New Roman"/>
          <w:sz w:val="28"/>
          <w:szCs w:val="28"/>
          <w:lang w:val="uk-UA"/>
        </w:rPr>
        <w:t>риторіальної громади мають бути наступні</w:t>
      </w:r>
      <w:r w:rsidR="001428ED" w:rsidRPr="000A6580">
        <w:rPr>
          <w:rFonts w:ascii="Times New Roman" w:hAnsi="Times New Roman"/>
          <w:sz w:val="28"/>
          <w:szCs w:val="28"/>
          <w:lang w:val="uk-UA"/>
        </w:rPr>
        <w:t>:</w:t>
      </w:r>
    </w:p>
    <w:p w14:paraId="5A8482C9" w14:textId="77777777" w:rsidR="00615A9A" w:rsidRPr="000A6580" w:rsidRDefault="00110736" w:rsidP="001428ED">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1. За рахунок наявності сильного кадрового менеджменту та досвіду стратегічного планування у співробітників селищної ради, а також визначенню соціальної проблематики в ухвалених стратегічних документах територіальної громади, наявності результативного досвіду співпраці з міжнародними та зарубіжними партнерами щодо підтримки соціальної сфери можуть бути успішно використані такі зовнішні можливості як:</w:t>
      </w:r>
    </w:p>
    <w:p w14:paraId="289A38B4" w14:textId="77777777" w:rsidR="00110736" w:rsidRPr="000A6580" w:rsidRDefault="00110736"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надання державою нових джерел зміцнення бюджетної спроможності територіальних громад та їх стратегічного розвитку; </w:t>
      </w:r>
    </w:p>
    <w:p w14:paraId="3F7E2982" w14:textId="77777777" w:rsidR="00110736" w:rsidRPr="000A6580" w:rsidRDefault="00110736"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розвиток національних та регіональних програм </w:t>
      </w:r>
      <w:proofErr w:type="spellStart"/>
      <w:r w:rsidRPr="000A6580">
        <w:rPr>
          <w:rFonts w:ascii="Times New Roman" w:hAnsi="Times New Roman"/>
          <w:sz w:val="28"/>
          <w:szCs w:val="28"/>
          <w:lang w:val="uk-UA"/>
        </w:rPr>
        <w:t>міжсекторіальної</w:t>
      </w:r>
      <w:proofErr w:type="spellEnd"/>
      <w:r w:rsidRPr="000A6580">
        <w:rPr>
          <w:rFonts w:ascii="Times New Roman" w:hAnsi="Times New Roman"/>
          <w:sz w:val="28"/>
          <w:szCs w:val="28"/>
          <w:lang w:val="uk-UA"/>
        </w:rPr>
        <w:t xml:space="preserve"> співпраці, зокрема, між державою, місцевим самоврядуванням, бізнесом та ОГС; </w:t>
      </w:r>
    </w:p>
    <w:p w14:paraId="660B2B14" w14:textId="77777777" w:rsidR="00110736" w:rsidRPr="000A6580" w:rsidRDefault="00110736"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зацікавленість донорів у розвитку соціальних </w:t>
      </w:r>
      <w:proofErr w:type="spellStart"/>
      <w:r w:rsidRPr="000A6580">
        <w:rPr>
          <w:rFonts w:ascii="Times New Roman" w:hAnsi="Times New Roman"/>
          <w:sz w:val="28"/>
          <w:szCs w:val="28"/>
          <w:lang w:val="uk-UA"/>
        </w:rPr>
        <w:t>проєктів</w:t>
      </w:r>
      <w:proofErr w:type="spellEnd"/>
      <w:r w:rsidRPr="000A6580">
        <w:rPr>
          <w:rFonts w:ascii="Times New Roman" w:hAnsi="Times New Roman"/>
          <w:sz w:val="28"/>
          <w:szCs w:val="28"/>
          <w:lang w:val="uk-UA"/>
        </w:rPr>
        <w:t xml:space="preserve">, зокрема для територіальних громад, що приймають внутрішньо переміщених осіб. </w:t>
      </w:r>
    </w:p>
    <w:p w14:paraId="558089B6" w14:textId="77777777" w:rsidR="00110736" w:rsidRPr="000A6580" w:rsidRDefault="00110736" w:rsidP="001428ED">
      <w:pPr>
        <w:tabs>
          <w:tab w:val="left" w:pos="993"/>
        </w:tabs>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2. Висока обізнаність управлінського персоналу щодо сучасних стандартів соціальної сфери та високий рівень задоволеності споживачів соціальних послуг діяльністю муніципального провайдера – Центра соціальних послуг «Крок назустріч» дозволить успішно використати такі можливості як: </w:t>
      </w:r>
    </w:p>
    <w:p w14:paraId="3F2FF717" w14:textId="77777777" w:rsidR="00110736" w:rsidRPr="000A6580" w:rsidRDefault="00110736"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запроваджений в місцевих умовах інноваційного досвіду на рівні територіальних громад; </w:t>
      </w:r>
    </w:p>
    <w:p w14:paraId="2E26FD61" w14:textId="77777777" w:rsidR="00110736" w:rsidRPr="000A6580" w:rsidRDefault="00110736"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запровадження на національному рівні нових програм, </w:t>
      </w:r>
      <w:proofErr w:type="spellStart"/>
      <w:r w:rsidRPr="000A6580">
        <w:rPr>
          <w:rFonts w:ascii="Times New Roman" w:hAnsi="Times New Roman"/>
          <w:sz w:val="28"/>
          <w:szCs w:val="28"/>
          <w:lang w:val="uk-UA"/>
        </w:rPr>
        <w:t>проєктів</w:t>
      </w:r>
      <w:proofErr w:type="spellEnd"/>
      <w:r w:rsidRPr="000A6580">
        <w:rPr>
          <w:rFonts w:ascii="Times New Roman" w:hAnsi="Times New Roman"/>
          <w:sz w:val="28"/>
          <w:szCs w:val="28"/>
          <w:lang w:val="uk-UA"/>
        </w:rPr>
        <w:t xml:space="preserve">, платформ, що дозволяють використати переваги </w:t>
      </w:r>
      <w:proofErr w:type="spellStart"/>
      <w:r w:rsidRPr="000A6580">
        <w:rPr>
          <w:rFonts w:ascii="Times New Roman" w:hAnsi="Times New Roman"/>
          <w:sz w:val="28"/>
          <w:szCs w:val="28"/>
          <w:lang w:val="uk-UA"/>
        </w:rPr>
        <w:t>цифровізації</w:t>
      </w:r>
      <w:proofErr w:type="spellEnd"/>
      <w:r w:rsidRPr="000A6580">
        <w:rPr>
          <w:rFonts w:ascii="Times New Roman" w:hAnsi="Times New Roman"/>
          <w:sz w:val="28"/>
          <w:szCs w:val="28"/>
          <w:lang w:val="uk-UA"/>
        </w:rPr>
        <w:t xml:space="preserve"> у впровадженні змін в соціальній сфері без залучення великих фінансових ресурсів територіальних громад;</w:t>
      </w:r>
    </w:p>
    <w:p w14:paraId="28D34BC8" w14:textId="77777777" w:rsidR="003C7A2D" w:rsidRPr="000A6580" w:rsidRDefault="00110736"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lastRenderedPageBreak/>
        <w:t>запровадження на національному, регіональному та субрегіональному рівнях нових інструментів координації, професійного розвитку працівників та міжмуніципальної співпраці, які можуть бути застосовані у соціальній сфері</w:t>
      </w:r>
      <w:r w:rsidR="003C7A2D" w:rsidRPr="000A6580">
        <w:rPr>
          <w:rFonts w:ascii="Times New Roman" w:hAnsi="Times New Roman"/>
          <w:sz w:val="28"/>
          <w:szCs w:val="28"/>
          <w:lang w:val="uk-UA"/>
        </w:rPr>
        <w:t xml:space="preserve">; </w:t>
      </w:r>
    </w:p>
    <w:p w14:paraId="4D0EED74" w14:textId="77777777" w:rsidR="00615A9A" w:rsidRPr="000A6580" w:rsidRDefault="003C7A2D" w:rsidP="001428ED">
      <w:pPr>
        <w:numPr>
          <w:ilvl w:val="0"/>
          <w:numId w:val="43"/>
        </w:numPr>
        <w:tabs>
          <w:tab w:val="clear" w:pos="2137"/>
          <w:tab w:val="left" w:pos="1134"/>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п</w:t>
      </w:r>
      <w:r w:rsidR="00110736" w:rsidRPr="000A6580">
        <w:rPr>
          <w:rFonts w:ascii="Times New Roman" w:hAnsi="Times New Roman"/>
          <w:sz w:val="28"/>
          <w:szCs w:val="28"/>
          <w:lang w:val="uk-UA"/>
        </w:rPr>
        <w:t>родовження процесу стандартизації соціальних послуг та професій зазначеної сфери</w:t>
      </w:r>
      <w:r w:rsidRPr="000A6580">
        <w:rPr>
          <w:rFonts w:ascii="Times New Roman" w:hAnsi="Times New Roman"/>
          <w:sz w:val="28"/>
          <w:szCs w:val="28"/>
          <w:lang w:val="uk-UA"/>
        </w:rPr>
        <w:t>.</w:t>
      </w:r>
    </w:p>
    <w:p w14:paraId="50B86503" w14:textId="77777777" w:rsidR="00683AC8" w:rsidRPr="000A6580" w:rsidRDefault="00683AC8" w:rsidP="001428ED">
      <w:pPr>
        <w:spacing w:after="0" w:line="240" w:lineRule="auto"/>
        <w:ind w:firstLine="709"/>
        <w:rPr>
          <w:rFonts w:ascii="Times New Roman" w:hAnsi="Times New Roman"/>
          <w:sz w:val="28"/>
          <w:szCs w:val="28"/>
          <w:lang w:val="uk-UA"/>
        </w:rPr>
      </w:pPr>
    </w:p>
    <w:p w14:paraId="4D08172E" w14:textId="77777777" w:rsidR="00683AC8" w:rsidRPr="000A6580" w:rsidRDefault="00683AC8" w:rsidP="001428ED">
      <w:pPr>
        <w:spacing w:after="0" w:line="240" w:lineRule="auto"/>
        <w:ind w:firstLine="709"/>
        <w:rPr>
          <w:rFonts w:ascii="Times New Roman" w:hAnsi="Times New Roman"/>
          <w:b/>
          <w:bCs/>
          <w:sz w:val="28"/>
          <w:szCs w:val="28"/>
          <w:lang w:val="uk-UA"/>
        </w:rPr>
      </w:pPr>
      <w:r w:rsidRPr="000A6580">
        <w:rPr>
          <w:rFonts w:ascii="Times New Roman" w:hAnsi="Times New Roman"/>
          <w:b/>
          <w:bCs/>
          <w:sz w:val="28"/>
          <w:szCs w:val="28"/>
          <w:lang w:val="uk-UA"/>
        </w:rPr>
        <w:t>Сценарії розвитку системи надання соціальних послуг громади</w:t>
      </w:r>
    </w:p>
    <w:p w14:paraId="4A6E198D" w14:textId="77777777" w:rsidR="008911C1" w:rsidRPr="000A6580" w:rsidRDefault="008911C1" w:rsidP="001428ED">
      <w:pPr>
        <w:spacing w:after="0" w:line="240" w:lineRule="auto"/>
        <w:ind w:firstLine="709"/>
        <w:jc w:val="both"/>
        <w:rPr>
          <w:rFonts w:ascii="Times New Roman" w:hAnsi="Times New Roman"/>
          <w:sz w:val="28"/>
          <w:szCs w:val="28"/>
          <w:lang w:val="uk-UA" w:eastAsia="uk-UA"/>
        </w:rPr>
      </w:pPr>
    </w:p>
    <w:p w14:paraId="7CD707E4" w14:textId="77777777" w:rsidR="008911C1" w:rsidRPr="000A6580" w:rsidRDefault="008911C1" w:rsidP="001428ED">
      <w:pPr>
        <w:spacing w:after="0" w:line="240" w:lineRule="auto"/>
        <w:ind w:firstLine="709"/>
        <w:jc w:val="both"/>
        <w:rPr>
          <w:rFonts w:ascii="Times New Roman" w:hAnsi="Times New Roman"/>
          <w:sz w:val="28"/>
          <w:szCs w:val="28"/>
          <w:lang w:val="uk-UA" w:eastAsia="uk-UA"/>
        </w:rPr>
      </w:pPr>
      <w:r w:rsidRPr="000A6580">
        <w:rPr>
          <w:rFonts w:ascii="Times New Roman" w:hAnsi="Times New Roman"/>
          <w:sz w:val="28"/>
          <w:szCs w:val="28"/>
          <w:lang w:val="uk-UA" w:eastAsia="uk-UA"/>
        </w:rPr>
        <w:t>Подальший розвиток ситуації в соціальній сфері передбачає можливість існування у подальшому трьох сценаріїв</w:t>
      </w:r>
      <w:r w:rsidR="002F4524" w:rsidRPr="000A6580">
        <w:rPr>
          <w:rFonts w:ascii="Times New Roman" w:hAnsi="Times New Roman"/>
          <w:sz w:val="28"/>
          <w:szCs w:val="28"/>
          <w:lang w:val="uk-UA" w:eastAsia="uk-UA"/>
        </w:rPr>
        <w:t xml:space="preserve"> ситуації у сфері надання соціальних послуг в територіальній громаді</w:t>
      </w:r>
      <w:r w:rsidRPr="000A6580">
        <w:rPr>
          <w:rFonts w:ascii="Times New Roman" w:hAnsi="Times New Roman"/>
          <w:sz w:val="28"/>
          <w:szCs w:val="28"/>
          <w:lang w:val="uk-UA" w:eastAsia="uk-UA"/>
        </w:rPr>
        <w:t>:</w:t>
      </w:r>
    </w:p>
    <w:p w14:paraId="6056B594" w14:textId="77777777" w:rsidR="003C7A2D" w:rsidRPr="000A6580" w:rsidRDefault="003C7A2D" w:rsidP="001428ED">
      <w:pPr>
        <w:spacing w:after="0" w:line="240" w:lineRule="auto"/>
        <w:ind w:firstLine="709"/>
        <w:jc w:val="both"/>
        <w:rPr>
          <w:rFonts w:ascii="Times New Roman" w:hAnsi="Times New Roman"/>
          <w:sz w:val="28"/>
          <w:szCs w:val="28"/>
          <w:lang w:val="uk-UA" w:eastAsia="uk-UA"/>
        </w:rPr>
      </w:pPr>
      <w:r w:rsidRPr="000A6580">
        <w:rPr>
          <w:rFonts w:ascii="Times New Roman" w:hAnsi="Times New Roman"/>
          <w:sz w:val="28"/>
          <w:szCs w:val="28"/>
          <w:lang w:val="uk-UA" w:eastAsia="uk-UA"/>
        </w:rPr>
        <w:t>1. П</w:t>
      </w:r>
      <w:r w:rsidR="008911C1" w:rsidRPr="000A6580">
        <w:rPr>
          <w:rFonts w:ascii="Times New Roman" w:hAnsi="Times New Roman"/>
          <w:sz w:val="28"/>
          <w:szCs w:val="28"/>
          <w:lang w:val="uk-UA" w:eastAsia="uk-UA"/>
        </w:rPr>
        <w:t>есимістичний: більшість зовнішніх загроз і багато внутрішніх проблем «спрацюють» і ці ризики настануть з високою імовірністю, значно погіршать існуючу ситуацію</w:t>
      </w:r>
      <w:r w:rsidR="002F4524" w:rsidRPr="000A6580">
        <w:rPr>
          <w:rFonts w:ascii="Times New Roman" w:hAnsi="Times New Roman"/>
          <w:sz w:val="28"/>
          <w:szCs w:val="28"/>
          <w:lang w:val="uk-UA" w:eastAsia="uk-UA"/>
        </w:rPr>
        <w:t>,</w:t>
      </w:r>
      <w:r w:rsidR="008911C1" w:rsidRPr="000A6580">
        <w:rPr>
          <w:rFonts w:ascii="Times New Roman" w:hAnsi="Times New Roman"/>
          <w:sz w:val="28"/>
          <w:szCs w:val="28"/>
          <w:lang w:val="uk-UA" w:eastAsia="uk-UA"/>
        </w:rPr>
        <w:t xml:space="preserve"> незважаючи на з</w:t>
      </w:r>
      <w:r w:rsidRPr="000A6580">
        <w:rPr>
          <w:rFonts w:ascii="Times New Roman" w:hAnsi="Times New Roman"/>
          <w:sz w:val="28"/>
          <w:szCs w:val="28"/>
          <w:lang w:val="uk-UA" w:eastAsia="uk-UA"/>
        </w:rPr>
        <w:t>усилля з упровадження Стратегії. В результаті прогнозуються наступний розвиток:</w:t>
      </w:r>
    </w:p>
    <w:p w14:paraId="7980E36D"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тенденції зміни демографічної ситуації на найближчі роки залишаються негативними: вікова структура населення змінюється в бік скорочення працездатного населення та його «старіння», що збільшує кількість отримувачів соціальних послуг догляду;</w:t>
      </w:r>
    </w:p>
    <w:p w14:paraId="60A1C5AE"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не скорочується кількість пільгових категорій, які виживають за рахунок державних соціальних виплат (матері-одиначки, багатодітні сім’ї, сім’ї, що отримують допомогу з малозабезпеченості, інші);</w:t>
      </w:r>
    </w:p>
    <w:p w14:paraId="3929926E"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соціальні послуги не розвиваються, не запроваджуються інноваційні моделі соціальної роботи, населення не отримує необхідний комплекс допомоги, частина населення залишається на самовиживанні;</w:t>
      </w:r>
    </w:p>
    <w:p w14:paraId="0AE36739"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низький рівень заробітних плат працівників соціальної сфери сприяє плинності кадрів, не стимулює розвиток професійності.</w:t>
      </w:r>
    </w:p>
    <w:p w14:paraId="50FBA057" w14:textId="77777777" w:rsidR="003C7A2D" w:rsidRPr="000A6580" w:rsidRDefault="003C7A2D" w:rsidP="001428ED">
      <w:pPr>
        <w:pStyle w:val="a8"/>
        <w:tabs>
          <w:tab w:val="left" w:pos="993"/>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Як наслідок знижується задоволеність мешканців громади діяльністю системи надання соціальних послуг громади, зростає соціальна напруга.</w:t>
      </w:r>
    </w:p>
    <w:p w14:paraId="60431101" w14:textId="77777777" w:rsidR="001515EA" w:rsidRPr="000A6580" w:rsidRDefault="001515EA" w:rsidP="001428ED">
      <w:pPr>
        <w:pStyle w:val="a8"/>
        <w:tabs>
          <w:tab w:val="left" w:pos="1134"/>
        </w:tabs>
        <w:spacing w:line="240" w:lineRule="auto"/>
        <w:ind w:left="0" w:firstLine="709"/>
        <w:jc w:val="both"/>
        <w:rPr>
          <w:rFonts w:ascii="Times New Roman" w:hAnsi="Times New Roman" w:cs="Times New Roman"/>
          <w:sz w:val="28"/>
          <w:szCs w:val="28"/>
          <w:lang w:eastAsia="uk-UA"/>
        </w:rPr>
      </w:pPr>
    </w:p>
    <w:p w14:paraId="07F046AF" w14:textId="77777777" w:rsidR="003C7A2D" w:rsidRPr="000A6580" w:rsidRDefault="003C7A2D" w:rsidP="001428ED">
      <w:pPr>
        <w:tabs>
          <w:tab w:val="left" w:pos="1134"/>
        </w:tabs>
        <w:spacing w:after="0" w:line="240" w:lineRule="auto"/>
        <w:ind w:firstLine="709"/>
        <w:jc w:val="both"/>
        <w:rPr>
          <w:rFonts w:ascii="Times New Roman" w:eastAsia="Arial" w:hAnsi="Times New Roman" w:cs="Arial"/>
          <w:sz w:val="28"/>
          <w:lang w:val="uk-UA" w:eastAsia="ar-SA"/>
        </w:rPr>
      </w:pPr>
      <w:r w:rsidRPr="000A6580">
        <w:rPr>
          <w:rFonts w:ascii="Times New Roman" w:eastAsia="Arial" w:hAnsi="Times New Roman" w:cs="Arial"/>
          <w:sz w:val="28"/>
          <w:lang w:val="uk-UA" w:eastAsia="ar-SA"/>
        </w:rPr>
        <w:t>2. І</w:t>
      </w:r>
      <w:r w:rsidR="008911C1" w:rsidRPr="000A6580">
        <w:rPr>
          <w:rFonts w:ascii="Times New Roman" w:eastAsia="Arial" w:hAnsi="Times New Roman" w:cs="Arial"/>
          <w:sz w:val="28"/>
          <w:lang w:val="uk-UA" w:eastAsia="ar-SA"/>
        </w:rPr>
        <w:t>нерційний: усе в зовнішньому оточенні «йде, як сьогодні», зовнішні можливості та загрози, що</w:t>
      </w:r>
      <w:r w:rsidRPr="000A6580">
        <w:rPr>
          <w:rFonts w:ascii="Times New Roman" w:eastAsia="Arial" w:hAnsi="Times New Roman" w:cs="Arial"/>
          <w:sz w:val="28"/>
          <w:lang w:val="uk-UA" w:eastAsia="ar-SA"/>
        </w:rPr>
        <w:t xml:space="preserve"> виникають, </w:t>
      </w:r>
      <w:proofErr w:type="spellStart"/>
      <w:r w:rsidRPr="000A6580">
        <w:rPr>
          <w:rFonts w:ascii="Times New Roman" w:eastAsia="Arial" w:hAnsi="Times New Roman" w:cs="Arial"/>
          <w:sz w:val="28"/>
          <w:lang w:val="uk-UA" w:eastAsia="ar-SA"/>
        </w:rPr>
        <w:t>взаємокомпенсуються</w:t>
      </w:r>
      <w:proofErr w:type="spellEnd"/>
      <w:r w:rsidRPr="000A6580">
        <w:rPr>
          <w:rFonts w:ascii="Times New Roman" w:eastAsia="Arial" w:hAnsi="Times New Roman" w:cs="Arial"/>
          <w:sz w:val="28"/>
          <w:lang w:val="uk-UA" w:eastAsia="ar-SA"/>
        </w:rPr>
        <w:t>. Результати інерційного сценарію можуть бути наступними:</w:t>
      </w:r>
    </w:p>
    <w:p w14:paraId="27D44998"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можливості місцевого самоврядування регулюються національною політикою. Нормативні документи сформовані та в цілому відповідають законодавчим напрямкам державної політики у сфері соціального захисту населення;</w:t>
      </w:r>
    </w:p>
    <w:p w14:paraId="16181188"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реформа управління в системі соціального захисту завершена, визначені повноваження та функції органів управління системою соціальних послуг на державному, регіональному та місцевому рівнях;</w:t>
      </w:r>
    </w:p>
    <w:p w14:paraId="3465428F"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базові планові документи громади сформовані;</w:t>
      </w:r>
    </w:p>
    <w:p w14:paraId="2BB72B9C"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базові соціальні послуги визначеної якості надаються відповідно до потреб вразливих верств населення;</w:t>
      </w:r>
    </w:p>
    <w:p w14:paraId="2D10DA56"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lastRenderedPageBreak/>
        <w:t>громада максимально використовує державні субвенції на розвиток соціальних послуг, паралельно здійснює заходи щодо залучення до надання соціальних послуг недержавних організацій.</w:t>
      </w:r>
    </w:p>
    <w:p w14:paraId="7A94E6D6" w14:textId="77777777" w:rsidR="003C7A2D" w:rsidRPr="000A6580" w:rsidRDefault="003C7A2D" w:rsidP="001428ED">
      <w:pPr>
        <w:pStyle w:val="a8"/>
        <w:tabs>
          <w:tab w:val="left" w:pos="993"/>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 xml:space="preserve">Як результат, поступово, але дуже повільно підвищується активність мешканців громади, соціальна свідомість та поінформованість з питань соціального захисту та підтримки. </w:t>
      </w:r>
    </w:p>
    <w:p w14:paraId="3D689887" w14:textId="77777777" w:rsidR="003C7A2D" w:rsidRPr="000A6580" w:rsidRDefault="003C7A2D" w:rsidP="001428ED">
      <w:pPr>
        <w:pStyle w:val="a8"/>
        <w:tabs>
          <w:tab w:val="left" w:pos="1134"/>
        </w:tabs>
        <w:spacing w:line="240" w:lineRule="auto"/>
        <w:ind w:left="0" w:firstLine="709"/>
        <w:jc w:val="both"/>
        <w:rPr>
          <w:rFonts w:ascii="Times New Roman" w:hAnsi="Times New Roman" w:cs="Times New Roman"/>
          <w:sz w:val="28"/>
          <w:szCs w:val="28"/>
          <w:lang w:eastAsia="uk-UA"/>
        </w:rPr>
      </w:pPr>
    </w:p>
    <w:p w14:paraId="70B04563" w14:textId="77777777" w:rsidR="003C7A2D" w:rsidRPr="000A6580" w:rsidRDefault="003C7A2D" w:rsidP="001428ED">
      <w:pPr>
        <w:pStyle w:val="a8"/>
        <w:tabs>
          <w:tab w:val="left" w:pos="993"/>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3. О</w:t>
      </w:r>
      <w:r w:rsidR="001515EA" w:rsidRPr="000A6580">
        <w:rPr>
          <w:rFonts w:ascii="Times New Roman" w:hAnsi="Times New Roman"/>
          <w:sz w:val="28"/>
          <w:lang w:eastAsia="ar-SA"/>
        </w:rPr>
        <w:t>птимістичний: демонструє позитивну динаміку, яка буде можлива за умови успішної реалізації Стратегії, докладання зусиль «з середини системи» або через вдалий збіг обставин і підтримку сильних сторін регіону зовнішніми можливостями.</w:t>
      </w:r>
      <w:r w:rsidRPr="000A6580">
        <w:rPr>
          <w:rFonts w:ascii="Times New Roman" w:hAnsi="Times New Roman"/>
          <w:sz w:val="28"/>
          <w:lang w:eastAsia="ar-SA"/>
        </w:rPr>
        <w:t xml:space="preserve"> Реалізація оптимістичного сценарію дозволить </w:t>
      </w:r>
      <w:proofErr w:type="spellStart"/>
      <w:r w:rsidRPr="000A6580">
        <w:rPr>
          <w:rFonts w:ascii="Times New Roman" w:hAnsi="Times New Roman"/>
          <w:sz w:val="28"/>
          <w:lang w:eastAsia="ar-SA"/>
        </w:rPr>
        <w:t>дсягти</w:t>
      </w:r>
      <w:proofErr w:type="spellEnd"/>
      <w:r w:rsidRPr="000A6580">
        <w:rPr>
          <w:rFonts w:ascii="Times New Roman" w:hAnsi="Times New Roman"/>
          <w:sz w:val="28"/>
          <w:lang w:eastAsia="ar-SA"/>
        </w:rPr>
        <w:t xml:space="preserve"> результатів:</w:t>
      </w:r>
    </w:p>
    <w:p w14:paraId="3562D8B5"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громада формує власну ідентичність та активно розвивається;</w:t>
      </w:r>
    </w:p>
    <w:p w14:paraId="2C206767"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 xml:space="preserve">сформовані базові документи громади, які забезпечують планові зміни та покращення: стратегія соціального захисту, </w:t>
      </w:r>
      <w:r w:rsidR="00427CCF" w:rsidRPr="000A6580">
        <w:rPr>
          <w:rFonts w:ascii="Times New Roman" w:hAnsi="Times New Roman"/>
          <w:sz w:val="28"/>
          <w:lang w:eastAsia="ar-SA"/>
        </w:rPr>
        <w:t xml:space="preserve">актуалізовано </w:t>
      </w:r>
      <w:r w:rsidRPr="000A6580">
        <w:rPr>
          <w:rFonts w:ascii="Times New Roman" w:hAnsi="Times New Roman"/>
          <w:sz w:val="28"/>
          <w:lang w:eastAsia="ar-SA"/>
        </w:rPr>
        <w:t>соціальний паспорт громади;</w:t>
      </w:r>
    </w:p>
    <w:p w14:paraId="722BB77A"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в громаді впроваджуються інноваційні підходи до надання соціальних послуг, забезпечено максимальне охоплення соціальними послугами всіх соціально незахищених верств населення, відповідно до потреб кожного отримувача;</w:t>
      </w:r>
    </w:p>
    <w:p w14:paraId="122AB417"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громада ефективно використовує державні субвенції на розвиток соціального захисту, залучає громадські та благодійні організації для розвитку соціальної сфери;</w:t>
      </w:r>
    </w:p>
    <w:p w14:paraId="0B4B9812" w14:textId="77777777" w:rsidR="003C7A2D" w:rsidRPr="000A6580" w:rsidRDefault="003C7A2D" w:rsidP="001428ED">
      <w:pPr>
        <w:pStyle w:val="a8"/>
        <w:numPr>
          <w:ilvl w:val="0"/>
          <w:numId w:val="44"/>
        </w:numPr>
        <w:tabs>
          <w:tab w:val="left" w:pos="1134"/>
        </w:tabs>
        <w:spacing w:line="240" w:lineRule="auto"/>
        <w:ind w:left="0" w:firstLine="709"/>
        <w:jc w:val="both"/>
        <w:rPr>
          <w:rFonts w:ascii="Times New Roman" w:hAnsi="Times New Roman"/>
          <w:sz w:val="28"/>
          <w:lang w:eastAsia="ar-SA"/>
        </w:rPr>
      </w:pPr>
      <w:r w:rsidRPr="000A6580">
        <w:rPr>
          <w:rFonts w:ascii="Times New Roman" w:hAnsi="Times New Roman"/>
          <w:sz w:val="28"/>
          <w:lang w:eastAsia="ar-SA"/>
        </w:rPr>
        <w:t>рівень поінформованості жителів громади, свідомість та обізнаність щодо своїх прав, можливостей та обов’язків зростає. Громадськість активно бере участь у вирішенні питань соціального розвитку громади, організації підтримки вразливих категорій населення.</w:t>
      </w:r>
    </w:p>
    <w:p w14:paraId="6E15A97A" w14:textId="77777777" w:rsidR="001515EA" w:rsidRPr="00DC2C69" w:rsidRDefault="008911C1" w:rsidP="001428ED">
      <w:pPr>
        <w:tabs>
          <w:tab w:val="left" w:pos="720"/>
        </w:tabs>
        <w:spacing w:after="0" w:line="240" w:lineRule="auto"/>
        <w:ind w:firstLine="709"/>
        <w:jc w:val="both"/>
        <w:rPr>
          <w:rFonts w:ascii="Times New Roman" w:hAnsi="Times New Roman"/>
          <w:sz w:val="28"/>
          <w:szCs w:val="28"/>
          <w:lang w:val="uk-UA" w:eastAsia="uk-UA"/>
        </w:rPr>
      </w:pPr>
      <w:r w:rsidRPr="00DC2C69">
        <w:rPr>
          <w:rFonts w:ascii="Times New Roman" w:hAnsi="Times New Roman"/>
          <w:sz w:val="28"/>
          <w:szCs w:val="28"/>
          <w:lang w:val="uk-UA" w:eastAsia="uk-UA"/>
        </w:rPr>
        <w:t xml:space="preserve">Беручи </w:t>
      </w:r>
      <w:r w:rsidR="001515EA" w:rsidRPr="00DC2C69">
        <w:rPr>
          <w:rFonts w:ascii="Times New Roman" w:hAnsi="Times New Roman"/>
          <w:sz w:val="28"/>
          <w:szCs w:val="28"/>
          <w:lang w:val="uk-UA" w:eastAsia="uk-UA"/>
        </w:rPr>
        <w:t xml:space="preserve">до уваги припущення, що перспективні зміни національного законодавства не погіршуватимуть ситуацію в громаді, базуючись на прогнозах макроекономічних впливів, демографічних тенденціях, а також, аналізі соціально-економічної ситуації в громаді, можна припустити, що </w:t>
      </w:r>
      <w:r w:rsidR="009C6C0F" w:rsidRPr="00DC2C69">
        <w:rPr>
          <w:rFonts w:ascii="Times New Roman" w:hAnsi="Times New Roman"/>
          <w:sz w:val="28"/>
          <w:szCs w:val="28"/>
          <w:lang w:val="uk-UA" w:eastAsia="uk-UA"/>
        </w:rPr>
        <w:t>найбільш імовірним є «оптимістичний</w:t>
      </w:r>
      <w:r w:rsidR="001515EA" w:rsidRPr="00DC2C69">
        <w:rPr>
          <w:rFonts w:ascii="Times New Roman" w:hAnsi="Times New Roman"/>
          <w:sz w:val="28"/>
          <w:szCs w:val="28"/>
          <w:lang w:val="uk-UA" w:eastAsia="uk-UA"/>
        </w:rPr>
        <w:t xml:space="preserve">» сценарій розвитку. </w:t>
      </w:r>
    </w:p>
    <w:p w14:paraId="50139D56" w14:textId="77777777" w:rsidR="001515EA" w:rsidRPr="00DC2C69" w:rsidRDefault="001515EA" w:rsidP="001428ED">
      <w:pPr>
        <w:tabs>
          <w:tab w:val="left" w:pos="720"/>
        </w:tabs>
        <w:spacing w:after="0" w:line="240" w:lineRule="auto"/>
        <w:ind w:firstLine="709"/>
        <w:jc w:val="both"/>
        <w:rPr>
          <w:rFonts w:ascii="Times New Roman" w:hAnsi="Times New Roman"/>
          <w:sz w:val="28"/>
          <w:szCs w:val="28"/>
          <w:lang w:val="uk-UA" w:eastAsia="uk-UA"/>
        </w:rPr>
      </w:pPr>
      <w:r w:rsidRPr="00DC2C69">
        <w:rPr>
          <w:rFonts w:ascii="Times New Roman" w:hAnsi="Times New Roman"/>
          <w:sz w:val="28"/>
          <w:szCs w:val="28"/>
          <w:lang w:val="uk-UA" w:eastAsia="uk-UA"/>
        </w:rPr>
        <w:t xml:space="preserve">Проте, необхідно відзначити </w:t>
      </w:r>
      <w:r w:rsidR="00E4556F" w:rsidRPr="00DC2C69">
        <w:rPr>
          <w:rFonts w:ascii="Times New Roman" w:hAnsi="Times New Roman"/>
          <w:sz w:val="28"/>
          <w:szCs w:val="28"/>
          <w:lang w:val="uk-UA" w:eastAsia="uk-UA"/>
        </w:rPr>
        <w:t xml:space="preserve">постійне </w:t>
      </w:r>
      <w:r w:rsidRPr="00DC2C69">
        <w:rPr>
          <w:rFonts w:ascii="Times New Roman" w:hAnsi="Times New Roman"/>
          <w:sz w:val="28"/>
          <w:szCs w:val="28"/>
          <w:lang w:val="uk-UA" w:eastAsia="uk-UA"/>
        </w:rPr>
        <w:t>бажання громади створити умови для наближення сценарію розвитку до оптимістичного шляхом злагоджених зусиль ус</w:t>
      </w:r>
      <w:r w:rsidR="00E4556F" w:rsidRPr="00DC2C69">
        <w:rPr>
          <w:rFonts w:ascii="Times New Roman" w:hAnsi="Times New Roman"/>
          <w:sz w:val="28"/>
          <w:szCs w:val="28"/>
          <w:lang w:val="uk-UA" w:eastAsia="uk-UA"/>
        </w:rPr>
        <w:t>іх заінтересованих сторін.</w:t>
      </w:r>
      <w:r w:rsidRPr="00DC2C69">
        <w:rPr>
          <w:rFonts w:ascii="Times New Roman" w:hAnsi="Times New Roman"/>
          <w:sz w:val="28"/>
          <w:szCs w:val="28"/>
          <w:lang w:val="uk-UA" w:eastAsia="uk-UA"/>
        </w:rPr>
        <w:t xml:space="preserve"> Одних лише коштів місцевих бюджетів недостатньо для впровадження всіх стратегічних ініціатив, тому слід максимально використовувати можливості соціального партнерства та залучення ресурсів як з вітчизняних, так і з міжнародних джерел.</w:t>
      </w:r>
    </w:p>
    <w:p w14:paraId="1B87DB5D" w14:textId="77777777" w:rsidR="001515EA" w:rsidRPr="00DC2C69" w:rsidRDefault="001515EA" w:rsidP="001428ED">
      <w:pPr>
        <w:tabs>
          <w:tab w:val="left" w:pos="720"/>
        </w:tabs>
        <w:spacing w:after="0" w:line="240" w:lineRule="auto"/>
        <w:ind w:firstLine="709"/>
        <w:jc w:val="both"/>
        <w:rPr>
          <w:rFonts w:ascii="Times New Roman" w:hAnsi="Times New Roman"/>
          <w:sz w:val="28"/>
          <w:szCs w:val="28"/>
          <w:lang w:val="uk-UA" w:eastAsia="uk-UA"/>
        </w:rPr>
      </w:pPr>
      <w:r w:rsidRPr="00DC2C69">
        <w:rPr>
          <w:rFonts w:ascii="Times New Roman" w:hAnsi="Times New Roman"/>
          <w:sz w:val="28"/>
          <w:szCs w:val="28"/>
          <w:lang w:val="uk-UA" w:eastAsia="uk-UA"/>
        </w:rPr>
        <w:t>Таким чином, обрано конфігурацію стратегічних і оперативних цілей, здатних у довгостроковій перспективі не лише підвищити якість життя мешканців Томаківської селищної ради</w:t>
      </w:r>
      <w:r w:rsidR="00C90D7B" w:rsidRPr="00DC2C69">
        <w:rPr>
          <w:rFonts w:ascii="Times New Roman" w:hAnsi="Times New Roman"/>
          <w:sz w:val="28"/>
          <w:szCs w:val="28"/>
          <w:lang w:val="uk-UA" w:eastAsia="uk-UA"/>
        </w:rPr>
        <w:t xml:space="preserve"> в умовах </w:t>
      </w:r>
      <w:r w:rsidR="00E4556F" w:rsidRPr="00DC2C69">
        <w:rPr>
          <w:rFonts w:ascii="Times New Roman" w:hAnsi="Times New Roman"/>
          <w:sz w:val="28"/>
          <w:szCs w:val="28"/>
          <w:lang w:val="uk-UA" w:eastAsia="uk-UA"/>
        </w:rPr>
        <w:t>оп</w:t>
      </w:r>
      <w:r w:rsidR="00C90D7B" w:rsidRPr="00DC2C69">
        <w:rPr>
          <w:rFonts w:ascii="Times New Roman" w:hAnsi="Times New Roman"/>
          <w:sz w:val="28"/>
          <w:szCs w:val="28"/>
          <w:lang w:val="uk-UA" w:eastAsia="uk-UA"/>
        </w:rPr>
        <w:t>тимістичного</w:t>
      </w:r>
      <w:r w:rsidRPr="00DC2C69">
        <w:rPr>
          <w:rFonts w:ascii="Times New Roman" w:hAnsi="Times New Roman"/>
          <w:sz w:val="28"/>
          <w:szCs w:val="28"/>
          <w:lang w:val="uk-UA" w:eastAsia="uk-UA"/>
        </w:rPr>
        <w:t xml:space="preserve"> розвитку існуючих факторів впливу, але й запобігти окремим прогнозованим на сьогодні ризикам.</w:t>
      </w:r>
    </w:p>
    <w:p w14:paraId="45F74092" w14:textId="77777777" w:rsidR="00A664EC" w:rsidRPr="00DC2C69" w:rsidRDefault="009C331C" w:rsidP="00427CCF">
      <w:pPr>
        <w:jc w:val="center"/>
        <w:rPr>
          <w:rFonts w:ascii="Times New Roman" w:hAnsi="Times New Roman"/>
          <w:sz w:val="28"/>
          <w:szCs w:val="28"/>
          <w:lang w:val="uk-UA"/>
        </w:rPr>
      </w:pPr>
      <w:r w:rsidRPr="00DC2C69">
        <w:rPr>
          <w:rFonts w:ascii="Times New Roman" w:hAnsi="Times New Roman"/>
          <w:b/>
          <w:sz w:val="28"/>
          <w:szCs w:val="28"/>
          <w:lang w:val="uk-UA"/>
        </w:rPr>
        <w:br w:type="page"/>
      </w:r>
      <w:r w:rsidR="00A664EC" w:rsidRPr="00DC2C69">
        <w:rPr>
          <w:rFonts w:ascii="Times New Roman" w:hAnsi="Times New Roman"/>
          <w:b/>
          <w:sz w:val="28"/>
          <w:szCs w:val="28"/>
          <w:lang w:val="uk-UA"/>
        </w:rPr>
        <w:lastRenderedPageBreak/>
        <w:t xml:space="preserve">ПРІОРИТЕТИ РОЗВИТКУ </w:t>
      </w:r>
      <w:r w:rsidR="00656094" w:rsidRPr="00DC2C69">
        <w:rPr>
          <w:rFonts w:ascii="Times New Roman" w:hAnsi="Times New Roman"/>
          <w:b/>
          <w:sz w:val="28"/>
          <w:szCs w:val="28"/>
          <w:lang w:val="uk-UA"/>
        </w:rPr>
        <w:t>СИСТЕМИ НАДАННЯ СОЦІАЛЬНИХ ПОСЛУГ</w:t>
      </w:r>
    </w:p>
    <w:p w14:paraId="39750D50" w14:textId="77777777" w:rsidR="00A664EC" w:rsidRPr="00DC2C69" w:rsidRDefault="00A664EC" w:rsidP="00656094">
      <w:pPr>
        <w:spacing w:after="0" w:line="240" w:lineRule="auto"/>
        <w:rPr>
          <w:rFonts w:ascii="Times New Roman" w:hAnsi="Times New Roman"/>
          <w:sz w:val="28"/>
          <w:szCs w:val="28"/>
          <w:lang w:val="uk-UA"/>
        </w:rPr>
      </w:pPr>
    </w:p>
    <w:p w14:paraId="5A8C7B98" w14:textId="77777777" w:rsidR="00A664EC" w:rsidRPr="00DC2C69" w:rsidRDefault="00A664EC" w:rsidP="00656094">
      <w:pPr>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t>Стратегічне бачення (</w:t>
      </w:r>
      <w:proofErr w:type="spellStart"/>
      <w:r w:rsidRPr="00DC2C69">
        <w:rPr>
          <w:rFonts w:ascii="Times New Roman" w:hAnsi="Times New Roman"/>
          <w:b/>
          <w:sz w:val="28"/>
          <w:szCs w:val="28"/>
          <w:lang w:val="uk-UA"/>
        </w:rPr>
        <w:t>візія</w:t>
      </w:r>
      <w:proofErr w:type="spellEnd"/>
      <w:r w:rsidRPr="00DC2C69">
        <w:rPr>
          <w:rFonts w:ascii="Times New Roman" w:hAnsi="Times New Roman"/>
          <w:b/>
          <w:sz w:val="28"/>
          <w:szCs w:val="28"/>
          <w:lang w:val="uk-UA"/>
        </w:rPr>
        <w:t>)</w:t>
      </w:r>
    </w:p>
    <w:p w14:paraId="5A6E65A3" w14:textId="77777777" w:rsidR="00A664EC" w:rsidRPr="00DC2C69" w:rsidRDefault="00A664EC" w:rsidP="00656094">
      <w:pPr>
        <w:spacing w:after="0" w:line="240" w:lineRule="auto"/>
        <w:jc w:val="both"/>
        <w:rPr>
          <w:rFonts w:ascii="Times New Roman" w:hAnsi="Times New Roman"/>
          <w:iCs/>
          <w:color w:val="000000"/>
          <w:sz w:val="28"/>
          <w:szCs w:val="28"/>
          <w:lang w:val="uk-UA"/>
        </w:rPr>
      </w:pPr>
    </w:p>
    <w:p w14:paraId="583DFBE0" w14:textId="77777777" w:rsidR="00E665DF" w:rsidRPr="00DC2C69" w:rsidRDefault="00E665DF" w:rsidP="00656094">
      <w:pPr>
        <w:spacing w:after="0" w:line="240" w:lineRule="auto"/>
        <w:ind w:firstLine="709"/>
        <w:jc w:val="both"/>
        <w:rPr>
          <w:rFonts w:ascii="Times New Roman" w:hAnsi="Times New Roman"/>
          <w:iCs/>
          <w:color w:val="000000"/>
          <w:sz w:val="28"/>
          <w:szCs w:val="28"/>
          <w:lang w:val="uk-UA"/>
        </w:rPr>
      </w:pPr>
      <w:r w:rsidRPr="00DC2C69">
        <w:rPr>
          <w:rFonts w:ascii="Times New Roman" w:hAnsi="Times New Roman"/>
          <w:iCs/>
          <w:color w:val="000000"/>
          <w:sz w:val="28"/>
          <w:szCs w:val="28"/>
          <w:lang w:val="uk-UA"/>
        </w:rPr>
        <w:t>Стратегія передбачає планування розвитку соціальної сфери громади та механізмів адміністрування надання соціальних послуг і задоволення потреб всіх жителів.</w:t>
      </w:r>
    </w:p>
    <w:p w14:paraId="5CF49C29" w14:textId="77777777" w:rsidR="00E665DF" w:rsidRPr="00DC2C69" w:rsidRDefault="00E665DF" w:rsidP="009C331C">
      <w:pPr>
        <w:spacing w:after="0" w:line="240" w:lineRule="auto"/>
        <w:ind w:firstLine="709"/>
        <w:jc w:val="both"/>
        <w:rPr>
          <w:rFonts w:ascii="Times New Roman" w:hAnsi="Times New Roman"/>
          <w:iCs/>
          <w:color w:val="000000"/>
          <w:sz w:val="28"/>
          <w:szCs w:val="28"/>
          <w:lang w:val="uk-UA"/>
        </w:rPr>
      </w:pPr>
      <w:r w:rsidRPr="00DC2C69">
        <w:rPr>
          <w:rFonts w:ascii="Times New Roman" w:hAnsi="Times New Roman"/>
          <w:iCs/>
          <w:color w:val="000000"/>
          <w:sz w:val="28"/>
          <w:szCs w:val="28"/>
          <w:lang w:val="uk-UA"/>
        </w:rPr>
        <w:t>Зус</w:t>
      </w:r>
      <w:r w:rsidR="009C331C" w:rsidRPr="00DC2C69">
        <w:rPr>
          <w:rFonts w:ascii="Times New Roman" w:hAnsi="Times New Roman"/>
          <w:iCs/>
          <w:color w:val="000000"/>
          <w:sz w:val="28"/>
          <w:szCs w:val="28"/>
          <w:lang w:val="uk-UA"/>
        </w:rPr>
        <w:t>илля громади буде спрямовано на</w:t>
      </w:r>
      <w:r w:rsidRPr="00DC2C69">
        <w:rPr>
          <w:rFonts w:ascii="Times New Roman" w:hAnsi="Times New Roman"/>
          <w:iCs/>
          <w:color w:val="000000"/>
          <w:sz w:val="28"/>
          <w:szCs w:val="28"/>
          <w:lang w:val="uk-UA"/>
        </w:rPr>
        <w:t>:</w:t>
      </w:r>
    </w:p>
    <w:p w14:paraId="2F17BE4B" w14:textId="77777777" w:rsidR="00E665DF" w:rsidRPr="00DC2C69" w:rsidRDefault="00E665DF"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спрощення процедури отримання та надання послуг;</w:t>
      </w:r>
    </w:p>
    <w:p w14:paraId="3CEBFE37" w14:textId="77777777" w:rsidR="00E665DF" w:rsidRPr="00DC2C69" w:rsidRDefault="00E665DF"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територіальне наближення надання послуг до місця проживання</w:t>
      </w:r>
      <w:r w:rsidR="009C331C" w:rsidRPr="00DC2C69">
        <w:rPr>
          <w:rFonts w:ascii="Times New Roman" w:eastAsia="Times New Roman" w:hAnsi="Times New Roman" w:cs="Times New Roman"/>
          <w:sz w:val="28"/>
          <w:szCs w:val="28"/>
          <w:lang w:eastAsia="uk-UA"/>
        </w:rPr>
        <w:t xml:space="preserve"> </w:t>
      </w:r>
      <w:r w:rsidRPr="00DC2C69">
        <w:rPr>
          <w:rFonts w:ascii="Times New Roman" w:eastAsia="Times New Roman" w:hAnsi="Times New Roman" w:cs="Times New Roman"/>
          <w:sz w:val="28"/>
          <w:szCs w:val="28"/>
          <w:lang w:eastAsia="uk-UA"/>
        </w:rPr>
        <w:t>/ перебування їх отримувачів;</w:t>
      </w:r>
    </w:p>
    <w:p w14:paraId="44845BF2" w14:textId="77777777" w:rsidR="00E665DF" w:rsidRPr="00DC2C69" w:rsidRDefault="00E665DF"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використання найкращого досвіду;</w:t>
      </w:r>
    </w:p>
    <w:p w14:paraId="24C83632" w14:textId="77777777" w:rsidR="00E665DF" w:rsidRPr="00DC2C69" w:rsidRDefault="00237039"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створення та ефективне функціонування реєстру отримувачів соціальних послуг;</w:t>
      </w:r>
    </w:p>
    <w:p w14:paraId="2FD3E97E" w14:textId="77777777" w:rsidR="00237039" w:rsidRPr="00DC2C69" w:rsidRDefault="00237039"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забезпечення доступності осіб до соціальних послуг;</w:t>
      </w:r>
    </w:p>
    <w:p w14:paraId="6FB14BA1" w14:textId="77777777" w:rsidR="00237039" w:rsidRPr="00DC2C69" w:rsidRDefault="00237039"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підвищення якості обслуговування та задоволеності отримувачів;</w:t>
      </w:r>
    </w:p>
    <w:p w14:paraId="7FAF5CEA" w14:textId="77777777" w:rsidR="00237039" w:rsidRPr="00DC2C69" w:rsidRDefault="00237039"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контроль за цільовим використанням коштів місцевого бюджету;</w:t>
      </w:r>
    </w:p>
    <w:p w14:paraId="058C7FE9" w14:textId="77777777" w:rsidR="00237039" w:rsidRPr="00DC2C69" w:rsidRDefault="00237039"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звітування перед жителями.</w:t>
      </w:r>
    </w:p>
    <w:p w14:paraId="7A13CDB4" w14:textId="77777777" w:rsidR="00A664EC" w:rsidRPr="00DC2C69" w:rsidRDefault="00A664EC" w:rsidP="009C331C">
      <w:pPr>
        <w:spacing w:after="0" w:line="240" w:lineRule="auto"/>
        <w:ind w:firstLine="709"/>
        <w:jc w:val="both"/>
        <w:rPr>
          <w:rFonts w:ascii="Times New Roman" w:hAnsi="Times New Roman"/>
          <w:sz w:val="28"/>
          <w:szCs w:val="28"/>
          <w:lang w:val="uk-UA"/>
        </w:rPr>
      </w:pPr>
    </w:p>
    <w:p w14:paraId="64C77E34" w14:textId="77777777" w:rsidR="004C4F64" w:rsidRPr="00DC2C69" w:rsidRDefault="004C4F64"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Система надання соціальних послуг в г</w:t>
      </w:r>
      <w:r w:rsidR="009C331C" w:rsidRPr="00DC2C69">
        <w:rPr>
          <w:rFonts w:ascii="Times New Roman" w:hAnsi="Times New Roman"/>
          <w:sz w:val="28"/>
          <w:szCs w:val="28"/>
          <w:lang w:val="uk-UA"/>
        </w:rPr>
        <w:t xml:space="preserve">ромаді буде представляти собою </w:t>
      </w:r>
      <w:r w:rsidRPr="00DC2C69">
        <w:rPr>
          <w:rFonts w:ascii="Times New Roman" w:hAnsi="Times New Roman"/>
          <w:sz w:val="28"/>
          <w:szCs w:val="28"/>
          <w:lang w:val="uk-UA"/>
        </w:rPr>
        <w:t>сукупність надавачів соціальних послуг та уповноважених органів у сфері надання соціальних послуг, що взаємодіють між собою на всіх етапах організації надання таких послуг.</w:t>
      </w:r>
    </w:p>
    <w:p w14:paraId="54418EFE" w14:textId="77777777" w:rsidR="00656094" w:rsidRPr="00DC2C69" w:rsidRDefault="00656094" w:rsidP="009C331C">
      <w:pPr>
        <w:spacing w:after="0" w:line="240" w:lineRule="auto"/>
        <w:ind w:firstLine="709"/>
        <w:jc w:val="both"/>
        <w:rPr>
          <w:rFonts w:ascii="Times New Roman" w:hAnsi="Times New Roman"/>
          <w:sz w:val="28"/>
          <w:szCs w:val="28"/>
          <w:lang w:val="uk-UA"/>
        </w:rPr>
      </w:pPr>
    </w:p>
    <w:p w14:paraId="72179B02" w14:textId="77777777" w:rsidR="002979B6" w:rsidRPr="00DC2C69" w:rsidRDefault="002979B6"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Громада постійно працює</w:t>
      </w:r>
      <w:r w:rsidR="003136CE" w:rsidRPr="00DC2C69">
        <w:rPr>
          <w:rFonts w:ascii="Times New Roman" w:hAnsi="Times New Roman"/>
          <w:sz w:val="28"/>
          <w:szCs w:val="28"/>
          <w:lang w:val="uk-UA"/>
        </w:rPr>
        <w:t xml:space="preserve"> над створенням «оптимізованої організаційної структури» для системного і якісного надання</w:t>
      </w:r>
      <w:r w:rsidR="009C331C" w:rsidRPr="00DC2C69">
        <w:rPr>
          <w:rFonts w:ascii="Times New Roman" w:hAnsi="Times New Roman"/>
          <w:sz w:val="28"/>
          <w:szCs w:val="28"/>
          <w:lang w:val="uk-UA"/>
        </w:rPr>
        <w:t xml:space="preserve"> соціальних послуг, виходячи з </w:t>
      </w:r>
      <w:r w:rsidR="003136CE" w:rsidRPr="00DC2C69">
        <w:rPr>
          <w:rFonts w:ascii="Times New Roman" w:hAnsi="Times New Roman"/>
          <w:sz w:val="28"/>
          <w:szCs w:val="28"/>
          <w:lang w:val="uk-UA"/>
        </w:rPr>
        <w:t>умов, що склалися в державі та можливостей місцевого бюджету.</w:t>
      </w:r>
    </w:p>
    <w:p w14:paraId="0EA29BC8" w14:textId="77777777" w:rsidR="00656094" w:rsidRPr="00DC2C69" w:rsidRDefault="00656094" w:rsidP="009C331C">
      <w:pPr>
        <w:spacing w:after="0" w:line="240" w:lineRule="auto"/>
        <w:ind w:firstLine="709"/>
        <w:jc w:val="both"/>
        <w:rPr>
          <w:rFonts w:ascii="Times New Roman" w:hAnsi="Times New Roman"/>
          <w:sz w:val="28"/>
          <w:szCs w:val="28"/>
          <w:lang w:val="uk-UA"/>
        </w:rPr>
      </w:pPr>
    </w:p>
    <w:p w14:paraId="0F3F0B78" w14:textId="77777777" w:rsidR="003136CE" w:rsidRPr="00DC2C69" w:rsidRDefault="003136CE"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Для цього </w:t>
      </w:r>
      <w:r w:rsidR="00BC4459" w:rsidRPr="00DC2C69">
        <w:rPr>
          <w:rFonts w:ascii="Times New Roman" w:hAnsi="Times New Roman"/>
          <w:sz w:val="28"/>
          <w:szCs w:val="28"/>
          <w:lang w:val="uk-UA"/>
        </w:rPr>
        <w:t>буде запровад</w:t>
      </w:r>
      <w:r w:rsidR="00656094" w:rsidRPr="00DC2C69">
        <w:rPr>
          <w:rFonts w:ascii="Times New Roman" w:hAnsi="Times New Roman"/>
          <w:sz w:val="28"/>
          <w:szCs w:val="28"/>
          <w:lang w:val="uk-UA"/>
        </w:rPr>
        <w:t>ж</w:t>
      </w:r>
      <w:r w:rsidR="00BC4459" w:rsidRPr="00DC2C69">
        <w:rPr>
          <w:rFonts w:ascii="Times New Roman" w:hAnsi="Times New Roman"/>
          <w:sz w:val="28"/>
          <w:szCs w:val="28"/>
          <w:lang w:val="uk-UA"/>
        </w:rPr>
        <w:t>ене</w:t>
      </w:r>
      <w:r w:rsidRPr="00DC2C69">
        <w:rPr>
          <w:rFonts w:ascii="Times New Roman" w:hAnsi="Times New Roman"/>
          <w:sz w:val="28"/>
          <w:szCs w:val="28"/>
          <w:lang w:val="uk-UA"/>
        </w:rPr>
        <w:t>:</w:t>
      </w:r>
    </w:p>
    <w:p w14:paraId="00A7BCD6" w14:textId="77777777" w:rsidR="003136CE" w:rsidRPr="00DC2C69" w:rsidRDefault="003136CE"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стратегічне соціальне планування;</w:t>
      </w:r>
    </w:p>
    <w:p w14:paraId="3E0400BC" w14:textId="77777777" w:rsidR="003136CE" w:rsidRPr="00DC2C69" w:rsidRDefault="003136CE"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ви</w:t>
      </w:r>
      <w:r w:rsidR="009C331C" w:rsidRPr="00DC2C69">
        <w:rPr>
          <w:rFonts w:ascii="Times New Roman" w:eastAsia="Times New Roman" w:hAnsi="Times New Roman" w:cs="Times New Roman"/>
          <w:sz w:val="28"/>
          <w:szCs w:val="28"/>
          <w:lang w:eastAsia="uk-UA"/>
        </w:rPr>
        <w:t xml:space="preserve">користання Програмного підходу </w:t>
      </w:r>
      <w:r w:rsidRPr="00DC2C69">
        <w:rPr>
          <w:rFonts w:ascii="Times New Roman" w:eastAsia="Times New Roman" w:hAnsi="Times New Roman" w:cs="Times New Roman"/>
          <w:sz w:val="28"/>
          <w:szCs w:val="28"/>
          <w:lang w:eastAsia="uk-UA"/>
        </w:rPr>
        <w:t>у плануванні</w:t>
      </w:r>
      <w:r w:rsidR="00687788" w:rsidRPr="00DC2C69">
        <w:rPr>
          <w:rFonts w:ascii="Times New Roman" w:eastAsia="Times New Roman" w:hAnsi="Times New Roman" w:cs="Times New Roman"/>
          <w:sz w:val="28"/>
          <w:szCs w:val="28"/>
          <w:lang w:eastAsia="uk-UA"/>
        </w:rPr>
        <w:t xml:space="preserve"> та використанні коштів громади на соціальних захист мешканців;</w:t>
      </w:r>
    </w:p>
    <w:p w14:paraId="3A9CFF78" w14:textId="77777777" w:rsidR="00687788" w:rsidRPr="00DC2C69" w:rsidRDefault="009C331C"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r w:rsidRPr="00DC2C69">
        <w:rPr>
          <w:rFonts w:ascii="Times New Roman" w:eastAsia="Times New Roman" w:hAnsi="Times New Roman" w:cs="Times New Roman"/>
          <w:sz w:val="28"/>
          <w:szCs w:val="28"/>
          <w:lang w:eastAsia="uk-UA"/>
        </w:rPr>
        <w:t xml:space="preserve">розширення кола </w:t>
      </w:r>
      <w:r w:rsidR="00687788" w:rsidRPr="00DC2C69">
        <w:rPr>
          <w:rFonts w:ascii="Times New Roman" w:eastAsia="Times New Roman" w:hAnsi="Times New Roman" w:cs="Times New Roman"/>
          <w:sz w:val="28"/>
          <w:szCs w:val="28"/>
          <w:lang w:eastAsia="uk-UA"/>
        </w:rPr>
        <w:t>інноваційних соціальних послуг (заміна вартісних форм допомоги в стаціонарних установах на альтернативні форми обслуговування);</w:t>
      </w:r>
    </w:p>
    <w:p w14:paraId="3401755D" w14:textId="77777777" w:rsidR="00687788" w:rsidRPr="00DC2C69" w:rsidRDefault="00BC4459" w:rsidP="009C331C">
      <w:pPr>
        <w:pStyle w:val="a8"/>
        <w:numPr>
          <w:ilvl w:val="0"/>
          <w:numId w:val="38"/>
        </w:numPr>
        <w:tabs>
          <w:tab w:val="left" w:pos="1134"/>
        </w:tabs>
        <w:spacing w:line="240" w:lineRule="auto"/>
        <w:ind w:left="0" w:firstLine="709"/>
        <w:jc w:val="both"/>
        <w:rPr>
          <w:rFonts w:ascii="Times New Roman" w:eastAsia="Times New Roman" w:hAnsi="Times New Roman" w:cs="Times New Roman"/>
          <w:sz w:val="28"/>
          <w:szCs w:val="28"/>
          <w:lang w:eastAsia="uk-UA"/>
        </w:rPr>
      </w:pPr>
      <w:proofErr w:type="spellStart"/>
      <w:r w:rsidRPr="00DC2C69">
        <w:rPr>
          <w:rFonts w:ascii="Times New Roman" w:eastAsia="Times New Roman" w:hAnsi="Times New Roman" w:cs="Times New Roman"/>
          <w:sz w:val="28"/>
          <w:szCs w:val="28"/>
          <w:lang w:eastAsia="uk-UA"/>
        </w:rPr>
        <w:t>комплекний</w:t>
      </w:r>
      <w:proofErr w:type="spellEnd"/>
      <w:r w:rsidRPr="00DC2C69">
        <w:rPr>
          <w:rFonts w:ascii="Times New Roman" w:eastAsia="Times New Roman" w:hAnsi="Times New Roman" w:cs="Times New Roman"/>
          <w:sz w:val="28"/>
          <w:szCs w:val="28"/>
          <w:lang w:eastAsia="uk-UA"/>
        </w:rPr>
        <w:t xml:space="preserve"> підхід</w:t>
      </w:r>
      <w:r w:rsidR="00687788" w:rsidRPr="00DC2C69">
        <w:rPr>
          <w:rFonts w:ascii="Times New Roman" w:eastAsia="Times New Roman" w:hAnsi="Times New Roman" w:cs="Times New Roman"/>
          <w:sz w:val="28"/>
          <w:szCs w:val="28"/>
          <w:lang w:eastAsia="uk-UA"/>
        </w:rPr>
        <w:t xml:space="preserve"> до надання всебічної допомоги конкретній людині з урахуванням інтеграції всіх необхідних видів соціальної допомоги та послуг, які б сприяли виведенню людини зі стану бідності, подоланню складних життєвих обставин, запобіганню, зменшенню та усуненню соціальних проблем.</w:t>
      </w:r>
    </w:p>
    <w:p w14:paraId="3700314D" w14:textId="77777777" w:rsidR="00A664EC" w:rsidRPr="00DC2C69" w:rsidRDefault="00A664EC" w:rsidP="009C331C">
      <w:pPr>
        <w:spacing w:after="0" w:line="240" w:lineRule="auto"/>
        <w:ind w:firstLine="709"/>
        <w:jc w:val="both"/>
        <w:rPr>
          <w:rFonts w:ascii="Times New Roman" w:hAnsi="Times New Roman"/>
          <w:sz w:val="28"/>
          <w:szCs w:val="28"/>
          <w:lang w:val="uk-UA"/>
        </w:rPr>
      </w:pPr>
    </w:p>
    <w:p w14:paraId="1D701983" w14:textId="77777777" w:rsidR="00656094" w:rsidRPr="00DC2C69" w:rsidRDefault="00656094" w:rsidP="009C331C">
      <w:pPr>
        <w:spacing w:after="0" w:line="240" w:lineRule="auto"/>
        <w:ind w:firstLine="709"/>
        <w:jc w:val="both"/>
        <w:rPr>
          <w:rFonts w:ascii="Times New Roman" w:hAnsi="Times New Roman"/>
          <w:b/>
          <w:sz w:val="28"/>
          <w:szCs w:val="28"/>
          <w:lang w:val="uk-UA"/>
        </w:rPr>
      </w:pPr>
    </w:p>
    <w:p w14:paraId="708F7574" w14:textId="77777777" w:rsidR="00656094" w:rsidRPr="00DC2C69" w:rsidRDefault="00656094" w:rsidP="009C331C">
      <w:pPr>
        <w:spacing w:after="0" w:line="240" w:lineRule="auto"/>
        <w:ind w:firstLine="709"/>
        <w:jc w:val="both"/>
        <w:rPr>
          <w:rFonts w:ascii="Times New Roman" w:hAnsi="Times New Roman"/>
          <w:b/>
          <w:sz w:val="28"/>
          <w:szCs w:val="28"/>
          <w:lang w:val="uk-UA"/>
        </w:rPr>
      </w:pPr>
    </w:p>
    <w:p w14:paraId="4A99CC31" w14:textId="77777777" w:rsidR="00656094" w:rsidRPr="00DC2C69" w:rsidRDefault="00656094" w:rsidP="009C331C">
      <w:pPr>
        <w:spacing w:after="0" w:line="240" w:lineRule="auto"/>
        <w:ind w:firstLine="709"/>
        <w:jc w:val="both"/>
        <w:rPr>
          <w:rFonts w:ascii="Times New Roman" w:hAnsi="Times New Roman"/>
          <w:b/>
          <w:sz w:val="28"/>
          <w:szCs w:val="28"/>
          <w:lang w:val="uk-UA"/>
        </w:rPr>
      </w:pPr>
    </w:p>
    <w:p w14:paraId="093B40C1" w14:textId="77777777" w:rsidR="00A664EC" w:rsidRPr="00DC2C69" w:rsidRDefault="00A664EC" w:rsidP="009C331C">
      <w:pPr>
        <w:spacing w:after="0" w:line="240" w:lineRule="auto"/>
        <w:ind w:firstLine="709"/>
        <w:jc w:val="both"/>
        <w:rPr>
          <w:rFonts w:ascii="Times New Roman" w:hAnsi="Times New Roman"/>
          <w:b/>
          <w:sz w:val="28"/>
          <w:szCs w:val="28"/>
          <w:lang w:val="uk-UA"/>
        </w:rPr>
      </w:pPr>
      <w:r w:rsidRPr="00DC2C69">
        <w:rPr>
          <w:rFonts w:ascii="Times New Roman" w:hAnsi="Times New Roman"/>
          <w:b/>
          <w:sz w:val="28"/>
          <w:szCs w:val="28"/>
          <w:lang w:val="uk-UA"/>
        </w:rPr>
        <w:lastRenderedPageBreak/>
        <w:t>Місія системи надання соціальних послуг</w:t>
      </w:r>
    </w:p>
    <w:p w14:paraId="412FF47F" w14:textId="77777777" w:rsidR="0087294B" w:rsidRPr="00DC2C69" w:rsidRDefault="0087294B" w:rsidP="009C331C">
      <w:pPr>
        <w:pStyle w:val="af2"/>
        <w:tabs>
          <w:tab w:val="left" w:pos="540"/>
        </w:tabs>
        <w:spacing w:before="0" w:beforeAutospacing="0" w:after="0" w:afterAutospacing="0"/>
        <w:ind w:firstLine="709"/>
        <w:jc w:val="both"/>
        <w:rPr>
          <w:color w:val="000000"/>
          <w:sz w:val="16"/>
          <w:szCs w:val="16"/>
        </w:rPr>
      </w:pPr>
    </w:p>
    <w:p w14:paraId="67C37171" w14:textId="77777777" w:rsidR="00E4556F" w:rsidRPr="00DC2C69" w:rsidRDefault="00E4556F" w:rsidP="009C331C">
      <w:pPr>
        <w:pStyle w:val="af2"/>
        <w:tabs>
          <w:tab w:val="left" w:pos="540"/>
        </w:tabs>
        <w:spacing w:before="0" w:beforeAutospacing="0" w:after="0" w:afterAutospacing="0"/>
        <w:ind w:firstLine="709"/>
        <w:jc w:val="both"/>
        <w:rPr>
          <w:sz w:val="28"/>
          <w:szCs w:val="28"/>
        </w:rPr>
      </w:pPr>
      <w:r w:rsidRPr="00DC2C69">
        <w:rPr>
          <w:color w:val="000000"/>
          <w:sz w:val="28"/>
          <w:szCs w:val="28"/>
        </w:rPr>
        <w:t>Взагалі ж, головним об</w:t>
      </w:r>
      <w:r w:rsidR="009C331C" w:rsidRPr="00DC2C69">
        <w:rPr>
          <w:sz w:val="28"/>
          <w:szCs w:val="28"/>
        </w:rPr>
        <w:t>’</w:t>
      </w:r>
      <w:r w:rsidRPr="00DC2C69">
        <w:rPr>
          <w:color w:val="000000"/>
          <w:sz w:val="28"/>
          <w:szCs w:val="28"/>
        </w:rPr>
        <w:t>єктом спрямування стратегічних зусиль громади є людина й якість її життя. У зв</w:t>
      </w:r>
      <w:r w:rsidR="003B71AE" w:rsidRPr="00DC2C69">
        <w:rPr>
          <w:sz w:val="28"/>
          <w:szCs w:val="28"/>
        </w:rPr>
        <w:t>’</w:t>
      </w:r>
      <w:r w:rsidRPr="00DC2C69">
        <w:rPr>
          <w:color w:val="000000"/>
          <w:sz w:val="28"/>
          <w:szCs w:val="28"/>
        </w:rPr>
        <w:t>язку з цим сформо</w:t>
      </w:r>
      <w:r w:rsidR="009C331C" w:rsidRPr="00DC2C69">
        <w:rPr>
          <w:color w:val="000000"/>
          <w:sz w:val="28"/>
          <w:szCs w:val="28"/>
        </w:rPr>
        <w:t xml:space="preserve">вано </w:t>
      </w:r>
      <w:r w:rsidR="009C331C" w:rsidRPr="00DC2C69">
        <w:rPr>
          <w:b/>
          <w:color w:val="000000"/>
          <w:sz w:val="28"/>
          <w:szCs w:val="28"/>
        </w:rPr>
        <w:t>Стратегічну місію</w:t>
      </w:r>
      <w:r w:rsidR="009C331C" w:rsidRPr="00DC2C69">
        <w:rPr>
          <w:color w:val="000000"/>
          <w:sz w:val="28"/>
          <w:szCs w:val="28"/>
        </w:rPr>
        <w:t xml:space="preserve"> </w:t>
      </w:r>
      <w:r w:rsidR="00E90D92" w:rsidRPr="00DC2C69">
        <w:rPr>
          <w:color w:val="000000"/>
          <w:sz w:val="28"/>
          <w:szCs w:val="28"/>
        </w:rPr>
        <w:t>системи надання соціальних послуг</w:t>
      </w:r>
      <w:r w:rsidRPr="00DC2C69">
        <w:rPr>
          <w:sz w:val="28"/>
          <w:szCs w:val="28"/>
        </w:rPr>
        <w:t>:</w:t>
      </w:r>
    </w:p>
    <w:p w14:paraId="4FE3FCED" w14:textId="77777777" w:rsidR="00E4556F" w:rsidRPr="00DC2C69" w:rsidRDefault="00E4556F" w:rsidP="009C331C">
      <w:pPr>
        <w:pStyle w:val="af2"/>
        <w:tabs>
          <w:tab w:val="left" w:pos="540"/>
        </w:tabs>
        <w:spacing w:before="0" w:beforeAutospacing="0" w:after="0" w:afterAutospacing="0"/>
        <w:ind w:firstLine="709"/>
        <w:jc w:val="both"/>
        <w:rPr>
          <w:b/>
          <w:bCs/>
          <w:iCs/>
          <w:color w:val="000000"/>
          <w:sz w:val="28"/>
          <w:szCs w:val="28"/>
        </w:rPr>
      </w:pPr>
      <w:r w:rsidRPr="00DC2C69">
        <w:rPr>
          <w:b/>
          <w:bCs/>
          <w:iCs/>
          <w:color w:val="000000"/>
          <w:sz w:val="28"/>
          <w:szCs w:val="28"/>
        </w:rPr>
        <w:t xml:space="preserve">«Спрямування об’єднаних зусиль влади, бізнесу та громади на збереження і розвиток соціальної інфраструктури, традицій Томаківської селищної </w:t>
      </w:r>
      <w:r w:rsidR="00E90D92" w:rsidRPr="00DC2C69">
        <w:rPr>
          <w:b/>
          <w:bCs/>
          <w:iCs/>
          <w:color w:val="000000"/>
          <w:sz w:val="28"/>
          <w:szCs w:val="28"/>
        </w:rPr>
        <w:t>територіальної громади</w:t>
      </w:r>
      <w:r w:rsidRPr="00DC2C69">
        <w:rPr>
          <w:b/>
          <w:bCs/>
          <w:iCs/>
          <w:color w:val="000000"/>
          <w:sz w:val="28"/>
          <w:szCs w:val="28"/>
        </w:rPr>
        <w:t xml:space="preserve"> задля покращення життя кожного мешканця територіальної громади».</w:t>
      </w:r>
    </w:p>
    <w:p w14:paraId="786AFA1E" w14:textId="77777777" w:rsidR="004C2ECF" w:rsidRPr="00DC2C69" w:rsidRDefault="004C2ECF"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Стр</w:t>
      </w:r>
      <w:r w:rsidR="00E90D92" w:rsidRPr="00DC2C69">
        <w:rPr>
          <w:rFonts w:ascii="Times New Roman" w:hAnsi="Times New Roman"/>
          <w:sz w:val="28"/>
          <w:szCs w:val="28"/>
          <w:lang w:val="uk-UA"/>
        </w:rPr>
        <w:t>атегічне бачення поля</w:t>
      </w:r>
      <w:r w:rsidR="003B71AE" w:rsidRPr="00DC2C69">
        <w:rPr>
          <w:rFonts w:ascii="Times New Roman" w:hAnsi="Times New Roman"/>
          <w:sz w:val="28"/>
          <w:szCs w:val="28"/>
          <w:lang w:val="uk-UA"/>
        </w:rPr>
        <w:t>г</w:t>
      </w:r>
      <w:r w:rsidR="00E90D92" w:rsidRPr="00DC2C69">
        <w:rPr>
          <w:rFonts w:ascii="Times New Roman" w:hAnsi="Times New Roman"/>
          <w:sz w:val="28"/>
          <w:szCs w:val="28"/>
          <w:lang w:val="uk-UA"/>
        </w:rPr>
        <w:t xml:space="preserve">ає в тому, що зазначена сфера характеризується ефективністю надання соціальних послуг, зростанням рівня доступності та відкритості та передбачає посилення кадрового потенціалу надавачів соціальних послуг різних форм власності. </w:t>
      </w:r>
    </w:p>
    <w:p w14:paraId="3B0A51ED" w14:textId="77777777" w:rsidR="004C2ECF" w:rsidRPr="00DC2C69" w:rsidRDefault="004C2ECF" w:rsidP="009C331C">
      <w:pPr>
        <w:spacing w:after="0" w:line="240" w:lineRule="auto"/>
        <w:ind w:firstLine="709"/>
        <w:jc w:val="both"/>
        <w:rPr>
          <w:rFonts w:ascii="Times New Roman" w:hAnsi="Times New Roman"/>
          <w:sz w:val="28"/>
          <w:szCs w:val="28"/>
          <w:lang w:val="uk-UA"/>
        </w:rPr>
      </w:pPr>
    </w:p>
    <w:p w14:paraId="15F5C2D9" w14:textId="77777777" w:rsidR="004C2ECF" w:rsidRPr="000A6580" w:rsidRDefault="004C2ECF" w:rsidP="009C331C">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Стратегічне бачення </w:t>
      </w:r>
    </w:p>
    <w:p w14:paraId="1040B8D4" w14:textId="77777777" w:rsidR="004C2ECF" w:rsidRPr="00DC2C69" w:rsidRDefault="006F46A7" w:rsidP="009C331C">
      <w:pPr>
        <w:spacing w:after="0" w:line="240" w:lineRule="auto"/>
        <w:ind w:firstLine="709"/>
        <w:jc w:val="both"/>
        <w:rPr>
          <w:rFonts w:ascii="Times New Roman" w:eastAsia="Times New Roman" w:hAnsi="Times New Roman"/>
          <w:b/>
          <w:bCs/>
          <w:iCs/>
          <w:color w:val="000000"/>
          <w:sz w:val="28"/>
          <w:szCs w:val="28"/>
          <w:lang w:val="uk-UA" w:eastAsia="en-GB"/>
        </w:rPr>
      </w:pPr>
      <w:r w:rsidRPr="000A6580">
        <w:rPr>
          <w:rFonts w:ascii="Times New Roman" w:eastAsia="Times New Roman" w:hAnsi="Times New Roman"/>
          <w:b/>
          <w:bCs/>
          <w:iCs/>
          <w:color w:val="000000"/>
          <w:sz w:val="28"/>
          <w:szCs w:val="28"/>
          <w:lang w:val="uk-UA" w:eastAsia="en-GB"/>
        </w:rPr>
        <w:t>«</w:t>
      </w:r>
      <w:r w:rsidR="004C2ECF" w:rsidRPr="000A6580">
        <w:rPr>
          <w:rFonts w:ascii="Times New Roman" w:eastAsia="Times New Roman" w:hAnsi="Times New Roman"/>
          <w:b/>
          <w:bCs/>
          <w:iCs/>
          <w:color w:val="000000"/>
          <w:sz w:val="28"/>
          <w:szCs w:val="28"/>
          <w:lang w:val="uk-UA" w:eastAsia="en-GB"/>
        </w:rPr>
        <w:t xml:space="preserve">Система надання соціальних послуг Томаківської селищної територіальної громади є високо ефективною територіально-розподіленою </w:t>
      </w:r>
      <w:proofErr w:type="spellStart"/>
      <w:r w:rsidR="004C2ECF" w:rsidRPr="000A6580">
        <w:rPr>
          <w:rFonts w:ascii="Times New Roman" w:eastAsia="Times New Roman" w:hAnsi="Times New Roman"/>
          <w:b/>
          <w:bCs/>
          <w:iCs/>
          <w:color w:val="000000"/>
          <w:sz w:val="28"/>
          <w:szCs w:val="28"/>
          <w:lang w:val="uk-UA" w:eastAsia="en-GB"/>
        </w:rPr>
        <w:t>соціо-економічною</w:t>
      </w:r>
      <w:proofErr w:type="spellEnd"/>
      <w:r w:rsidR="004C2ECF" w:rsidRPr="000A6580">
        <w:rPr>
          <w:rFonts w:ascii="Times New Roman" w:eastAsia="Times New Roman" w:hAnsi="Times New Roman"/>
          <w:b/>
          <w:bCs/>
          <w:iCs/>
          <w:color w:val="000000"/>
          <w:sz w:val="28"/>
          <w:szCs w:val="28"/>
          <w:lang w:val="uk-UA" w:eastAsia="en-GB"/>
        </w:rPr>
        <w:t xml:space="preserve"> системою, </w:t>
      </w:r>
      <w:r w:rsidRPr="000A6580">
        <w:rPr>
          <w:rFonts w:ascii="Times New Roman" w:eastAsia="Times New Roman" w:hAnsi="Times New Roman"/>
          <w:b/>
          <w:bCs/>
          <w:iCs/>
          <w:color w:val="000000"/>
          <w:sz w:val="28"/>
          <w:szCs w:val="28"/>
          <w:lang w:val="uk-UA" w:eastAsia="en-GB"/>
        </w:rPr>
        <w:t xml:space="preserve">у якій </w:t>
      </w:r>
      <w:r w:rsidR="004C2ECF" w:rsidRPr="000A6580">
        <w:rPr>
          <w:rFonts w:ascii="Times New Roman" w:eastAsia="Times New Roman" w:hAnsi="Times New Roman"/>
          <w:b/>
          <w:bCs/>
          <w:iCs/>
          <w:color w:val="000000"/>
          <w:sz w:val="28"/>
          <w:szCs w:val="28"/>
          <w:lang w:val="uk-UA" w:eastAsia="en-GB"/>
        </w:rPr>
        <w:t xml:space="preserve">на основі </w:t>
      </w:r>
      <w:r w:rsidRPr="000A6580">
        <w:rPr>
          <w:rFonts w:ascii="Times New Roman" w:eastAsia="Times New Roman" w:hAnsi="Times New Roman"/>
          <w:b/>
          <w:bCs/>
          <w:iCs/>
          <w:color w:val="000000"/>
          <w:sz w:val="28"/>
          <w:szCs w:val="28"/>
          <w:lang w:val="uk-UA" w:eastAsia="en-GB"/>
        </w:rPr>
        <w:t xml:space="preserve">високого кадрового потенціалу </w:t>
      </w:r>
      <w:r w:rsidR="004C2ECF" w:rsidRPr="000A6580">
        <w:rPr>
          <w:rFonts w:ascii="Times New Roman" w:eastAsia="Times New Roman" w:hAnsi="Times New Roman"/>
          <w:b/>
          <w:bCs/>
          <w:iCs/>
          <w:color w:val="000000"/>
          <w:sz w:val="28"/>
          <w:szCs w:val="28"/>
          <w:lang w:val="uk-UA" w:eastAsia="en-GB"/>
        </w:rPr>
        <w:t>активно впроваджу</w:t>
      </w:r>
      <w:r w:rsidRPr="000A6580">
        <w:rPr>
          <w:rFonts w:ascii="Times New Roman" w:eastAsia="Times New Roman" w:hAnsi="Times New Roman"/>
          <w:b/>
          <w:bCs/>
          <w:iCs/>
          <w:color w:val="000000"/>
          <w:sz w:val="28"/>
          <w:szCs w:val="28"/>
          <w:lang w:val="uk-UA" w:eastAsia="en-GB"/>
        </w:rPr>
        <w:t>ю</w:t>
      </w:r>
      <w:r w:rsidR="004C2ECF" w:rsidRPr="000A6580">
        <w:rPr>
          <w:rFonts w:ascii="Times New Roman" w:eastAsia="Times New Roman" w:hAnsi="Times New Roman"/>
          <w:b/>
          <w:bCs/>
          <w:iCs/>
          <w:color w:val="000000"/>
          <w:sz w:val="28"/>
          <w:szCs w:val="28"/>
          <w:lang w:val="uk-UA" w:eastAsia="en-GB"/>
        </w:rPr>
        <w:t>ться</w:t>
      </w:r>
      <w:r w:rsidRPr="000A6580">
        <w:rPr>
          <w:rFonts w:ascii="Times New Roman" w:eastAsia="Times New Roman" w:hAnsi="Times New Roman"/>
          <w:b/>
          <w:bCs/>
          <w:iCs/>
          <w:color w:val="000000"/>
          <w:sz w:val="28"/>
          <w:szCs w:val="28"/>
          <w:lang w:val="uk-UA" w:eastAsia="en-GB"/>
        </w:rPr>
        <w:t xml:space="preserve"> інноваційні підходи до надання соціальних послуг, що дає можливість повного задоволення потреб споживачів по всіх </w:t>
      </w:r>
      <w:proofErr w:type="spellStart"/>
      <w:r w:rsidRPr="000A6580">
        <w:rPr>
          <w:rFonts w:ascii="Times New Roman" w:eastAsia="Times New Roman" w:hAnsi="Times New Roman"/>
          <w:b/>
          <w:bCs/>
          <w:iCs/>
          <w:color w:val="000000"/>
          <w:sz w:val="28"/>
          <w:szCs w:val="28"/>
          <w:lang w:val="uk-UA" w:eastAsia="en-GB"/>
        </w:rPr>
        <w:t>старостигських</w:t>
      </w:r>
      <w:proofErr w:type="spellEnd"/>
      <w:r w:rsidRPr="000A6580">
        <w:rPr>
          <w:rFonts w:ascii="Times New Roman" w:eastAsia="Times New Roman" w:hAnsi="Times New Roman"/>
          <w:b/>
          <w:bCs/>
          <w:iCs/>
          <w:color w:val="000000"/>
          <w:sz w:val="28"/>
          <w:szCs w:val="28"/>
          <w:lang w:val="uk-UA" w:eastAsia="en-GB"/>
        </w:rPr>
        <w:t xml:space="preserve"> округах громади».</w:t>
      </w:r>
    </w:p>
    <w:p w14:paraId="1DFF671F" w14:textId="77777777" w:rsidR="004C2ECF" w:rsidRPr="00DC2C69" w:rsidRDefault="004C2ECF" w:rsidP="009C331C">
      <w:pPr>
        <w:spacing w:after="0" w:line="240" w:lineRule="auto"/>
        <w:ind w:firstLine="709"/>
        <w:jc w:val="both"/>
        <w:rPr>
          <w:rFonts w:ascii="Times New Roman" w:hAnsi="Times New Roman"/>
          <w:sz w:val="28"/>
          <w:szCs w:val="28"/>
          <w:lang w:val="uk-UA"/>
        </w:rPr>
      </w:pPr>
    </w:p>
    <w:p w14:paraId="6A23DC63" w14:textId="77777777" w:rsidR="004C2ECF" w:rsidRPr="00DC2C69" w:rsidRDefault="00E90D92"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Відповідно до стратегічного бачення визначено такі стратегічні цілі: </w:t>
      </w:r>
    </w:p>
    <w:p w14:paraId="7CCAB0C8" w14:textId="77777777" w:rsidR="004C2ECF" w:rsidRPr="00DC2C69" w:rsidRDefault="00E90D92"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1) </w:t>
      </w:r>
      <w:r w:rsidR="004C2ECF" w:rsidRPr="00DC2C69">
        <w:rPr>
          <w:rFonts w:ascii="Times New Roman" w:hAnsi="Times New Roman"/>
          <w:sz w:val="28"/>
          <w:szCs w:val="28"/>
          <w:lang w:val="uk-UA"/>
        </w:rPr>
        <w:t>С</w:t>
      </w:r>
      <w:r w:rsidRPr="00DC2C69">
        <w:rPr>
          <w:rFonts w:ascii="Times New Roman" w:hAnsi="Times New Roman"/>
          <w:bCs/>
          <w:sz w:val="28"/>
          <w:szCs w:val="28"/>
          <w:lang w:val="uk-UA"/>
        </w:rPr>
        <w:t>творення ефективної системи надання соціальних послуг</w:t>
      </w:r>
      <w:r w:rsidR="004C2ECF" w:rsidRPr="00DC2C69">
        <w:rPr>
          <w:rFonts w:ascii="Times New Roman" w:hAnsi="Times New Roman"/>
          <w:bCs/>
          <w:sz w:val="28"/>
          <w:szCs w:val="28"/>
          <w:lang w:val="uk-UA"/>
        </w:rPr>
        <w:t>.</w:t>
      </w:r>
      <w:r w:rsidRPr="00DC2C69">
        <w:rPr>
          <w:rFonts w:ascii="Times New Roman" w:hAnsi="Times New Roman"/>
          <w:sz w:val="28"/>
          <w:szCs w:val="28"/>
          <w:lang w:val="uk-UA"/>
        </w:rPr>
        <w:t xml:space="preserve"> </w:t>
      </w:r>
    </w:p>
    <w:p w14:paraId="06ECDB4D" w14:textId="77777777" w:rsidR="004C2ECF" w:rsidRPr="00DC2C69" w:rsidRDefault="00E90D92"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 xml:space="preserve">2) </w:t>
      </w:r>
      <w:r w:rsidR="004C2ECF" w:rsidRPr="00DC2C69">
        <w:rPr>
          <w:rFonts w:ascii="Times New Roman" w:hAnsi="Times New Roman"/>
          <w:sz w:val="28"/>
          <w:szCs w:val="28"/>
          <w:lang w:val="uk-UA"/>
        </w:rPr>
        <w:t>П</w:t>
      </w:r>
      <w:r w:rsidRPr="00DC2C69">
        <w:rPr>
          <w:rFonts w:ascii="Times New Roman" w:hAnsi="Times New Roman"/>
          <w:bCs/>
          <w:sz w:val="28"/>
          <w:szCs w:val="28"/>
          <w:lang w:val="uk-UA"/>
        </w:rPr>
        <w:t>ідвищення рівня доступності та відкритості системи надання соціальних послуг</w:t>
      </w:r>
      <w:r w:rsidR="004C2ECF" w:rsidRPr="00DC2C69">
        <w:rPr>
          <w:rFonts w:ascii="Times New Roman" w:hAnsi="Times New Roman"/>
          <w:bCs/>
          <w:sz w:val="28"/>
          <w:szCs w:val="28"/>
          <w:lang w:val="uk-UA"/>
        </w:rPr>
        <w:t>.</w:t>
      </w:r>
      <w:r w:rsidRPr="00DC2C69">
        <w:rPr>
          <w:rFonts w:ascii="Times New Roman" w:hAnsi="Times New Roman"/>
          <w:sz w:val="28"/>
          <w:szCs w:val="28"/>
          <w:lang w:val="uk-UA"/>
        </w:rPr>
        <w:t xml:space="preserve"> </w:t>
      </w:r>
    </w:p>
    <w:p w14:paraId="47A5C927" w14:textId="77777777" w:rsidR="00E90D92" w:rsidRPr="00DC2C69" w:rsidRDefault="00E90D92"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3)</w:t>
      </w:r>
      <w:r w:rsidRPr="00DC2C69">
        <w:rPr>
          <w:rFonts w:ascii="Times New Roman" w:hAnsi="Times New Roman"/>
          <w:bCs/>
          <w:sz w:val="28"/>
          <w:szCs w:val="28"/>
          <w:lang w:val="uk-UA"/>
        </w:rPr>
        <w:t xml:space="preserve"> </w:t>
      </w:r>
      <w:r w:rsidR="004C2ECF" w:rsidRPr="00DC2C69">
        <w:rPr>
          <w:rFonts w:ascii="Times New Roman" w:hAnsi="Times New Roman"/>
          <w:bCs/>
          <w:sz w:val="28"/>
          <w:szCs w:val="28"/>
          <w:lang w:val="uk-UA"/>
        </w:rPr>
        <w:t>П</w:t>
      </w:r>
      <w:r w:rsidRPr="00DC2C69">
        <w:rPr>
          <w:rFonts w:ascii="Times New Roman" w:hAnsi="Times New Roman"/>
          <w:bCs/>
          <w:sz w:val="28"/>
          <w:szCs w:val="28"/>
          <w:lang w:val="uk-UA"/>
        </w:rPr>
        <w:t>осилення кадрового потенціалу суб’єктів, які надають соціальні послуги.</w:t>
      </w:r>
    </w:p>
    <w:p w14:paraId="3E22AF24" w14:textId="77777777" w:rsidR="00E90D92" w:rsidRPr="00DC2C69" w:rsidRDefault="00E90D92" w:rsidP="009C331C">
      <w:pPr>
        <w:spacing w:after="0" w:line="240" w:lineRule="auto"/>
        <w:ind w:firstLine="709"/>
        <w:jc w:val="both"/>
        <w:rPr>
          <w:rFonts w:ascii="Times New Roman" w:hAnsi="Times New Roman"/>
          <w:sz w:val="28"/>
          <w:szCs w:val="28"/>
          <w:lang w:val="uk-UA"/>
        </w:rPr>
      </w:pPr>
    </w:p>
    <w:p w14:paraId="53A5C6FA" w14:textId="77777777" w:rsidR="00A664EC" w:rsidRPr="00DC2C69" w:rsidRDefault="005779E8" w:rsidP="009C331C">
      <w:pPr>
        <w:spacing w:after="0" w:line="240" w:lineRule="auto"/>
        <w:ind w:firstLine="709"/>
        <w:jc w:val="both"/>
        <w:rPr>
          <w:rFonts w:ascii="Times New Roman" w:hAnsi="Times New Roman"/>
          <w:sz w:val="28"/>
          <w:szCs w:val="28"/>
          <w:lang w:val="uk-UA"/>
        </w:rPr>
      </w:pPr>
      <w:r w:rsidRPr="00DC2C69">
        <w:rPr>
          <w:rFonts w:ascii="Times New Roman" w:hAnsi="Times New Roman"/>
          <w:b/>
          <w:sz w:val="28"/>
          <w:szCs w:val="28"/>
          <w:lang w:val="uk-UA"/>
        </w:rPr>
        <w:t>Структура цілей (дерево цілей)</w:t>
      </w:r>
    </w:p>
    <w:p w14:paraId="19CF48ED" w14:textId="77777777" w:rsidR="005779E8" w:rsidRPr="00DC2C69" w:rsidRDefault="005779E8" w:rsidP="009C331C">
      <w:pPr>
        <w:spacing w:after="0" w:line="240" w:lineRule="auto"/>
        <w:ind w:firstLine="709"/>
        <w:jc w:val="both"/>
        <w:rPr>
          <w:rFonts w:ascii="Times New Roman" w:hAnsi="Times New Roman"/>
          <w:sz w:val="16"/>
          <w:szCs w:val="16"/>
          <w:lang w:val="uk-UA"/>
        </w:rPr>
      </w:pPr>
    </w:p>
    <w:p w14:paraId="402D7959" w14:textId="77777777" w:rsidR="00D4435A" w:rsidRPr="00DC2C69" w:rsidRDefault="009613C2" w:rsidP="009C331C">
      <w:pPr>
        <w:spacing w:after="0" w:line="240" w:lineRule="auto"/>
        <w:ind w:firstLine="709"/>
        <w:jc w:val="both"/>
        <w:rPr>
          <w:rFonts w:ascii="Times New Roman" w:hAnsi="Times New Roman"/>
          <w:sz w:val="28"/>
          <w:szCs w:val="28"/>
          <w:lang w:val="uk-UA"/>
        </w:rPr>
      </w:pPr>
      <w:r w:rsidRPr="00DC2C69">
        <w:rPr>
          <w:rFonts w:ascii="Times New Roman" w:hAnsi="Times New Roman"/>
          <w:sz w:val="28"/>
          <w:szCs w:val="28"/>
          <w:lang w:val="uk-UA"/>
        </w:rPr>
        <w:t>За результатами SWOT-аналі</w:t>
      </w:r>
      <w:r w:rsidR="00883167" w:rsidRPr="00DC2C69">
        <w:rPr>
          <w:rFonts w:ascii="Times New Roman" w:hAnsi="Times New Roman"/>
          <w:sz w:val="28"/>
          <w:szCs w:val="28"/>
          <w:lang w:val="uk-UA"/>
        </w:rPr>
        <w:t>зу, з урахуванням можливостей і</w:t>
      </w:r>
      <w:r w:rsidRPr="00DC2C69">
        <w:rPr>
          <w:rFonts w:ascii="Times New Roman" w:hAnsi="Times New Roman"/>
          <w:sz w:val="28"/>
          <w:szCs w:val="28"/>
          <w:lang w:val="uk-UA"/>
        </w:rPr>
        <w:t xml:space="preserve"> реальних та </w:t>
      </w:r>
      <w:proofErr w:type="spellStart"/>
      <w:r w:rsidRPr="00DC2C69">
        <w:rPr>
          <w:rFonts w:ascii="Times New Roman" w:hAnsi="Times New Roman"/>
          <w:sz w:val="28"/>
          <w:szCs w:val="28"/>
          <w:lang w:val="uk-UA"/>
        </w:rPr>
        <w:t>прогнозуємих</w:t>
      </w:r>
      <w:proofErr w:type="spellEnd"/>
      <w:r w:rsidRPr="00DC2C69">
        <w:rPr>
          <w:rFonts w:ascii="Times New Roman" w:hAnsi="Times New Roman"/>
          <w:sz w:val="28"/>
          <w:szCs w:val="28"/>
          <w:lang w:val="uk-UA"/>
        </w:rPr>
        <w:t xml:space="preserve"> загроз, враховуючи концепцію розвитку системи соціального захисту </w:t>
      </w:r>
      <w:r w:rsidR="00883167" w:rsidRPr="00DC2C69">
        <w:rPr>
          <w:rFonts w:ascii="Times New Roman" w:hAnsi="Times New Roman"/>
          <w:sz w:val="28"/>
          <w:szCs w:val="28"/>
          <w:lang w:val="uk-UA"/>
        </w:rPr>
        <w:t>громади, були обрані три стратегічні цілі для забезпечення розвитку системи соціального захисту.</w:t>
      </w:r>
      <w:r w:rsidR="00656094" w:rsidRPr="00DC2C69">
        <w:rPr>
          <w:rFonts w:ascii="Times New Roman" w:hAnsi="Times New Roman"/>
          <w:sz w:val="28"/>
          <w:szCs w:val="28"/>
          <w:lang w:val="uk-UA"/>
        </w:rPr>
        <w:t xml:space="preserve"> </w:t>
      </w:r>
      <w:r w:rsidR="00D4435A" w:rsidRPr="00DC2C69">
        <w:rPr>
          <w:rFonts w:ascii="Times New Roman" w:hAnsi="Times New Roman"/>
          <w:sz w:val="28"/>
          <w:szCs w:val="28"/>
          <w:lang w:val="uk-UA"/>
        </w:rPr>
        <w:t>Для досягнення стратегічного бачення, за кожною стратегічною ціллю були визначені оперативні цілі, які містять конкретні завдання та заходи.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5"/>
      </w:tblGrid>
      <w:tr w:rsidR="006245B5" w:rsidRPr="00DC2C69" w14:paraId="32D4E1A5" w14:textId="77777777" w:rsidTr="0010239D">
        <w:tc>
          <w:tcPr>
            <w:tcW w:w="3284" w:type="dxa"/>
          </w:tcPr>
          <w:p w14:paraId="2B952F96" w14:textId="77777777" w:rsidR="006245B5" w:rsidRPr="00DC2C69" w:rsidRDefault="006245B5" w:rsidP="0010239D">
            <w:pPr>
              <w:spacing w:after="0" w:line="360" w:lineRule="auto"/>
              <w:jc w:val="center"/>
              <w:rPr>
                <w:rFonts w:ascii="Times New Roman" w:hAnsi="Times New Roman"/>
                <w:b/>
                <w:lang w:val="uk-UA"/>
              </w:rPr>
            </w:pPr>
            <w:r w:rsidRPr="00DC2C69">
              <w:rPr>
                <w:rFonts w:ascii="Times New Roman" w:hAnsi="Times New Roman"/>
                <w:b/>
                <w:lang w:val="uk-UA"/>
              </w:rPr>
              <w:t>Стратегічна ціль 1:</w:t>
            </w:r>
          </w:p>
        </w:tc>
        <w:tc>
          <w:tcPr>
            <w:tcW w:w="3284" w:type="dxa"/>
          </w:tcPr>
          <w:p w14:paraId="154F68AF" w14:textId="77777777" w:rsidR="006245B5" w:rsidRPr="00DC2C69" w:rsidRDefault="006245B5" w:rsidP="0010239D">
            <w:pPr>
              <w:spacing w:after="0" w:line="360" w:lineRule="auto"/>
              <w:jc w:val="center"/>
              <w:rPr>
                <w:rFonts w:ascii="Times New Roman" w:hAnsi="Times New Roman"/>
                <w:b/>
                <w:lang w:val="uk-UA"/>
              </w:rPr>
            </w:pPr>
            <w:r w:rsidRPr="00DC2C69">
              <w:rPr>
                <w:rFonts w:ascii="Times New Roman" w:hAnsi="Times New Roman"/>
                <w:b/>
                <w:lang w:val="uk-UA"/>
              </w:rPr>
              <w:t>Стратегічна ціль 2:</w:t>
            </w:r>
          </w:p>
        </w:tc>
        <w:tc>
          <w:tcPr>
            <w:tcW w:w="3285" w:type="dxa"/>
          </w:tcPr>
          <w:p w14:paraId="226FB73A" w14:textId="77777777" w:rsidR="006245B5" w:rsidRPr="00DC2C69" w:rsidRDefault="006245B5" w:rsidP="0010239D">
            <w:pPr>
              <w:spacing w:after="0" w:line="360" w:lineRule="auto"/>
              <w:jc w:val="center"/>
              <w:rPr>
                <w:rFonts w:ascii="Times New Roman" w:hAnsi="Times New Roman"/>
                <w:b/>
                <w:lang w:val="uk-UA"/>
              </w:rPr>
            </w:pPr>
            <w:r w:rsidRPr="00DC2C69">
              <w:rPr>
                <w:rFonts w:ascii="Times New Roman" w:hAnsi="Times New Roman"/>
                <w:b/>
                <w:lang w:val="uk-UA"/>
              </w:rPr>
              <w:t>Стратегічна ціль 3:</w:t>
            </w:r>
          </w:p>
        </w:tc>
      </w:tr>
      <w:tr w:rsidR="006245B5" w:rsidRPr="00DC2C69" w14:paraId="5727B253" w14:textId="77777777" w:rsidTr="0010239D">
        <w:tc>
          <w:tcPr>
            <w:tcW w:w="3284" w:type="dxa"/>
          </w:tcPr>
          <w:p w14:paraId="2BE14BE9" w14:textId="77777777" w:rsidR="006245B5" w:rsidRPr="00DC2C69" w:rsidRDefault="006F46A7" w:rsidP="0010239D">
            <w:pPr>
              <w:spacing w:after="0" w:line="240" w:lineRule="auto"/>
              <w:jc w:val="center"/>
              <w:rPr>
                <w:rFonts w:ascii="Times New Roman" w:hAnsi="Times New Roman"/>
                <w:sz w:val="28"/>
                <w:szCs w:val="28"/>
                <w:lang w:val="uk-UA"/>
              </w:rPr>
            </w:pPr>
            <w:r w:rsidRPr="00DC2C69">
              <w:rPr>
                <w:rFonts w:ascii="Times New Roman" w:hAnsi="Times New Roman"/>
                <w:bCs/>
                <w:lang w:val="uk-UA"/>
              </w:rPr>
              <w:t>С</w:t>
            </w:r>
            <w:r w:rsidR="009758EA" w:rsidRPr="00DC2C69">
              <w:rPr>
                <w:rFonts w:ascii="Times New Roman" w:hAnsi="Times New Roman"/>
                <w:bCs/>
                <w:lang w:val="uk-UA"/>
              </w:rPr>
              <w:t>творення ефективної системи надання соціальних послуг</w:t>
            </w:r>
          </w:p>
        </w:tc>
        <w:tc>
          <w:tcPr>
            <w:tcW w:w="3284" w:type="dxa"/>
          </w:tcPr>
          <w:p w14:paraId="7D2A02BB" w14:textId="77777777" w:rsidR="006245B5" w:rsidRPr="00DC2C69" w:rsidRDefault="006F46A7" w:rsidP="0010239D">
            <w:pPr>
              <w:spacing w:after="0" w:line="240" w:lineRule="auto"/>
              <w:jc w:val="center"/>
              <w:rPr>
                <w:rFonts w:ascii="Times New Roman" w:hAnsi="Times New Roman"/>
                <w:sz w:val="28"/>
                <w:szCs w:val="28"/>
                <w:lang w:val="uk-UA"/>
              </w:rPr>
            </w:pPr>
            <w:r w:rsidRPr="00DC2C69">
              <w:rPr>
                <w:rFonts w:ascii="Times New Roman" w:hAnsi="Times New Roman"/>
                <w:bCs/>
                <w:lang w:val="uk-UA"/>
              </w:rPr>
              <w:t>П</w:t>
            </w:r>
            <w:r w:rsidR="009758EA" w:rsidRPr="00DC2C69">
              <w:rPr>
                <w:rFonts w:ascii="Times New Roman" w:hAnsi="Times New Roman"/>
                <w:bCs/>
                <w:lang w:val="uk-UA"/>
              </w:rPr>
              <w:t>ідвищення рівня доступності та відкритості системи надання соціальних послуг</w:t>
            </w:r>
          </w:p>
        </w:tc>
        <w:tc>
          <w:tcPr>
            <w:tcW w:w="3285" w:type="dxa"/>
          </w:tcPr>
          <w:p w14:paraId="4FB7BF03" w14:textId="77777777" w:rsidR="006245B5" w:rsidRPr="00DC2C69" w:rsidRDefault="006F46A7" w:rsidP="0010239D">
            <w:pPr>
              <w:spacing w:after="0" w:line="240" w:lineRule="auto"/>
              <w:jc w:val="center"/>
              <w:rPr>
                <w:rFonts w:ascii="Times New Roman" w:hAnsi="Times New Roman"/>
                <w:sz w:val="28"/>
                <w:szCs w:val="28"/>
                <w:lang w:val="uk-UA"/>
              </w:rPr>
            </w:pPr>
            <w:r w:rsidRPr="00DC2C69">
              <w:rPr>
                <w:rFonts w:ascii="Times New Roman" w:hAnsi="Times New Roman"/>
                <w:bCs/>
                <w:lang w:val="uk-UA"/>
              </w:rPr>
              <w:t>П</w:t>
            </w:r>
            <w:r w:rsidR="009758EA" w:rsidRPr="00DC2C69">
              <w:rPr>
                <w:rFonts w:ascii="Times New Roman" w:hAnsi="Times New Roman"/>
                <w:bCs/>
                <w:lang w:val="uk-UA"/>
              </w:rPr>
              <w:t>осилення кадрового потенціалу суб’єктів, які надають соціальні послуги</w:t>
            </w:r>
          </w:p>
        </w:tc>
      </w:tr>
      <w:tr w:rsidR="009758EA" w:rsidRPr="00DC2C69" w14:paraId="423FA13E" w14:textId="77777777" w:rsidTr="0010239D">
        <w:tc>
          <w:tcPr>
            <w:tcW w:w="9853" w:type="dxa"/>
            <w:gridSpan w:val="3"/>
          </w:tcPr>
          <w:p w14:paraId="28F10AFF" w14:textId="77777777" w:rsidR="009758EA" w:rsidRPr="00DC2C69" w:rsidRDefault="009758EA" w:rsidP="0010239D">
            <w:pPr>
              <w:spacing w:after="0" w:line="360" w:lineRule="auto"/>
              <w:jc w:val="center"/>
              <w:rPr>
                <w:rFonts w:ascii="Times New Roman" w:hAnsi="Times New Roman"/>
                <w:b/>
                <w:sz w:val="28"/>
                <w:szCs w:val="28"/>
                <w:lang w:val="uk-UA"/>
              </w:rPr>
            </w:pPr>
            <w:r w:rsidRPr="00DC2C69">
              <w:rPr>
                <w:rFonts w:ascii="Times New Roman" w:hAnsi="Times New Roman"/>
                <w:b/>
                <w:sz w:val="28"/>
                <w:szCs w:val="28"/>
                <w:lang w:val="uk-UA"/>
              </w:rPr>
              <w:t>Операційні цілі</w:t>
            </w:r>
          </w:p>
        </w:tc>
      </w:tr>
      <w:tr w:rsidR="006245B5" w:rsidRPr="00DC2C69" w14:paraId="37111387" w14:textId="77777777" w:rsidTr="0010239D">
        <w:tc>
          <w:tcPr>
            <w:tcW w:w="3284" w:type="dxa"/>
          </w:tcPr>
          <w:p w14:paraId="1E19A1BD" w14:textId="77777777" w:rsidR="006245B5" w:rsidRPr="00DC2C69" w:rsidRDefault="00916AD6" w:rsidP="0010239D">
            <w:pPr>
              <w:spacing w:after="0" w:line="240" w:lineRule="auto"/>
              <w:rPr>
                <w:rFonts w:ascii="Times New Roman" w:hAnsi="Times New Roman"/>
                <w:lang w:val="uk-UA"/>
              </w:rPr>
            </w:pPr>
            <w:r w:rsidRPr="00DC2C69">
              <w:rPr>
                <w:rFonts w:ascii="Times New Roman" w:hAnsi="Times New Roman"/>
                <w:lang w:val="uk-UA"/>
              </w:rPr>
              <w:t>1.1</w:t>
            </w:r>
            <w:r w:rsidR="009C331C" w:rsidRPr="00DC2C69">
              <w:rPr>
                <w:rFonts w:ascii="Times New Roman" w:hAnsi="Times New Roman"/>
                <w:lang w:val="uk-UA"/>
              </w:rPr>
              <w:t>.</w:t>
            </w:r>
            <w:r w:rsidRPr="00DC2C69">
              <w:rPr>
                <w:rFonts w:ascii="Times New Roman" w:hAnsi="Times New Roman"/>
                <w:lang w:val="uk-UA"/>
              </w:rPr>
              <w:t xml:space="preserve"> </w:t>
            </w:r>
            <w:r w:rsidR="00D3016E" w:rsidRPr="00DC2C69">
              <w:rPr>
                <w:rFonts w:ascii="Times New Roman" w:hAnsi="Times New Roman"/>
                <w:lang w:val="uk-UA"/>
              </w:rPr>
              <w:t>Забезпечити міжвідомчу</w:t>
            </w:r>
            <w:r w:rsidR="00334B79" w:rsidRPr="00DC2C69">
              <w:rPr>
                <w:rFonts w:ascii="Times New Roman" w:hAnsi="Times New Roman"/>
                <w:lang w:val="uk-UA"/>
              </w:rPr>
              <w:t xml:space="preserve"> взаємодію всіх підрозділів та надавачів соціальних послуг.</w:t>
            </w:r>
          </w:p>
          <w:p w14:paraId="585E9DCF" w14:textId="77777777" w:rsidR="00334B79" w:rsidRPr="00DC2C69" w:rsidRDefault="00916AD6" w:rsidP="0010239D">
            <w:pPr>
              <w:spacing w:after="0" w:line="240" w:lineRule="auto"/>
              <w:rPr>
                <w:rFonts w:ascii="Times New Roman" w:hAnsi="Times New Roman"/>
                <w:lang w:val="uk-UA"/>
              </w:rPr>
            </w:pPr>
            <w:r w:rsidRPr="00DC2C69">
              <w:rPr>
                <w:rFonts w:ascii="Times New Roman" w:hAnsi="Times New Roman"/>
                <w:lang w:val="uk-UA"/>
              </w:rPr>
              <w:t>1.2</w:t>
            </w:r>
            <w:r w:rsidR="009C331C" w:rsidRPr="00DC2C69">
              <w:rPr>
                <w:rFonts w:ascii="Times New Roman" w:hAnsi="Times New Roman"/>
                <w:lang w:val="uk-UA"/>
              </w:rPr>
              <w:t xml:space="preserve">. </w:t>
            </w:r>
            <w:r w:rsidR="00334B79" w:rsidRPr="00DC2C69">
              <w:rPr>
                <w:rFonts w:ascii="Times New Roman" w:hAnsi="Times New Roman"/>
                <w:lang w:val="uk-UA"/>
              </w:rPr>
              <w:t xml:space="preserve">Сприяти розвитку ринку </w:t>
            </w:r>
            <w:r w:rsidR="00334B79" w:rsidRPr="00DC2C69">
              <w:rPr>
                <w:rFonts w:ascii="Times New Roman" w:hAnsi="Times New Roman"/>
                <w:lang w:val="uk-UA"/>
              </w:rPr>
              <w:lastRenderedPageBreak/>
              <w:t>соціальних послуг.</w:t>
            </w:r>
          </w:p>
          <w:p w14:paraId="40D8F959" w14:textId="77777777" w:rsidR="00334B79" w:rsidRPr="00DC2C69" w:rsidRDefault="00916AD6" w:rsidP="0010239D">
            <w:pPr>
              <w:spacing w:after="0" w:line="240" w:lineRule="auto"/>
              <w:rPr>
                <w:rFonts w:ascii="Times New Roman" w:hAnsi="Times New Roman"/>
                <w:lang w:val="uk-UA"/>
              </w:rPr>
            </w:pPr>
            <w:r w:rsidRPr="00DC2C69">
              <w:rPr>
                <w:rFonts w:ascii="Times New Roman" w:hAnsi="Times New Roman"/>
                <w:lang w:val="uk-UA"/>
              </w:rPr>
              <w:t>1.3</w:t>
            </w:r>
            <w:r w:rsidR="000B6D67" w:rsidRPr="00DC2C69">
              <w:rPr>
                <w:rFonts w:ascii="Times New Roman" w:hAnsi="Times New Roman"/>
                <w:lang w:val="uk-UA"/>
              </w:rPr>
              <w:t xml:space="preserve"> </w:t>
            </w:r>
            <w:r w:rsidR="00334B79" w:rsidRPr="00DC2C69">
              <w:rPr>
                <w:rFonts w:ascii="Times New Roman" w:hAnsi="Times New Roman"/>
                <w:lang w:val="uk-UA"/>
              </w:rPr>
              <w:t>Запровадити в громаді систему контролю за дотриманням державних стандартів надання соціальних послуг.</w:t>
            </w:r>
          </w:p>
          <w:p w14:paraId="5EE29B6E" w14:textId="77777777" w:rsidR="00405D2A" w:rsidRPr="00DC2C69" w:rsidRDefault="00405D2A" w:rsidP="0010239D">
            <w:pPr>
              <w:spacing w:after="0" w:line="240" w:lineRule="auto"/>
              <w:rPr>
                <w:rFonts w:ascii="Times New Roman" w:hAnsi="Times New Roman"/>
                <w:lang w:val="uk-UA"/>
              </w:rPr>
            </w:pPr>
            <w:r w:rsidRPr="00DC2C69">
              <w:rPr>
                <w:rFonts w:ascii="Times New Roman" w:hAnsi="Times New Roman"/>
                <w:lang w:val="uk-UA"/>
              </w:rPr>
              <w:t>1.4</w:t>
            </w:r>
            <w:r w:rsidR="009C331C" w:rsidRPr="00DC2C69">
              <w:rPr>
                <w:rFonts w:ascii="Times New Roman" w:hAnsi="Times New Roman"/>
                <w:lang w:val="uk-UA"/>
              </w:rPr>
              <w:t>.</w:t>
            </w:r>
            <w:r w:rsidRPr="00DC2C69">
              <w:rPr>
                <w:rFonts w:ascii="Times New Roman" w:hAnsi="Times New Roman"/>
                <w:lang w:val="uk-UA"/>
              </w:rPr>
              <w:t xml:space="preserve"> Забезпечити споживачів послуг повною та достовірною інфор</w:t>
            </w:r>
            <w:r w:rsidR="000D2DAD" w:rsidRPr="00DC2C69">
              <w:rPr>
                <w:rFonts w:ascii="Times New Roman" w:hAnsi="Times New Roman"/>
                <w:lang w:val="uk-UA"/>
              </w:rPr>
              <w:t>мацією про види послуг та надава</w:t>
            </w:r>
            <w:r w:rsidRPr="00DC2C69">
              <w:rPr>
                <w:rFonts w:ascii="Times New Roman" w:hAnsi="Times New Roman"/>
                <w:lang w:val="uk-UA"/>
              </w:rPr>
              <w:t>ч</w:t>
            </w:r>
            <w:r w:rsidR="000D2DAD" w:rsidRPr="00DC2C69">
              <w:rPr>
                <w:rFonts w:ascii="Times New Roman" w:hAnsi="Times New Roman"/>
                <w:lang w:val="uk-UA"/>
              </w:rPr>
              <w:t>ів</w:t>
            </w:r>
            <w:r w:rsidRPr="00DC2C69">
              <w:rPr>
                <w:rFonts w:ascii="Times New Roman" w:hAnsi="Times New Roman"/>
                <w:lang w:val="uk-UA"/>
              </w:rPr>
              <w:t>.</w:t>
            </w:r>
          </w:p>
          <w:p w14:paraId="3671AB78" w14:textId="77777777" w:rsidR="00BF3843" w:rsidRPr="00DC2C69" w:rsidRDefault="00BF3843" w:rsidP="0010239D">
            <w:pPr>
              <w:spacing w:after="0" w:line="240" w:lineRule="auto"/>
              <w:rPr>
                <w:rFonts w:ascii="Times New Roman" w:hAnsi="Times New Roman"/>
                <w:lang w:val="uk-UA"/>
              </w:rPr>
            </w:pPr>
            <w:r w:rsidRPr="00DC2C69">
              <w:rPr>
                <w:rFonts w:ascii="Times New Roman" w:hAnsi="Times New Roman"/>
                <w:lang w:val="uk-UA"/>
              </w:rPr>
              <w:t>1.5</w:t>
            </w:r>
            <w:r w:rsidR="009C331C" w:rsidRPr="00DC2C69">
              <w:rPr>
                <w:rFonts w:ascii="Times New Roman" w:hAnsi="Times New Roman"/>
                <w:lang w:val="uk-UA"/>
              </w:rPr>
              <w:t xml:space="preserve">. </w:t>
            </w:r>
            <w:r w:rsidRPr="00DC2C69">
              <w:rPr>
                <w:rFonts w:ascii="Times New Roman" w:hAnsi="Times New Roman"/>
                <w:lang w:val="uk-UA"/>
              </w:rPr>
              <w:t>Впровадження сучасних цифрових рішень у систему надання соціальних послуг.</w:t>
            </w:r>
          </w:p>
        </w:tc>
        <w:tc>
          <w:tcPr>
            <w:tcW w:w="3284" w:type="dxa"/>
          </w:tcPr>
          <w:p w14:paraId="41CBF2A2" w14:textId="77777777" w:rsidR="006245B5" w:rsidRPr="00DC2C69" w:rsidRDefault="00916AD6" w:rsidP="0010239D">
            <w:pPr>
              <w:spacing w:after="0" w:line="240" w:lineRule="auto"/>
              <w:rPr>
                <w:rFonts w:ascii="Times New Roman" w:hAnsi="Times New Roman"/>
                <w:lang w:val="uk-UA"/>
              </w:rPr>
            </w:pPr>
            <w:r w:rsidRPr="00DC2C69">
              <w:rPr>
                <w:rFonts w:ascii="Times New Roman" w:hAnsi="Times New Roman"/>
                <w:lang w:val="uk-UA"/>
              </w:rPr>
              <w:lastRenderedPageBreak/>
              <w:t>2.1</w:t>
            </w:r>
            <w:r w:rsidR="009C331C" w:rsidRPr="00DC2C69">
              <w:rPr>
                <w:rFonts w:ascii="Times New Roman" w:hAnsi="Times New Roman"/>
                <w:lang w:val="uk-UA"/>
              </w:rPr>
              <w:t xml:space="preserve">. </w:t>
            </w:r>
            <w:r w:rsidR="00117E1E" w:rsidRPr="00DC2C69">
              <w:rPr>
                <w:rFonts w:ascii="Times New Roman" w:hAnsi="Times New Roman"/>
                <w:lang w:val="uk-UA"/>
              </w:rPr>
              <w:t xml:space="preserve">Забезпечити </w:t>
            </w:r>
            <w:proofErr w:type="spellStart"/>
            <w:r w:rsidR="00117E1E" w:rsidRPr="00DC2C69">
              <w:rPr>
                <w:rFonts w:ascii="Times New Roman" w:hAnsi="Times New Roman"/>
                <w:lang w:val="uk-UA"/>
              </w:rPr>
              <w:t>безбар</w:t>
            </w:r>
            <w:r w:rsidR="006F46A7" w:rsidRPr="00DC2C69">
              <w:rPr>
                <w:rFonts w:ascii="Times New Roman" w:hAnsi="Times New Roman"/>
                <w:lang w:val="uk-UA"/>
              </w:rPr>
              <w:t>’</w:t>
            </w:r>
            <w:r w:rsidR="00117E1E" w:rsidRPr="00DC2C69">
              <w:rPr>
                <w:rFonts w:ascii="Times New Roman" w:hAnsi="Times New Roman"/>
                <w:lang w:val="uk-UA"/>
              </w:rPr>
              <w:t>єрну</w:t>
            </w:r>
            <w:proofErr w:type="spellEnd"/>
            <w:r w:rsidR="00117E1E" w:rsidRPr="00DC2C69">
              <w:rPr>
                <w:rFonts w:ascii="Times New Roman" w:hAnsi="Times New Roman"/>
                <w:lang w:val="uk-UA"/>
              </w:rPr>
              <w:t xml:space="preserve"> доступність закладів, що надають </w:t>
            </w:r>
            <w:proofErr w:type="spellStart"/>
            <w:r w:rsidR="00117E1E" w:rsidRPr="00DC2C69">
              <w:rPr>
                <w:rFonts w:ascii="Times New Roman" w:hAnsi="Times New Roman"/>
                <w:lang w:val="uk-UA"/>
              </w:rPr>
              <w:t>соціальніі</w:t>
            </w:r>
            <w:proofErr w:type="spellEnd"/>
            <w:r w:rsidR="00117E1E" w:rsidRPr="00DC2C69">
              <w:rPr>
                <w:rFonts w:ascii="Times New Roman" w:hAnsi="Times New Roman"/>
                <w:lang w:val="uk-UA"/>
              </w:rPr>
              <w:t xml:space="preserve"> та освітні послуги дл</w:t>
            </w:r>
            <w:r w:rsidR="00D720A6" w:rsidRPr="00DC2C69">
              <w:rPr>
                <w:rFonts w:ascii="Times New Roman" w:hAnsi="Times New Roman"/>
                <w:lang w:val="uk-UA"/>
              </w:rPr>
              <w:t xml:space="preserve">я маломобільних </w:t>
            </w:r>
            <w:r w:rsidR="00D720A6" w:rsidRPr="00DC2C69">
              <w:rPr>
                <w:rFonts w:ascii="Times New Roman" w:hAnsi="Times New Roman"/>
                <w:lang w:val="uk-UA"/>
              </w:rPr>
              <w:lastRenderedPageBreak/>
              <w:t>груп населення</w:t>
            </w:r>
            <w:r w:rsidR="00117E1E" w:rsidRPr="00DC2C69">
              <w:rPr>
                <w:rFonts w:ascii="Times New Roman" w:hAnsi="Times New Roman"/>
                <w:lang w:val="uk-UA"/>
              </w:rPr>
              <w:t>.</w:t>
            </w:r>
          </w:p>
          <w:p w14:paraId="48281B1A" w14:textId="77777777" w:rsidR="00117E1E" w:rsidRPr="00DC2C69" w:rsidRDefault="00DB6692" w:rsidP="0010239D">
            <w:pPr>
              <w:spacing w:after="0" w:line="240" w:lineRule="auto"/>
              <w:rPr>
                <w:rFonts w:ascii="Times New Roman" w:hAnsi="Times New Roman"/>
                <w:lang w:val="uk-UA"/>
              </w:rPr>
            </w:pPr>
            <w:r w:rsidRPr="00DC2C69">
              <w:rPr>
                <w:rFonts w:ascii="Times New Roman" w:hAnsi="Times New Roman"/>
                <w:lang w:val="uk-UA"/>
              </w:rPr>
              <w:t>2.2</w:t>
            </w:r>
            <w:r w:rsidR="009C331C" w:rsidRPr="00DC2C69">
              <w:rPr>
                <w:rFonts w:ascii="Times New Roman" w:hAnsi="Times New Roman"/>
                <w:lang w:val="uk-UA"/>
              </w:rPr>
              <w:t>.</w:t>
            </w:r>
            <w:r w:rsidRPr="00DC2C69">
              <w:rPr>
                <w:rFonts w:ascii="Times New Roman" w:hAnsi="Times New Roman"/>
                <w:lang w:val="uk-UA"/>
              </w:rPr>
              <w:t xml:space="preserve"> </w:t>
            </w:r>
            <w:r w:rsidR="00117E1E" w:rsidRPr="00DC2C69">
              <w:rPr>
                <w:rFonts w:ascii="Times New Roman" w:hAnsi="Times New Roman"/>
                <w:lang w:val="uk-UA"/>
              </w:rPr>
              <w:t>Активізувати роботу Пункту прокату засобів реабілітації при КЗ ЦСП «Крок назустріч».</w:t>
            </w:r>
          </w:p>
          <w:p w14:paraId="45A47DA6" w14:textId="77777777" w:rsidR="00117E1E" w:rsidRPr="00DC2C69" w:rsidRDefault="00DF59D2" w:rsidP="0010239D">
            <w:pPr>
              <w:spacing w:after="0" w:line="240" w:lineRule="auto"/>
              <w:rPr>
                <w:rFonts w:ascii="Times New Roman" w:hAnsi="Times New Roman"/>
                <w:lang w:val="uk-UA"/>
              </w:rPr>
            </w:pPr>
            <w:r w:rsidRPr="00DC2C69">
              <w:rPr>
                <w:rFonts w:ascii="Times New Roman" w:hAnsi="Times New Roman"/>
                <w:lang w:val="uk-UA"/>
              </w:rPr>
              <w:t>2.3</w:t>
            </w:r>
            <w:r w:rsidR="009C331C" w:rsidRPr="00DC2C69">
              <w:rPr>
                <w:rFonts w:ascii="Times New Roman" w:hAnsi="Times New Roman"/>
                <w:lang w:val="uk-UA"/>
              </w:rPr>
              <w:t>.</w:t>
            </w:r>
            <w:r w:rsidR="00916AD6" w:rsidRPr="00DC2C69">
              <w:rPr>
                <w:rFonts w:ascii="Times New Roman" w:hAnsi="Times New Roman"/>
                <w:lang w:val="uk-UA"/>
              </w:rPr>
              <w:t xml:space="preserve"> </w:t>
            </w:r>
            <w:r w:rsidR="007F3670" w:rsidRPr="00DC2C69">
              <w:rPr>
                <w:rFonts w:ascii="Times New Roman" w:hAnsi="Times New Roman"/>
                <w:lang w:val="uk-UA"/>
              </w:rPr>
              <w:t>Наблизити надання соціальних послуг до клієнтів.</w:t>
            </w:r>
          </w:p>
          <w:p w14:paraId="527534E7" w14:textId="77777777" w:rsidR="000B6D67" w:rsidRPr="00DC2C69" w:rsidRDefault="00C614AF" w:rsidP="0010239D">
            <w:pPr>
              <w:spacing w:after="0" w:line="240" w:lineRule="auto"/>
              <w:rPr>
                <w:rFonts w:ascii="Times New Roman" w:hAnsi="Times New Roman"/>
                <w:lang w:val="uk-UA"/>
              </w:rPr>
            </w:pPr>
            <w:r w:rsidRPr="00DC2C69">
              <w:rPr>
                <w:rFonts w:ascii="Times New Roman" w:hAnsi="Times New Roman"/>
                <w:lang w:val="uk-UA"/>
              </w:rPr>
              <w:t>2.4</w:t>
            </w:r>
            <w:r w:rsidR="009C331C" w:rsidRPr="00DC2C69">
              <w:rPr>
                <w:rFonts w:ascii="Times New Roman" w:hAnsi="Times New Roman"/>
                <w:lang w:val="uk-UA"/>
              </w:rPr>
              <w:t>.</w:t>
            </w:r>
            <w:r w:rsidRPr="00DC2C69">
              <w:rPr>
                <w:rFonts w:ascii="Times New Roman" w:hAnsi="Times New Roman"/>
                <w:lang w:val="uk-UA"/>
              </w:rPr>
              <w:t xml:space="preserve"> Запровадити нові види соціальних послуг.</w:t>
            </w:r>
          </w:p>
        </w:tc>
        <w:tc>
          <w:tcPr>
            <w:tcW w:w="3285" w:type="dxa"/>
          </w:tcPr>
          <w:p w14:paraId="757B5576" w14:textId="77777777" w:rsidR="006245B5" w:rsidRPr="00DC2C69" w:rsidRDefault="00916AD6" w:rsidP="0010239D">
            <w:pPr>
              <w:spacing w:after="0" w:line="240" w:lineRule="auto"/>
              <w:rPr>
                <w:rFonts w:ascii="Times New Roman" w:hAnsi="Times New Roman"/>
                <w:lang w:val="uk-UA"/>
              </w:rPr>
            </w:pPr>
            <w:r w:rsidRPr="00DC2C69">
              <w:rPr>
                <w:rFonts w:ascii="Times New Roman" w:hAnsi="Times New Roman"/>
                <w:lang w:val="uk-UA"/>
              </w:rPr>
              <w:lastRenderedPageBreak/>
              <w:t>3.1</w:t>
            </w:r>
            <w:r w:rsidR="009C331C" w:rsidRPr="00DC2C69">
              <w:rPr>
                <w:rFonts w:ascii="Times New Roman" w:hAnsi="Times New Roman"/>
                <w:lang w:val="uk-UA"/>
              </w:rPr>
              <w:t>.</w:t>
            </w:r>
            <w:r w:rsidRPr="00DC2C69">
              <w:rPr>
                <w:rFonts w:ascii="Times New Roman" w:hAnsi="Times New Roman"/>
                <w:lang w:val="uk-UA"/>
              </w:rPr>
              <w:t xml:space="preserve"> </w:t>
            </w:r>
            <w:r w:rsidR="00D3016E" w:rsidRPr="00DC2C69">
              <w:rPr>
                <w:rFonts w:ascii="Times New Roman" w:hAnsi="Times New Roman"/>
                <w:lang w:val="uk-UA"/>
              </w:rPr>
              <w:t>Створити ефективну систему навчання та підвищення кваліфікації працівників.</w:t>
            </w:r>
          </w:p>
          <w:p w14:paraId="178A7E04" w14:textId="77777777" w:rsidR="00D3016E" w:rsidRPr="00DC2C69" w:rsidRDefault="00916AD6" w:rsidP="0010239D">
            <w:pPr>
              <w:spacing w:after="0" w:line="240" w:lineRule="auto"/>
              <w:rPr>
                <w:rFonts w:ascii="Times New Roman" w:hAnsi="Times New Roman"/>
                <w:lang w:val="uk-UA"/>
              </w:rPr>
            </w:pPr>
            <w:r w:rsidRPr="00DC2C69">
              <w:rPr>
                <w:rFonts w:ascii="Times New Roman" w:hAnsi="Times New Roman"/>
                <w:lang w:val="uk-UA"/>
              </w:rPr>
              <w:lastRenderedPageBreak/>
              <w:t>3.2</w:t>
            </w:r>
            <w:r w:rsidR="009C331C" w:rsidRPr="00DC2C69">
              <w:rPr>
                <w:rFonts w:ascii="Times New Roman" w:hAnsi="Times New Roman"/>
                <w:lang w:val="uk-UA"/>
              </w:rPr>
              <w:t>.</w:t>
            </w:r>
            <w:r w:rsidRPr="00DC2C69">
              <w:rPr>
                <w:rFonts w:ascii="Times New Roman" w:hAnsi="Times New Roman"/>
                <w:lang w:val="uk-UA"/>
              </w:rPr>
              <w:t xml:space="preserve"> </w:t>
            </w:r>
            <w:r w:rsidR="00D3016E" w:rsidRPr="00DC2C69">
              <w:rPr>
                <w:rFonts w:ascii="Times New Roman" w:hAnsi="Times New Roman"/>
                <w:lang w:val="uk-UA"/>
              </w:rPr>
              <w:t>Запровадити диференційовану систему мотивації персоналу та гідні умови роботи.</w:t>
            </w:r>
          </w:p>
        </w:tc>
      </w:tr>
    </w:tbl>
    <w:p w14:paraId="2527051A" w14:textId="77777777" w:rsidR="005779E8" w:rsidRPr="00DC2C69" w:rsidRDefault="005779E8" w:rsidP="00A664EC">
      <w:pPr>
        <w:spacing w:after="0" w:line="360" w:lineRule="auto"/>
        <w:rPr>
          <w:rFonts w:ascii="Times New Roman" w:hAnsi="Times New Roman"/>
          <w:sz w:val="28"/>
          <w:szCs w:val="28"/>
          <w:lang w:val="uk-UA"/>
        </w:rPr>
      </w:pPr>
    </w:p>
    <w:p w14:paraId="64FB6EDD" w14:textId="77777777" w:rsidR="009F5430" w:rsidRPr="00DC2C69" w:rsidRDefault="009F5430" w:rsidP="00A664EC">
      <w:pPr>
        <w:spacing w:after="0" w:line="360" w:lineRule="auto"/>
        <w:rPr>
          <w:rFonts w:ascii="Times New Roman" w:hAnsi="Times New Roman"/>
          <w:b/>
          <w:sz w:val="28"/>
          <w:szCs w:val="28"/>
          <w:highlight w:val="green"/>
          <w:lang w:val="uk-UA"/>
        </w:rPr>
        <w:sectPr w:rsidR="009F5430" w:rsidRPr="00DC2C69" w:rsidSect="00AB378C">
          <w:footerReference w:type="default" r:id="rId10"/>
          <w:pgSz w:w="11906" w:h="16838"/>
          <w:pgMar w:top="1134" w:right="851" w:bottom="1134" w:left="1418" w:header="709" w:footer="709" w:gutter="0"/>
          <w:cols w:space="708"/>
          <w:titlePg/>
          <w:docGrid w:linePitch="360"/>
        </w:sectPr>
      </w:pPr>
    </w:p>
    <w:p w14:paraId="1CD90BE0" w14:textId="77777777" w:rsidR="005779E8" w:rsidRPr="00DC2C69" w:rsidRDefault="006B6787" w:rsidP="006B6787">
      <w:pPr>
        <w:spacing w:after="0" w:line="360" w:lineRule="auto"/>
        <w:ind w:firstLine="709"/>
        <w:rPr>
          <w:rFonts w:ascii="Times New Roman" w:hAnsi="Times New Roman"/>
          <w:b/>
          <w:sz w:val="28"/>
          <w:szCs w:val="28"/>
          <w:lang w:val="uk-UA"/>
        </w:rPr>
      </w:pPr>
      <w:r w:rsidRPr="00DC2C69">
        <w:rPr>
          <w:rFonts w:ascii="Times New Roman" w:hAnsi="Times New Roman"/>
          <w:b/>
          <w:sz w:val="28"/>
          <w:szCs w:val="28"/>
          <w:lang w:val="uk-UA"/>
        </w:rPr>
        <w:lastRenderedPageBreak/>
        <w:t>План виконання, показники та о</w:t>
      </w:r>
      <w:r w:rsidR="005779E8" w:rsidRPr="00DC2C69">
        <w:rPr>
          <w:rFonts w:ascii="Times New Roman" w:hAnsi="Times New Roman"/>
          <w:b/>
          <w:sz w:val="28"/>
          <w:szCs w:val="28"/>
          <w:lang w:val="uk-UA"/>
        </w:rPr>
        <w:t>чікувані результати реалізації Стратегії</w:t>
      </w:r>
    </w:p>
    <w:p w14:paraId="4DA93FF4" w14:textId="77777777" w:rsidR="00E90D92" w:rsidRPr="00DC2C69" w:rsidRDefault="00E90D92" w:rsidP="00D46807">
      <w:pPr>
        <w:spacing w:after="0" w:line="240" w:lineRule="auto"/>
        <w:ind w:firstLine="709"/>
        <w:rPr>
          <w:rFonts w:ascii="Times New Roman" w:hAnsi="Times New Roman"/>
          <w:b/>
          <w:sz w:val="28"/>
          <w:szCs w:val="28"/>
          <w:lang w:val="uk-UA"/>
        </w:rPr>
      </w:pPr>
    </w:p>
    <w:p w14:paraId="71075A97" w14:textId="77777777" w:rsidR="00E90D92" w:rsidRPr="00DC2C69" w:rsidRDefault="00E90D92" w:rsidP="00D46807">
      <w:pPr>
        <w:spacing w:after="0" w:line="240" w:lineRule="auto"/>
        <w:ind w:firstLine="709"/>
        <w:rPr>
          <w:rFonts w:ascii="Times New Roman" w:hAnsi="Times New Roman"/>
          <w:sz w:val="28"/>
          <w:szCs w:val="28"/>
          <w:lang w:val="uk-UA"/>
        </w:rPr>
      </w:pPr>
      <w:r w:rsidRPr="00DC2C69">
        <w:rPr>
          <w:rFonts w:ascii="Times New Roman" w:hAnsi="Times New Roman"/>
          <w:sz w:val="28"/>
          <w:szCs w:val="28"/>
          <w:lang w:val="uk-UA"/>
        </w:rPr>
        <w:t xml:space="preserve">План виконання передбачає по кожному з основних завдань та заходів визначення індикаторів, термін реалізації, відповідального </w:t>
      </w:r>
      <w:proofErr w:type="spellStart"/>
      <w:r w:rsidRPr="00DC2C69">
        <w:rPr>
          <w:rFonts w:ascii="Times New Roman" w:hAnsi="Times New Roman"/>
          <w:sz w:val="28"/>
          <w:szCs w:val="28"/>
          <w:lang w:val="uk-UA"/>
        </w:rPr>
        <w:t>виконанвця</w:t>
      </w:r>
      <w:proofErr w:type="spellEnd"/>
      <w:r w:rsidRPr="00DC2C69">
        <w:rPr>
          <w:rFonts w:ascii="Times New Roman" w:hAnsi="Times New Roman"/>
          <w:sz w:val="28"/>
          <w:szCs w:val="28"/>
          <w:lang w:val="uk-UA"/>
        </w:rPr>
        <w:t>, джерело та очікуваний обсяг фінансування.</w:t>
      </w:r>
    </w:p>
    <w:p w14:paraId="422B42B9" w14:textId="77777777" w:rsidR="00E90D92" w:rsidRPr="00DC2C69" w:rsidRDefault="00E90D92" w:rsidP="00D46807">
      <w:pPr>
        <w:spacing w:after="0" w:line="240" w:lineRule="auto"/>
        <w:ind w:firstLine="709"/>
        <w:rPr>
          <w:rFonts w:ascii="Times New Roman" w:hAnsi="Times New Roman"/>
          <w:sz w:val="28"/>
          <w:szCs w:val="28"/>
          <w:lang w:val="uk-UA"/>
        </w:rPr>
      </w:pPr>
      <w:r w:rsidRPr="00DC2C69">
        <w:rPr>
          <w:rFonts w:ascii="Times New Roman" w:hAnsi="Times New Roman"/>
          <w:sz w:val="28"/>
          <w:szCs w:val="28"/>
          <w:lang w:val="uk-UA"/>
        </w:rPr>
        <w:t>За стратегічною ціллю 1 «</w:t>
      </w:r>
      <w:r w:rsidRPr="00DC2C69">
        <w:rPr>
          <w:rFonts w:ascii="Times New Roman" w:hAnsi="Times New Roman"/>
          <w:b/>
          <w:bCs/>
          <w:sz w:val="28"/>
          <w:szCs w:val="28"/>
          <w:lang w:val="uk-UA"/>
        </w:rPr>
        <w:t>Створення ефективної системи надання соціальних послуг</w:t>
      </w:r>
      <w:r w:rsidRPr="00DC2C69">
        <w:rPr>
          <w:rFonts w:ascii="Times New Roman" w:hAnsi="Times New Roman"/>
          <w:sz w:val="28"/>
          <w:szCs w:val="28"/>
          <w:lang w:val="uk-UA"/>
        </w:rPr>
        <w:t>» передбачено наступне:</w:t>
      </w:r>
    </w:p>
    <w:p w14:paraId="10AB9464" w14:textId="77777777" w:rsidR="00D46807" w:rsidRPr="00DC2C69" w:rsidRDefault="00D46807" w:rsidP="00D46807">
      <w:pPr>
        <w:spacing w:after="0" w:line="240" w:lineRule="auto"/>
        <w:ind w:firstLine="709"/>
        <w:rPr>
          <w:rFonts w:ascii="Times New Roman" w:hAnsi="Times New Roman"/>
          <w:sz w:val="28"/>
          <w:szCs w:val="28"/>
          <w:lang w:val="uk-UA"/>
        </w:rPr>
      </w:pPr>
    </w:p>
    <w:p w14:paraId="21688A5C" w14:textId="77777777" w:rsidR="005779E8" w:rsidRPr="00DC2C69" w:rsidRDefault="00E90D92" w:rsidP="00D46807">
      <w:pPr>
        <w:spacing w:after="0"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916AD6" w:rsidRPr="00DC2C69">
        <w:rPr>
          <w:rFonts w:ascii="Times New Roman" w:hAnsi="Times New Roman"/>
          <w:b/>
          <w:sz w:val="28"/>
          <w:szCs w:val="28"/>
          <w:lang w:val="uk-UA"/>
        </w:rPr>
        <w:t>1.1</w:t>
      </w:r>
      <w:r w:rsidR="009C331C" w:rsidRPr="00DC2C69">
        <w:rPr>
          <w:rFonts w:ascii="Times New Roman" w:hAnsi="Times New Roman"/>
          <w:b/>
          <w:sz w:val="28"/>
          <w:szCs w:val="28"/>
          <w:lang w:val="uk-UA"/>
        </w:rPr>
        <w:t>.</w:t>
      </w:r>
      <w:r w:rsidR="00916AD6" w:rsidRPr="00DC2C69">
        <w:rPr>
          <w:rFonts w:ascii="Times New Roman" w:hAnsi="Times New Roman"/>
          <w:b/>
          <w:sz w:val="28"/>
          <w:szCs w:val="28"/>
          <w:lang w:val="uk-UA"/>
        </w:rPr>
        <w:t xml:space="preserve"> Забезпечити міжвідомчу взаємодію всіх підрозділів</w:t>
      </w:r>
      <w:r w:rsidR="00656094" w:rsidRPr="00DC2C69">
        <w:rPr>
          <w:rFonts w:ascii="Times New Roman" w:hAnsi="Times New Roman"/>
          <w:b/>
          <w:sz w:val="28"/>
          <w:szCs w:val="28"/>
          <w:lang w:val="uk-UA"/>
        </w:rPr>
        <w:t xml:space="preserve"> та надавачів соціальних послуг</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295"/>
        <w:gridCol w:w="2268"/>
        <w:gridCol w:w="1665"/>
        <w:gridCol w:w="1937"/>
        <w:gridCol w:w="1926"/>
      </w:tblGrid>
      <w:tr w:rsidR="009F5430" w:rsidRPr="00DC2C69" w14:paraId="79AC9128" w14:textId="77777777" w:rsidTr="0010239D">
        <w:trPr>
          <w:trHeight w:val="903"/>
        </w:trPr>
        <w:tc>
          <w:tcPr>
            <w:tcW w:w="759" w:type="dxa"/>
          </w:tcPr>
          <w:p w14:paraId="4290B095"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95" w:type="dxa"/>
          </w:tcPr>
          <w:p w14:paraId="43D310B5"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1334BBA9"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690FF5F1"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245B1D8E"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5689A5DA"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9F5430" w:rsidRPr="00DC2C69" w14:paraId="47703353" w14:textId="77777777" w:rsidTr="0010239D">
        <w:tc>
          <w:tcPr>
            <w:tcW w:w="759" w:type="dxa"/>
          </w:tcPr>
          <w:p w14:paraId="6C499A1F"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1.1.1.</w:t>
            </w:r>
          </w:p>
        </w:tc>
        <w:tc>
          <w:tcPr>
            <w:tcW w:w="6295" w:type="dxa"/>
          </w:tcPr>
          <w:p w14:paraId="5EAA9B5C" w14:textId="77777777" w:rsidR="009F5430" w:rsidRPr="00DC2C69" w:rsidRDefault="009F5430" w:rsidP="0010239D">
            <w:pPr>
              <w:spacing w:after="0" w:line="240" w:lineRule="auto"/>
              <w:rPr>
                <w:rFonts w:ascii="Times New Roman" w:hAnsi="Times New Roman"/>
                <w:sz w:val="28"/>
                <w:szCs w:val="28"/>
                <w:lang w:val="uk-UA"/>
              </w:rPr>
            </w:pPr>
            <w:r w:rsidRPr="00DC2C69">
              <w:rPr>
                <w:rFonts w:ascii="Times New Roman" w:hAnsi="Times New Roman"/>
                <w:sz w:val="24"/>
                <w:szCs w:val="24"/>
                <w:lang w:val="uk-UA"/>
              </w:rPr>
              <w:t xml:space="preserve">Розробити та затвердити порядок міжвідомчої взаємодії всіх підрозділів та надавачів соціальних, адміністративних, медичних, освітніх, культурних, </w:t>
            </w:r>
            <w:proofErr w:type="spellStart"/>
            <w:r w:rsidRPr="00DC2C69">
              <w:rPr>
                <w:rFonts w:ascii="Times New Roman" w:hAnsi="Times New Roman"/>
                <w:sz w:val="24"/>
                <w:szCs w:val="24"/>
                <w:lang w:val="uk-UA"/>
              </w:rPr>
              <w:t>корекційно-розвиткових</w:t>
            </w:r>
            <w:proofErr w:type="spellEnd"/>
            <w:r w:rsidRPr="00DC2C69">
              <w:rPr>
                <w:rFonts w:ascii="Times New Roman" w:hAnsi="Times New Roman"/>
                <w:sz w:val="24"/>
                <w:szCs w:val="24"/>
                <w:lang w:val="uk-UA"/>
              </w:rPr>
              <w:t xml:space="preserve"> послуг та підрозділів Національної поліції України.</w:t>
            </w:r>
          </w:p>
        </w:tc>
        <w:tc>
          <w:tcPr>
            <w:tcW w:w="2268" w:type="dxa"/>
          </w:tcPr>
          <w:p w14:paraId="5216FB40"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Розроблено та затверджено Порядок міжвідомчої взаємодії</w:t>
            </w:r>
          </w:p>
        </w:tc>
        <w:tc>
          <w:tcPr>
            <w:tcW w:w="1665" w:type="dxa"/>
          </w:tcPr>
          <w:p w14:paraId="56B1B67E"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 xml:space="preserve">Листопад – грудень 2021 </w:t>
            </w:r>
          </w:p>
        </w:tc>
        <w:tc>
          <w:tcPr>
            <w:tcW w:w="1937" w:type="dxa"/>
          </w:tcPr>
          <w:p w14:paraId="7AB2DD5B" w14:textId="77777777" w:rsidR="009F5430" w:rsidRPr="002340B0" w:rsidRDefault="005D0050" w:rsidP="0010239D">
            <w:pPr>
              <w:spacing w:after="0" w:line="240" w:lineRule="auto"/>
              <w:rPr>
                <w:rFonts w:ascii="Times New Roman" w:hAnsi="Times New Roman"/>
                <w:sz w:val="24"/>
                <w:szCs w:val="24"/>
                <w:lang w:val="uk-UA"/>
              </w:rPr>
            </w:pPr>
            <w:r w:rsidRPr="002340B0">
              <w:rPr>
                <w:rFonts w:ascii="Times New Roman" w:hAnsi="Times New Roman"/>
                <w:sz w:val="24"/>
                <w:szCs w:val="24"/>
                <w:lang w:val="uk-UA"/>
              </w:rPr>
              <w:t>Заступник селищного голови, відповідальний за соціальні питання,</w:t>
            </w:r>
          </w:p>
          <w:p w14:paraId="3AE2E73E" w14:textId="77777777" w:rsidR="005D0050" w:rsidRPr="002340B0" w:rsidRDefault="005D0050" w:rsidP="0010239D">
            <w:pPr>
              <w:spacing w:after="0" w:line="240" w:lineRule="auto"/>
              <w:rPr>
                <w:rFonts w:ascii="Times New Roman" w:hAnsi="Times New Roman"/>
                <w:sz w:val="24"/>
                <w:szCs w:val="24"/>
                <w:lang w:val="uk-UA"/>
              </w:rPr>
            </w:pPr>
            <w:r w:rsidRPr="002340B0">
              <w:rPr>
                <w:rFonts w:ascii="Times New Roman" w:hAnsi="Times New Roman"/>
                <w:sz w:val="24"/>
                <w:szCs w:val="24"/>
                <w:lang w:val="uk-UA"/>
              </w:rPr>
              <w:t>Начальник відділу соціального захисту,</w:t>
            </w:r>
          </w:p>
          <w:p w14:paraId="2DCE00AE" w14:textId="77777777" w:rsidR="005D0050" w:rsidRPr="00F0500C" w:rsidRDefault="005D0050" w:rsidP="0010239D">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52FCCDCE" w14:textId="77777777" w:rsidR="009F5430" w:rsidRPr="00F0500C" w:rsidRDefault="005C3AFF" w:rsidP="0010239D">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bl>
    <w:p w14:paraId="366DC8AD" w14:textId="77777777" w:rsidR="0076639D" w:rsidRPr="00DC2C69" w:rsidRDefault="0076639D" w:rsidP="009C331C">
      <w:pPr>
        <w:spacing w:after="0" w:line="240" w:lineRule="auto"/>
        <w:rPr>
          <w:rFonts w:ascii="Times New Roman" w:hAnsi="Times New Roman"/>
          <w:sz w:val="28"/>
          <w:szCs w:val="28"/>
          <w:lang w:val="uk-UA"/>
        </w:rPr>
      </w:pPr>
    </w:p>
    <w:p w14:paraId="2CB8604D" w14:textId="77777777" w:rsidR="0076639D" w:rsidRPr="00DC2C69" w:rsidRDefault="00E90D92" w:rsidP="00D46807">
      <w:pPr>
        <w:spacing w:after="0"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76639D" w:rsidRPr="00DC2C69">
        <w:rPr>
          <w:rFonts w:ascii="Times New Roman" w:hAnsi="Times New Roman"/>
          <w:b/>
          <w:sz w:val="28"/>
          <w:szCs w:val="28"/>
          <w:lang w:val="uk-UA"/>
        </w:rPr>
        <w:t>1.2</w:t>
      </w:r>
      <w:r w:rsidR="009C331C" w:rsidRPr="00DC2C69">
        <w:rPr>
          <w:rFonts w:ascii="Times New Roman" w:hAnsi="Times New Roman"/>
          <w:b/>
          <w:sz w:val="28"/>
          <w:szCs w:val="28"/>
          <w:lang w:val="uk-UA"/>
        </w:rPr>
        <w:t>.</w:t>
      </w:r>
      <w:r w:rsidR="0076639D" w:rsidRPr="00DC2C69">
        <w:rPr>
          <w:rFonts w:ascii="Times New Roman" w:hAnsi="Times New Roman"/>
          <w:b/>
          <w:sz w:val="28"/>
          <w:szCs w:val="28"/>
          <w:lang w:val="uk-UA"/>
        </w:rPr>
        <w:t xml:space="preserve"> Сприяти р</w:t>
      </w:r>
      <w:r w:rsidR="00656094" w:rsidRPr="00DC2C69">
        <w:rPr>
          <w:rFonts w:ascii="Times New Roman" w:hAnsi="Times New Roman"/>
          <w:b/>
          <w:sz w:val="28"/>
          <w:szCs w:val="28"/>
          <w:lang w:val="uk-UA"/>
        </w:rPr>
        <w:t>озвитку ринку соціальних послуг</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701"/>
        <w:gridCol w:w="1937"/>
        <w:gridCol w:w="1890"/>
      </w:tblGrid>
      <w:tr w:rsidR="009F5430" w:rsidRPr="00DC2C69" w14:paraId="2B77E09C" w14:textId="77777777" w:rsidTr="0010239D">
        <w:tc>
          <w:tcPr>
            <w:tcW w:w="817" w:type="dxa"/>
          </w:tcPr>
          <w:p w14:paraId="38534071"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37" w:type="dxa"/>
          </w:tcPr>
          <w:p w14:paraId="6CDBFA0D"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4E14BE1B"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701" w:type="dxa"/>
          </w:tcPr>
          <w:p w14:paraId="0CCDF58B"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54517FE8"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890" w:type="dxa"/>
          </w:tcPr>
          <w:p w14:paraId="55A4B9C7"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9F5430" w:rsidRPr="00DC2C69" w14:paraId="3246F1F4" w14:textId="77777777" w:rsidTr="0010239D">
        <w:trPr>
          <w:trHeight w:val="1380"/>
        </w:trPr>
        <w:tc>
          <w:tcPr>
            <w:tcW w:w="817" w:type="dxa"/>
          </w:tcPr>
          <w:p w14:paraId="30F087EE"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lastRenderedPageBreak/>
              <w:t>1.2.1.</w:t>
            </w:r>
          </w:p>
        </w:tc>
        <w:tc>
          <w:tcPr>
            <w:tcW w:w="6237" w:type="dxa"/>
          </w:tcPr>
          <w:p w14:paraId="169B8556" w14:textId="77777777" w:rsidR="009F5430" w:rsidRPr="00DC2C69" w:rsidRDefault="009F5430"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Активно підтримувати, в тому числі і фінансово, розвиток мережі неприбуткових установ, які покривають потреби соціально незахищених верств населення у соціальних послугах.</w:t>
            </w:r>
          </w:p>
        </w:tc>
        <w:tc>
          <w:tcPr>
            <w:tcW w:w="2268" w:type="dxa"/>
          </w:tcPr>
          <w:p w14:paraId="6756FFD8"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неприбуткових установ, яким надано фінансову підтримку громади</w:t>
            </w:r>
          </w:p>
        </w:tc>
        <w:tc>
          <w:tcPr>
            <w:tcW w:w="1701" w:type="dxa"/>
          </w:tcPr>
          <w:p w14:paraId="0FA1E5E0"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Січень 2022 – грудень 2026</w:t>
            </w:r>
          </w:p>
        </w:tc>
        <w:tc>
          <w:tcPr>
            <w:tcW w:w="1937" w:type="dxa"/>
          </w:tcPr>
          <w:p w14:paraId="50FC8523" w14:textId="77777777" w:rsidR="002340B0" w:rsidRPr="002340B0" w:rsidRDefault="002340B0" w:rsidP="002340B0">
            <w:pPr>
              <w:spacing w:after="0" w:line="240" w:lineRule="auto"/>
              <w:rPr>
                <w:rFonts w:ascii="Times New Roman" w:hAnsi="Times New Roman"/>
                <w:sz w:val="24"/>
                <w:szCs w:val="24"/>
                <w:lang w:val="uk-UA"/>
              </w:rPr>
            </w:pPr>
            <w:r w:rsidRPr="002340B0">
              <w:rPr>
                <w:rFonts w:ascii="Times New Roman" w:hAnsi="Times New Roman"/>
                <w:sz w:val="24"/>
                <w:szCs w:val="24"/>
                <w:lang w:val="uk-UA"/>
              </w:rPr>
              <w:t>Заступник селищного голови, відповідальний за соціальні питання,</w:t>
            </w:r>
          </w:p>
          <w:p w14:paraId="028C637D" w14:textId="77777777" w:rsidR="002340B0" w:rsidRPr="002340B0" w:rsidRDefault="002340B0" w:rsidP="002340B0">
            <w:pPr>
              <w:spacing w:after="0" w:line="240" w:lineRule="auto"/>
              <w:rPr>
                <w:rFonts w:ascii="Times New Roman" w:hAnsi="Times New Roman"/>
                <w:sz w:val="24"/>
                <w:szCs w:val="24"/>
                <w:lang w:val="uk-UA"/>
              </w:rPr>
            </w:pPr>
            <w:r w:rsidRPr="002340B0">
              <w:rPr>
                <w:rFonts w:ascii="Times New Roman" w:hAnsi="Times New Roman"/>
                <w:sz w:val="24"/>
                <w:szCs w:val="24"/>
                <w:lang w:val="uk-UA"/>
              </w:rPr>
              <w:t>Начальник відділу соціального захисту,</w:t>
            </w:r>
          </w:p>
          <w:p w14:paraId="5ED168BB" w14:textId="77777777" w:rsidR="009F5430" w:rsidRPr="00F0500C" w:rsidRDefault="002340B0" w:rsidP="002340B0">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890" w:type="dxa"/>
          </w:tcPr>
          <w:p w14:paraId="22ABC23A" w14:textId="77777777" w:rsidR="009F5430" w:rsidRPr="00F0500C" w:rsidRDefault="005C3AFF" w:rsidP="0010239D">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r w:rsidR="009F5430" w:rsidRPr="00DC2C69" w14:paraId="7B9CE79E" w14:textId="77777777" w:rsidTr="0010239D">
        <w:tc>
          <w:tcPr>
            <w:tcW w:w="817" w:type="dxa"/>
          </w:tcPr>
          <w:p w14:paraId="66BCF109"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1.2.2.</w:t>
            </w:r>
          </w:p>
        </w:tc>
        <w:tc>
          <w:tcPr>
            <w:tcW w:w="6237" w:type="dxa"/>
          </w:tcPr>
          <w:p w14:paraId="7977C679" w14:textId="77777777" w:rsidR="009F5430" w:rsidRPr="00DC2C69" w:rsidRDefault="009F5430"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Залучати всіх членів громади до пошуку шляхів розв’язання конкретних соціальних проблем.</w:t>
            </w:r>
          </w:p>
        </w:tc>
        <w:tc>
          <w:tcPr>
            <w:tcW w:w="2268" w:type="dxa"/>
          </w:tcPr>
          <w:p w14:paraId="030618DB"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залучених громадян, які допомогли вирішити ту чи іншу проблему соціального характеру</w:t>
            </w:r>
          </w:p>
        </w:tc>
        <w:tc>
          <w:tcPr>
            <w:tcW w:w="1701" w:type="dxa"/>
          </w:tcPr>
          <w:p w14:paraId="1BF437A4" w14:textId="77777777" w:rsidR="009F5430" w:rsidRPr="00DC2C69" w:rsidRDefault="009F5430"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Січень 2022 – грудень 2026</w:t>
            </w:r>
          </w:p>
        </w:tc>
        <w:tc>
          <w:tcPr>
            <w:tcW w:w="1937" w:type="dxa"/>
          </w:tcPr>
          <w:p w14:paraId="03075D42" w14:textId="77777777" w:rsidR="002340B0" w:rsidRPr="002340B0" w:rsidRDefault="002340B0" w:rsidP="002340B0">
            <w:pPr>
              <w:spacing w:after="0" w:line="240" w:lineRule="auto"/>
              <w:rPr>
                <w:rFonts w:ascii="Times New Roman" w:hAnsi="Times New Roman"/>
                <w:sz w:val="24"/>
                <w:szCs w:val="24"/>
                <w:lang w:val="uk-UA"/>
              </w:rPr>
            </w:pPr>
            <w:r w:rsidRPr="002340B0">
              <w:rPr>
                <w:rFonts w:ascii="Times New Roman" w:hAnsi="Times New Roman"/>
                <w:sz w:val="24"/>
                <w:szCs w:val="24"/>
                <w:lang w:val="uk-UA"/>
              </w:rPr>
              <w:t>Заступник селищного голови, відповідальний за соціальні питання,</w:t>
            </w:r>
          </w:p>
          <w:p w14:paraId="4C916CD1" w14:textId="77777777" w:rsidR="002340B0" w:rsidRPr="002340B0" w:rsidRDefault="002340B0" w:rsidP="002340B0">
            <w:pPr>
              <w:spacing w:after="0" w:line="240" w:lineRule="auto"/>
              <w:rPr>
                <w:rFonts w:ascii="Times New Roman" w:hAnsi="Times New Roman"/>
                <w:sz w:val="24"/>
                <w:szCs w:val="24"/>
                <w:lang w:val="uk-UA"/>
              </w:rPr>
            </w:pPr>
            <w:r w:rsidRPr="002340B0">
              <w:rPr>
                <w:rFonts w:ascii="Times New Roman" w:hAnsi="Times New Roman"/>
                <w:sz w:val="24"/>
                <w:szCs w:val="24"/>
                <w:lang w:val="uk-UA"/>
              </w:rPr>
              <w:t>Начальник відділу соціального захисту,</w:t>
            </w:r>
          </w:p>
          <w:p w14:paraId="02085E7B" w14:textId="77777777" w:rsidR="009F5430" w:rsidRPr="00F0500C" w:rsidRDefault="002340B0" w:rsidP="002340B0">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890" w:type="dxa"/>
          </w:tcPr>
          <w:p w14:paraId="161D42EB" w14:textId="77777777" w:rsidR="009F5430" w:rsidRPr="00F0500C" w:rsidRDefault="005C3AFF" w:rsidP="0010239D">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bl>
    <w:p w14:paraId="4D6E9CB9" w14:textId="77777777" w:rsidR="008A0044" w:rsidRPr="00DC2C69" w:rsidRDefault="008A0044" w:rsidP="009C331C">
      <w:pPr>
        <w:spacing w:after="0" w:line="240" w:lineRule="auto"/>
        <w:rPr>
          <w:rFonts w:ascii="Times New Roman" w:hAnsi="Times New Roman"/>
          <w:b/>
          <w:sz w:val="28"/>
          <w:szCs w:val="28"/>
          <w:lang w:val="uk-UA"/>
        </w:rPr>
      </w:pPr>
    </w:p>
    <w:p w14:paraId="277F36A8" w14:textId="77777777" w:rsidR="007875DB" w:rsidRPr="00DC2C69" w:rsidRDefault="00E90D92" w:rsidP="00D46807">
      <w:pPr>
        <w:spacing w:after="0"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7875DB" w:rsidRPr="00DC2C69">
        <w:rPr>
          <w:rFonts w:ascii="Times New Roman" w:hAnsi="Times New Roman"/>
          <w:b/>
          <w:sz w:val="28"/>
          <w:szCs w:val="28"/>
          <w:lang w:val="uk-UA"/>
        </w:rPr>
        <w:t>1.3</w:t>
      </w:r>
      <w:r w:rsidR="009C331C" w:rsidRPr="00DC2C69">
        <w:rPr>
          <w:rFonts w:ascii="Times New Roman" w:hAnsi="Times New Roman"/>
          <w:b/>
          <w:sz w:val="28"/>
          <w:szCs w:val="28"/>
          <w:lang w:val="uk-UA"/>
        </w:rPr>
        <w:t>.</w:t>
      </w:r>
      <w:r w:rsidR="007875DB" w:rsidRPr="00DC2C69">
        <w:rPr>
          <w:rFonts w:ascii="Times New Roman" w:hAnsi="Times New Roman"/>
          <w:b/>
          <w:sz w:val="28"/>
          <w:szCs w:val="28"/>
          <w:lang w:val="uk-UA"/>
        </w:rPr>
        <w:t xml:space="preserve"> Запровадити в громаді систему контролю за дотриманням державних станд</w:t>
      </w:r>
      <w:r w:rsidR="00656094" w:rsidRPr="00DC2C69">
        <w:rPr>
          <w:rFonts w:ascii="Times New Roman" w:hAnsi="Times New Roman"/>
          <w:b/>
          <w:sz w:val="28"/>
          <w:szCs w:val="28"/>
          <w:lang w:val="uk-UA"/>
        </w:rPr>
        <w:t>артів надання соціальних послуг</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701"/>
        <w:gridCol w:w="1937"/>
        <w:gridCol w:w="1890"/>
      </w:tblGrid>
      <w:tr w:rsidR="009F5430" w:rsidRPr="00DC2C69" w14:paraId="76F96600" w14:textId="77777777" w:rsidTr="0010239D">
        <w:trPr>
          <w:trHeight w:val="840"/>
        </w:trPr>
        <w:tc>
          <w:tcPr>
            <w:tcW w:w="817" w:type="dxa"/>
          </w:tcPr>
          <w:p w14:paraId="56608F84"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37" w:type="dxa"/>
          </w:tcPr>
          <w:p w14:paraId="516E958A"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1A6BC021"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701" w:type="dxa"/>
          </w:tcPr>
          <w:p w14:paraId="32B6622B"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19E0DD98"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890" w:type="dxa"/>
          </w:tcPr>
          <w:p w14:paraId="62A1DF1E"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9F5430" w:rsidRPr="00DC2C69" w14:paraId="2D9674B0" w14:textId="77777777" w:rsidTr="0010239D">
        <w:tc>
          <w:tcPr>
            <w:tcW w:w="817" w:type="dxa"/>
          </w:tcPr>
          <w:p w14:paraId="58CB019D"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lastRenderedPageBreak/>
              <w:t>1.3.1.</w:t>
            </w:r>
          </w:p>
        </w:tc>
        <w:tc>
          <w:tcPr>
            <w:tcW w:w="6237" w:type="dxa"/>
          </w:tcPr>
          <w:p w14:paraId="7F09C85C" w14:textId="77777777" w:rsidR="009F5430" w:rsidRPr="00DC2C69" w:rsidRDefault="009F5430"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Регулярно здійснювати безпосередньо на місці надання послуги перевірки дотримання державних стандартів надання соціальних послуг.</w:t>
            </w:r>
          </w:p>
        </w:tc>
        <w:tc>
          <w:tcPr>
            <w:tcW w:w="2268" w:type="dxa"/>
          </w:tcPr>
          <w:p w14:paraId="355879F1"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проведення перевірок дотримання державних стандартів</w:t>
            </w:r>
          </w:p>
        </w:tc>
        <w:tc>
          <w:tcPr>
            <w:tcW w:w="1701" w:type="dxa"/>
          </w:tcPr>
          <w:p w14:paraId="1E4AEA98" w14:textId="77777777" w:rsidR="009F5430" w:rsidRPr="00DC2C69" w:rsidRDefault="009F5430"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Січень 2022 – грудень 2026</w:t>
            </w:r>
          </w:p>
        </w:tc>
        <w:tc>
          <w:tcPr>
            <w:tcW w:w="1937" w:type="dxa"/>
          </w:tcPr>
          <w:p w14:paraId="3B168D1B" w14:textId="77777777" w:rsidR="009F5430" w:rsidRPr="00F0500C" w:rsidRDefault="002340B0" w:rsidP="002340B0">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890" w:type="dxa"/>
          </w:tcPr>
          <w:p w14:paraId="6B300E03" w14:textId="77777777" w:rsidR="009F5430" w:rsidRPr="00F0500C" w:rsidRDefault="005C3AFF" w:rsidP="0010239D">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r w:rsidR="00B05A68" w:rsidRPr="00DC2C69" w14:paraId="471EAC64" w14:textId="77777777" w:rsidTr="0010239D">
        <w:tc>
          <w:tcPr>
            <w:tcW w:w="817" w:type="dxa"/>
          </w:tcPr>
          <w:p w14:paraId="0007577D" w14:textId="77777777" w:rsidR="00B05A68" w:rsidRPr="00DC2C69" w:rsidRDefault="00B05A68"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1.3.2.</w:t>
            </w:r>
          </w:p>
        </w:tc>
        <w:tc>
          <w:tcPr>
            <w:tcW w:w="6237" w:type="dxa"/>
          </w:tcPr>
          <w:p w14:paraId="34B3F7D4" w14:textId="77777777" w:rsidR="00B05A68" w:rsidRPr="00DC2C69" w:rsidRDefault="00B05A68"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 xml:space="preserve">Періодичне розміщення на офіційному сайті громади та в друкованих засобах </w:t>
            </w:r>
            <w:proofErr w:type="spellStart"/>
            <w:r w:rsidRPr="00DC2C69">
              <w:rPr>
                <w:rFonts w:ascii="Times New Roman" w:hAnsi="Times New Roman"/>
                <w:sz w:val="24"/>
                <w:szCs w:val="24"/>
                <w:lang w:val="uk-UA"/>
              </w:rPr>
              <w:t>інформаці</w:t>
            </w:r>
            <w:proofErr w:type="spellEnd"/>
            <w:r w:rsidRPr="00DC2C69">
              <w:rPr>
                <w:rFonts w:ascii="Times New Roman" w:hAnsi="Times New Roman"/>
                <w:sz w:val="24"/>
                <w:szCs w:val="24"/>
                <w:lang w:val="uk-UA"/>
              </w:rPr>
              <w:t xml:space="preserve"> інформації про зміст державних стандартів надання соціальних послуг.</w:t>
            </w:r>
          </w:p>
        </w:tc>
        <w:tc>
          <w:tcPr>
            <w:tcW w:w="2268" w:type="dxa"/>
          </w:tcPr>
          <w:p w14:paraId="77375A4D"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розміщених статей на сайті громади та в засобах масової інформації</w:t>
            </w:r>
          </w:p>
        </w:tc>
        <w:tc>
          <w:tcPr>
            <w:tcW w:w="1701" w:type="dxa"/>
          </w:tcPr>
          <w:p w14:paraId="21904518" w14:textId="77777777" w:rsidR="00B05A68" w:rsidRPr="00DC2C69" w:rsidRDefault="00B05A68" w:rsidP="0010239D">
            <w:pPr>
              <w:spacing w:after="0" w:line="240" w:lineRule="auto"/>
              <w:rPr>
                <w:rFonts w:ascii="Times New Roman" w:hAnsi="Times New Roman"/>
                <w:b/>
                <w:sz w:val="28"/>
                <w:szCs w:val="28"/>
                <w:lang w:val="uk-UA"/>
              </w:rPr>
            </w:pPr>
            <w:r w:rsidRPr="00DC2C69">
              <w:rPr>
                <w:rFonts w:ascii="Times New Roman" w:hAnsi="Times New Roman"/>
                <w:sz w:val="24"/>
                <w:szCs w:val="24"/>
                <w:lang w:val="uk-UA"/>
              </w:rPr>
              <w:t>Січень 2022 – грудень 2026</w:t>
            </w:r>
          </w:p>
        </w:tc>
        <w:tc>
          <w:tcPr>
            <w:tcW w:w="1937" w:type="dxa"/>
          </w:tcPr>
          <w:p w14:paraId="36B76CC8" w14:textId="77777777" w:rsidR="00B05A68" w:rsidRPr="00F0500C" w:rsidRDefault="002340B0" w:rsidP="002340B0">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890" w:type="dxa"/>
          </w:tcPr>
          <w:p w14:paraId="35D4FDF0" w14:textId="77777777" w:rsidR="00B05A68" w:rsidRPr="00F0500C" w:rsidRDefault="005C3AFF" w:rsidP="006F31A3">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bl>
    <w:p w14:paraId="7EC847C0" w14:textId="77777777" w:rsidR="006D720A" w:rsidRPr="00DC2C69" w:rsidRDefault="006D720A" w:rsidP="009C331C">
      <w:pPr>
        <w:spacing w:after="0" w:line="240" w:lineRule="auto"/>
        <w:rPr>
          <w:rFonts w:ascii="Times New Roman" w:hAnsi="Times New Roman"/>
          <w:b/>
          <w:sz w:val="28"/>
          <w:szCs w:val="28"/>
          <w:lang w:val="uk-UA"/>
        </w:rPr>
      </w:pPr>
    </w:p>
    <w:p w14:paraId="64757F44" w14:textId="77777777" w:rsidR="000D2DAD" w:rsidRPr="00DC2C69" w:rsidRDefault="00E90D92" w:rsidP="00D46807">
      <w:pPr>
        <w:spacing w:after="0"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0D2DAD" w:rsidRPr="00DC2C69">
        <w:rPr>
          <w:rFonts w:ascii="Times New Roman" w:hAnsi="Times New Roman"/>
          <w:b/>
          <w:sz w:val="28"/>
          <w:szCs w:val="28"/>
          <w:lang w:val="uk-UA"/>
        </w:rPr>
        <w:t>1.4</w:t>
      </w:r>
      <w:r w:rsidR="009C331C" w:rsidRPr="00DC2C69">
        <w:rPr>
          <w:rFonts w:ascii="Times New Roman" w:hAnsi="Times New Roman"/>
          <w:b/>
          <w:sz w:val="28"/>
          <w:szCs w:val="28"/>
          <w:lang w:val="uk-UA"/>
        </w:rPr>
        <w:t>.</w:t>
      </w:r>
      <w:r w:rsidR="000D2DAD" w:rsidRPr="00DC2C69">
        <w:rPr>
          <w:rFonts w:ascii="Times New Roman" w:hAnsi="Times New Roman"/>
          <w:b/>
          <w:sz w:val="28"/>
          <w:szCs w:val="28"/>
          <w:lang w:val="uk-UA"/>
        </w:rPr>
        <w:t xml:space="preserve"> Забезпечити споживачів послуг повною та достовірною інформаці</w:t>
      </w:r>
      <w:r w:rsidR="00656094" w:rsidRPr="00DC2C69">
        <w:rPr>
          <w:rFonts w:ascii="Times New Roman" w:hAnsi="Times New Roman"/>
          <w:b/>
          <w:sz w:val="28"/>
          <w:szCs w:val="28"/>
          <w:lang w:val="uk-UA"/>
        </w:rPr>
        <w:t>єю про види послуг та надавачів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665"/>
        <w:gridCol w:w="1937"/>
        <w:gridCol w:w="1926"/>
      </w:tblGrid>
      <w:tr w:rsidR="009F5430" w:rsidRPr="00DC2C69" w14:paraId="35F1B3E0" w14:textId="77777777" w:rsidTr="0010239D">
        <w:tc>
          <w:tcPr>
            <w:tcW w:w="817" w:type="dxa"/>
          </w:tcPr>
          <w:p w14:paraId="0AA050E9"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37" w:type="dxa"/>
          </w:tcPr>
          <w:p w14:paraId="434CC22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72C02A67"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51279705"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76D98057"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111D8E88"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B05A68" w:rsidRPr="00DC2C69" w14:paraId="2CDDBE76" w14:textId="77777777" w:rsidTr="0010239D">
        <w:tc>
          <w:tcPr>
            <w:tcW w:w="817" w:type="dxa"/>
          </w:tcPr>
          <w:p w14:paraId="148E6242"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1.4.1.</w:t>
            </w:r>
          </w:p>
        </w:tc>
        <w:tc>
          <w:tcPr>
            <w:tcW w:w="6237" w:type="dxa"/>
          </w:tcPr>
          <w:p w14:paraId="355C3533"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Розміщення інформації про види соціальних послуг та надавачів на офіційному сайті громади, в друкованих засобах, соціальних мережах.</w:t>
            </w:r>
          </w:p>
        </w:tc>
        <w:tc>
          <w:tcPr>
            <w:tcW w:w="2268" w:type="dxa"/>
          </w:tcPr>
          <w:p w14:paraId="2D71BA59"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інформацій, оприлюднених в засобах масової інформації та розміщених на сайті і в соціальних мережах.</w:t>
            </w:r>
          </w:p>
        </w:tc>
        <w:tc>
          <w:tcPr>
            <w:tcW w:w="1665" w:type="dxa"/>
          </w:tcPr>
          <w:p w14:paraId="7F06B37B" w14:textId="77777777" w:rsidR="00B05A68" w:rsidRPr="00DC2C69" w:rsidRDefault="00B05A68" w:rsidP="0010239D">
            <w:pPr>
              <w:spacing w:after="0" w:line="240" w:lineRule="auto"/>
              <w:rPr>
                <w:rFonts w:ascii="Times New Roman" w:hAnsi="Times New Roman"/>
                <w:sz w:val="28"/>
                <w:szCs w:val="28"/>
                <w:lang w:val="uk-UA"/>
              </w:rPr>
            </w:pPr>
            <w:r w:rsidRPr="00DC2C69">
              <w:rPr>
                <w:rFonts w:ascii="Times New Roman" w:hAnsi="Times New Roman"/>
                <w:sz w:val="24"/>
                <w:szCs w:val="24"/>
                <w:lang w:val="uk-UA"/>
              </w:rPr>
              <w:t>Січень 2022 – грудень 2026</w:t>
            </w:r>
          </w:p>
        </w:tc>
        <w:tc>
          <w:tcPr>
            <w:tcW w:w="1937" w:type="dxa"/>
          </w:tcPr>
          <w:p w14:paraId="3F207D01" w14:textId="77777777" w:rsidR="00B05A68" w:rsidRPr="00F0500C" w:rsidRDefault="002340B0" w:rsidP="002340B0">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5C686B00" w14:textId="77777777" w:rsidR="00B05A68" w:rsidRPr="00F0500C" w:rsidRDefault="005C3AFF" w:rsidP="006F31A3">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r w:rsidR="00B05A68" w:rsidRPr="00DC2C69" w14:paraId="4C425946" w14:textId="77777777" w:rsidTr="0010239D">
        <w:tc>
          <w:tcPr>
            <w:tcW w:w="817" w:type="dxa"/>
          </w:tcPr>
          <w:p w14:paraId="51E07814"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1.4.2.</w:t>
            </w:r>
          </w:p>
        </w:tc>
        <w:tc>
          <w:tcPr>
            <w:tcW w:w="6237" w:type="dxa"/>
          </w:tcPr>
          <w:p w14:paraId="2B6B6E7C"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Забезпечити всі установи, що надають соціальні послуги інформаційними табличками з назвами і розкладом роботи.</w:t>
            </w:r>
          </w:p>
        </w:tc>
        <w:tc>
          <w:tcPr>
            <w:tcW w:w="2268" w:type="dxa"/>
          </w:tcPr>
          <w:p w14:paraId="537A4F02"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установ, де виготовлено і розміщено вказівники</w:t>
            </w:r>
          </w:p>
        </w:tc>
        <w:tc>
          <w:tcPr>
            <w:tcW w:w="1665" w:type="dxa"/>
          </w:tcPr>
          <w:p w14:paraId="1635CFE7"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Січень 2022 – грудень 2026</w:t>
            </w:r>
          </w:p>
        </w:tc>
        <w:tc>
          <w:tcPr>
            <w:tcW w:w="1937" w:type="dxa"/>
          </w:tcPr>
          <w:p w14:paraId="29759208" w14:textId="77777777" w:rsidR="00B05A68" w:rsidRPr="00F0500C" w:rsidRDefault="002340B0" w:rsidP="002340B0">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1E7010D4" w14:textId="77777777" w:rsidR="00B05A68" w:rsidRPr="00F0500C" w:rsidRDefault="005C3AFF" w:rsidP="0010239D">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bl>
    <w:p w14:paraId="2867BE7A" w14:textId="77777777" w:rsidR="0076639D" w:rsidRPr="00DC2C69" w:rsidRDefault="0076639D" w:rsidP="009C331C">
      <w:pPr>
        <w:spacing w:after="0" w:line="240" w:lineRule="auto"/>
        <w:rPr>
          <w:rFonts w:ascii="Times New Roman" w:hAnsi="Times New Roman"/>
          <w:sz w:val="28"/>
          <w:szCs w:val="28"/>
          <w:lang w:val="uk-UA"/>
        </w:rPr>
      </w:pPr>
    </w:p>
    <w:p w14:paraId="2F032550" w14:textId="77777777" w:rsidR="00544980" w:rsidRPr="00DC2C69" w:rsidRDefault="00E90D92" w:rsidP="009C331C">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544980" w:rsidRPr="00DC2C69">
        <w:rPr>
          <w:rFonts w:ascii="Times New Roman" w:hAnsi="Times New Roman"/>
          <w:b/>
          <w:sz w:val="28"/>
          <w:szCs w:val="28"/>
          <w:lang w:val="uk-UA"/>
        </w:rPr>
        <w:t>1.5</w:t>
      </w:r>
      <w:r w:rsidR="009C331C" w:rsidRPr="00DC2C69">
        <w:rPr>
          <w:rFonts w:ascii="Times New Roman" w:hAnsi="Times New Roman"/>
          <w:b/>
          <w:sz w:val="28"/>
          <w:szCs w:val="28"/>
          <w:lang w:val="uk-UA"/>
        </w:rPr>
        <w:t>.</w:t>
      </w:r>
      <w:r w:rsidR="00544980" w:rsidRPr="00DC2C69">
        <w:rPr>
          <w:rFonts w:ascii="Times New Roman" w:hAnsi="Times New Roman"/>
          <w:b/>
          <w:sz w:val="28"/>
          <w:szCs w:val="28"/>
          <w:lang w:val="uk-UA"/>
        </w:rPr>
        <w:t xml:space="preserve"> Впровадження сучасних цифрових рішень у си</w:t>
      </w:r>
      <w:r w:rsidR="00656094" w:rsidRPr="00DC2C69">
        <w:rPr>
          <w:rFonts w:ascii="Times New Roman" w:hAnsi="Times New Roman"/>
          <w:b/>
          <w:sz w:val="28"/>
          <w:szCs w:val="28"/>
          <w:lang w:val="uk-UA"/>
        </w:rPr>
        <w:t>стему надання соціальних послуг</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2268"/>
        <w:gridCol w:w="1665"/>
        <w:gridCol w:w="1937"/>
        <w:gridCol w:w="1926"/>
      </w:tblGrid>
      <w:tr w:rsidR="009F5430" w:rsidRPr="00DC2C69" w14:paraId="365C1519" w14:textId="77777777" w:rsidTr="0010239D">
        <w:tc>
          <w:tcPr>
            <w:tcW w:w="817" w:type="dxa"/>
          </w:tcPr>
          <w:p w14:paraId="26BB437C"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lastRenderedPageBreak/>
              <w:t>з/п</w:t>
            </w:r>
          </w:p>
        </w:tc>
        <w:tc>
          <w:tcPr>
            <w:tcW w:w="6237" w:type="dxa"/>
          </w:tcPr>
          <w:p w14:paraId="7918A238"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lastRenderedPageBreak/>
              <w:t>Основні завдання та заходи</w:t>
            </w:r>
          </w:p>
        </w:tc>
        <w:tc>
          <w:tcPr>
            <w:tcW w:w="2268" w:type="dxa"/>
          </w:tcPr>
          <w:p w14:paraId="411424B2"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 xml:space="preserve">Індикатор </w:t>
            </w:r>
            <w:r w:rsidRPr="00DC2C69">
              <w:rPr>
                <w:rFonts w:ascii="Times New Roman" w:hAnsi="Times New Roman"/>
                <w:b/>
                <w:sz w:val="24"/>
                <w:szCs w:val="24"/>
                <w:lang w:val="uk-UA"/>
              </w:rPr>
              <w:lastRenderedPageBreak/>
              <w:t>результативності цілі</w:t>
            </w:r>
          </w:p>
        </w:tc>
        <w:tc>
          <w:tcPr>
            <w:tcW w:w="1665" w:type="dxa"/>
          </w:tcPr>
          <w:p w14:paraId="3CD09F4D"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lastRenderedPageBreak/>
              <w:t xml:space="preserve">Термін </w:t>
            </w:r>
            <w:r w:rsidRPr="00DC2C69">
              <w:rPr>
                <w:rFonts w:ascii="Times New Roman" w:hAnsi="Times New Roman"/>
                <w:b/>
                <w:sz w:val="24"/>
                <w:szCs w:val="24"/>
                <w:lang w:val="uk-UA"/>
              </w:rPr>
              <w:lastRenderedPageBreak/>
              <w:t>реалізації</w:t>
            </w:r>
          </w:p>
        </w:tc>
        <w:tc>
          <w:tcPr>
            <w:tcW w:w="1937" w:type="dxa"/>
          </w:tcPr>
          <w:p w14:paraId="2A7C1043"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lastRenderedPageBreak/>
              <w:t xml:space="preserve">Відповідальний </w:t>
            </w:r>
            <w:r w:rsidRPr="00DC2C69">
              <w:rPr>
                <w:rFonts w:ascii="Times New Roman" w:hAnsi="Times New Roman"/>
                <w:b/>
                <w:sz w:val="24"/>
                <w:szCs w:val="24"/>
                <w:lang w:val="uk-UA"/>
              </w:rPr>
              <w:lastRenderedPageBreak/>
              <w:t>виконавець</w:t>
            </w:r>
          </w:p>
        </w:tc>
        <w:tc>
          <w:tcPr>
            <w:tcW w:w="1926" w:type="dxa"/>
          </w:tcPr>
          <w:p w14:paraId="74889229"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lastRenderedPageBreak/>
              <w:t xml:space="preserve">Джерело </w:t>
            </w:r>
            <w:r w:rsidRPr="00DC2C69">
              <w:rPr>
                <w:rFonts w:ascii="Times New Roman" w:hAnsi="Times New Roman"/>
                <w:b/>
                <w:sz w:val="24"/>
                <w:szCs w:val="24"/>
                <w:lang w:val="uk-UA"/>
              </w:rPr>
              <w:lastRenderedPageBreak/>
              <w:t>фінансування</w:t>
            </w:r>
          </w:p>
        </w:tc>
      </w:tr>
      <w:tr w:rsidR="009F5430" w:rsidRPr="00DC2C69" w14:paraId="11495D25" w14:textId="77777777" w:rsidTr="0010239D">
        <w:tc>
          <w:tcPr>
            <w:tcW w:w="817" w:type="dxa"/>
          </w:tcPr>
          <w:p w14:paraId="05A230A2"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lastRenderedPageBreak/>
              <w:t>1.5.1.</w:t>
            </w:r>
          </w:p>
        </w:tc>
        <w:tc>
          <w:tcPr>
            <w:tcW w:w="6237" w:type="dxa"/>
          </w:tcPr>
          <w:p w14:paraId="3A307471"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Забезпечити новою сучасною комп</w:t>
            </w:r>
            <w:r w:rsidR="008827F6" w:rsidRPr="00DC2C69">
              <w:rPr>
                <w:rFonts w:ascii="Times New Roman" w:hAnsi="Times New Roman"/>
                <w:sz w:val="24"/>
                <w:szCs w:val="24"/>
                <w:lang w:val="uk-UA"/>
              </w:rPr>
              <w:t>’</w:t>
            </w:r>
            <w:r w:rsidRPr="00DC2C69">
              <w:rPr>
                <w:rFonts w:ascii="Times New Roman" w:hAnsi="Times New Roman"/>
                <w:sz w:val="24"/>
                <w:szCs w:val="24"/>
                <w:lang w:val="uk-UA"/>
              </w:rPr>
              <w:t>ютерною технікою всі старостати громади, КУ ЦСП «Крок назустріч»</w:t>
            </w:r>
          </w:p>
        </w:tc>
        <w:tc>
          <w:tcPr>
            <w:tcW w:w="2268" w:type="dxa"/>
          </w:tcPr>
          <w:p w14:paraId="6FEFF8BA"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 xml:space="preserve">Кількість робочих місць, забезпечених новою комп’ютерною </w:t>
            </w:r>
            <w:proofErr w:type="spellStart"/>
            <w:r w:rsidRPr="00DC2C69">
              <w:rPr>
                <w:rFonts w:ascii="Times New Roman" w:hAnsi="Times New Roman"/>
                <w:sz w:val="24"/>
                <w:szCs w:val="24"/>
                <w:lang w:val="uk-UA"/>
              </w:rPr>
              <w:t>тхнікою</w:t>
            </w:r>
            <w:proofErr w:type="spellEnd"/>
          </w:p>
        </w:tc>
        <w:tc>
          <w:tcPr>
            <w:tcW w:w="1665" w:type="dxa"/>
          </w:tcPr>
          <w:p w14:paraId="6425E411"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Січень 2022</w:t>
            </w:r>
          </w:p>
        </w:tc>
        <w:tc>
          <w:tcPr>
            <w:tcW w:w="1937" w:type="dxa"/>
          </w:tcPr>
          <w:p w14:paraId="1CAB3A9E" w14:textId="77777777" w:rsidR="009F5430" w:rsidRPr="00A65A8C" w:rsidRDefault="00A65A8C" w:rsidP="00A65A8C">
            <w:pPr>
              <w:spacing w:after="0" w:line="240" w:lineRule="auto"/>
              <w:rPr>
                <w:rFonts w:ascii="Times New Roman" w:hAnsi="Times New Roman"/>
                <w:sz w:val="24"/>
                <w:szCs w:val="24"/>
                <w:lang w:val="uk-UA"/>
              </w:rPr>
            </w:pPr>
            <w:r w:rsidRPr="002340B0">
              <w:rPr>
                <w:rFonts w:ascii="Times New Roman" w:hAnsi="Times New Roman"/>
                <w:sz w:val="24"/>
                <w:szCs w:val="24"/>
                <w:lang w:val="uk-UA"/>
              </w:rPr>
              <w:t>Заступник селищного голови, відповідальний за соціальні питання</w:t>
            </w:r>
          </w:p>
        </w:tc>
        <w:tc>
          <w:tcPr>
            <w:tcW w:w="1926" w:type="dxa"/>
          </w:tcPr>
          <w:p w14:paraId="6FF47C16" w14:textId="77777777" w:rsidR="009F5430" w:rsidRPr="005C3AFF" w:rsidRDefault="005C3AFF" w:rsidP="0010239D">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r w:rsidR="00B05A68" w:rsidRPr="005C3AFF">
              <w:rPr>
                <w:rFonts w:ascii="Times New Roman" w:hAnsi="Times New Roman"/>
                <w:sz w:val="24"/>
                <w:szCs w:val="24"/>
                <w:lang w:val="uk-UA"/>
              </w:rPr>
              <w:t>, гранти міжнародної технічної допомоги, цільові фонди обласного бюджету</w:t>
            </w:r>
          </w:p>
        </w:tc>
      </w:tr>
      <w:tr w:rsidR="009F5430" w:rsidRPr="00DC2C69" w14:paraId="574B2C96" w14:textId="77777777" w:rsidTr="0010239D">
        <w:tc>
          <w:tcPr>
            <w:tcW w:w="817" w:type="dxa"/>
          </w:tcPr>
          <w:p w14:paraId="4686FF60"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1.5.2.</w:t>
            </w:r>
          </w:p>
        </w:tc>
        <w:tc>
          <w:tcPr>
            <w:tcW w:w="6237" w:type="dxa"/>
          </w:tcPr>
          <w:p w14:paraId="43FFE2C9"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 xml:space="preserve">Оснащення Центру надання адміністративних послуг Виконавчого комітету </w:t>
            </w:r>
            <w:proofErr w:type="spellStart"/>
            <w:r w:rsidRPr="00DC2C69">
              <w:rPr>
                <w:rFonts w:ascii="Times New Roman" w:hAnsi="Times New Roman"/>
                <w:sz w:val="24"/>
                <w:szCs w:val="24"/>
                <w:lang w:val="uk-UA"/>
              </w:rPr>
              <w:t>Томаківськї</w:t>
            </w:r>
            <w:proofErr w:type="spellEnd"/>
            <w:r w:rsidRPr="00DC2C69">
              <w:rPr>
                <w:rFonts w:ascii="Times New Roman" w:hAnsi="Times New Roman"/>
                <w:sz w:val="24"/>
                <w:szCs w:val="24"/>
                <w:lang w:val="uk-UA"/>
              </w:rPr>
              <w:t xml:space="preserve"> селищної ради ID-</w:t>
            </w:r>
            <w:proofErr w:type="spellStart"/>
            <w:r w:rsidRPr="00DC2C69">
              <w:rPr>
                <w:rFonts w:ascii="Times New Roman" w:hAnsi="Times New Roman"/>
                <w:sz w:val="24"/>
                <w:szCs w:val="24"/>
                <w:lang w:val="uk-UA"/>
              </w:rPr>
              <w:t>рідером</w:t>
            </w:r>
            <w:proofErr w:type="spellEnd"/>
            <w:r w:rsidRPr="00DC2C69">
              <w:rPr>
                <w:rFonts w:ascii="Times New Roman" w:hAnsi="Times New Roman"/>
                <w:sz w:val="24"/>
                <w:szCs w:val="24"/>
                <w:lang w:val="uk-UA"/>
              </w:rPr>
              <w:t xml:space="preserve"> для забезпечення комфортного обслуговування громадян, які мають ID – паспорти.</w:t>
            </w:r>
          </w:p>
        </w:tc>
        <w:tc>
          <w:tcPr>
            <w:tcW w:w="2268" w:type="dxa"/>
          </w:tcPr>
          <w:p w14:paraId="4AAC1BDA"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Обладнано робоче місце ID-</w:t>
            </w:r>
            <w:proofErr w:type="spellStart"/>
            <w:r w:rsidRPr="00DC2C69">
              <w:rPr>
                <w:rFonts w:ascii="Times New Roman" w:hAnsi="Times New Roman"/>
                <w:sz w:val="24"/>
                <w:szCs w:val="24"/>
                <w:lang w:val="uk-UA"/>
              </w:rPr>
              <w:t>рідером</w:t>
            </w:r>
            <w:proofErr w:type="spellEnd"/>
          </w:p>
        </w:tc>
        <w:tc>
          <w:tcPr>
            <w:tcW w:w="1665" w:type="dxa"/>
          </w:tcPr>
          <w:p w14:paraId="47B54413"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Січень 2022 – грудень 2022</w:t>
            </w:r>
          </w:p>
        </w:tc>
        <w:tc>
          <w:tcPr>
            <w:tcW w:w="1937" w:type="dxa"/>
          </w:tcPr>
          <w:p w14:paraId="10016A7E" w14:textId="77777777" w:rsidR="009F5430" w:rsidRPr="005C3AFF" w:rsidRDefault="00D43F2F" w:rsidP="0010239D">
            <w:pPr>
              <w:spacing w:after="0" w:line="240" w:lineRule="auto"/>
              <w:rPr>
                <w:rFonts w:ascii="Times New Roman" w:hAnsi="Times New Roman"/>
                <w:sz w:val="24"/>
                <w:szCs w:val="24"/>
                <w:highlight w:val="red"/>
                <w:lang w:val="uk-UA"/>
              </w:rPr>
            </w:pPr>
            <w:r w:rsidRPr="00D43F2F">
              <w:rPr>
                <w:rFonts w:ascii="Times New Roman" w:hAnsi="Times New Roman"/>
                <w:sz w:val="24"/>
                <w:szCs w:val="24"/>
                <w:lang w:val="uk-UA"/>
              </w:rPr>
              <w:t xml:space="preserve">Начальник </w:t>
            </w:r>
            <w:r>
              <w:rPr>
                <w:rFonts w:ascii="Times New Roman" w:hAnsi="Times New Roman"/>
                <w:sz w:val="24"/>
                <w:szCs w:val="24"/>
                <w:lang w:val="uk-UA"/>
              </w:rPr>
              <w:t>Центру надання адміністративних послуг Виконавчого комітету</w:t>
            </w:r>
          </w:p>
        </w:tc>
        <w:tc>
          <w:tcPr>
            <w:tcW w:w="1926" w:type="dxa"/>
          </w:tcPr>
          <w:p w14:paraId="215F123B" w14:textId="77777777" w:rsidR="009F5430" w:rsidRPr="005C3AFF" w:rsidRDefault="005C3AFF" w:rsidP="0010239D">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r w:rsidR="00B05A68" w:rsidRPr="005C3AFF">
              <w:rPr>
                <w:rFonts w:ascii="Times New Roman" w:hAnsi="Times New Roman"/>
                <w:sz w:val="24"/>
                <w:szCs w:val="24"/>
                <w:lang w:val="uk-UA"/>
              </w:rPr>
              <w:t>, цільові фонди обласного бюджету</w:t>
            </w:r>
          </w:p>
        </w:tc>
      </w:tr>
      <w:tr w:rsidR="00B05A68" w:rsidRPr="00DC2C69" w14:paraId="220716BE" w14:textId="77777777" w:rsidTr="0010239D">
        <w:tc>
          <w:tcPr>
            <w:tcW w:w="817" w:type="dxa"/>
          </w:tcPr>
          <w:p w14:paraId="79FA5772"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1.5.3.</w:t>
            </w:r>
          </w:p>
        </w:tc>
        <w:tc>
          <w:tcPr>
            <w:tcW w:w="6237" w:type="dxa"/>
          </w:tcPr>
          <w:p w14:paraId="13F9B245"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Створити електронний реєстр користувачів соціальних послуг.</w:t>
            </w:r>
          </w:p>
        </w:tc>
        <w:tc>
          <w:tcPr>
            <w:tcW w:w="2268" w:type="dxa"/>
          </w:tcPr>
          <w:p w14:paraId="6D38AC4C"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Створено електронний  реєстр користувачів соціальними послугами</w:t>
            </w:r>
          </w:p>
        </w:tc>
        <w:tc>
          <w:tcPr>
            <w:tcW w:w="1665" w:type="dxa"/>
          </w:tcPr>
          <w:p w14:paraId="3236D865"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Січень 2022 – грудень 2022</w:t>
            </w:r>
          </w:p>
        </w:tc>
        <w:tc>
          <w:tcPr>
            <w:tcW w:w="1937" w:type="dxa"/>
          </w:tcPr>
          <w:p w14:paraId="7D186D09" w14:textId="77777777" w:rsidR="00B05A68" w:rsidRPr="00F0500C" w:rsidRDefault="00A65A8C" w:rsidP="00A65A8C">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2D1BE403" w14:textId="77777777" w:rsidR="00B05A68" w:rsidRPr="00F0500C" w:rsidRDefault="005C3AFF" w:rsidP="006F31A3">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Місцевий бюджет</w:t>
            </w:r>
          </w:p>
        </w:tc>
      </w:tr>
    </w:tbl>
    <w:p w14:paraId="05002DBA" w14:textId="77777777" w:rsidR="005779E8" w:rsidRPr="00DC2C69" w:rsidRDefault="005779E8">
      <w:pPr>
        <w:rPr>
          <w:rFonts w:ascii="Times New Roman" w:hAnsi="Times New Roman"/>
          <w:b/>
          <w:sz w:val="28"/>
          <w:szCs w:val="28"/>
          <w:lang w:val="uk-UA"/>
        </w:rPr>
      </w:pPr>
    </w:p>
    <w:p w14:paraId="72E6DC9C" w14:textId="77777777" w:rsidR="00BE294C" w:rsidRPr="00DC2C69" w:rsidRDefault="00BE294C" w:rsidP="00D46807">
      <w:pPr>
        <w:spacing w:after="0" w:line="240" w:lineRule="auto"/>
        <w:ind w:firstLine="709"/>
        <w:rPr>
          <w:rFonts w:ascii="Times New Roman" w:hAnsi="Times New Roman"/>
          <w:sz w:val="28"/>
          <w:szCs w:val="28"/>
          <w:lang w:val="uk-UA"/>
        </w:rPr>
      </w:pPr>
      <w:r w:rsidRPr="00DC2C69">
        <w:rPr>
          <w:rFonts w:ascii="Times New Roman" w:hAnsi="Times New Roman"/>
          <w:sz w:val="28"/>
          <w:szCs w:val="28"/>
          <w:lang w:val="uk-UA"/>
        </w:rPr>
        <w:t>За стратегічною ціллю 2 «</w:t>
      </w:r>
      <w:r w:rsidRPr="00DC2C69">
        <w:rPr>
          <w:rFonts w:ascii="Times New Roman" w:hAnsi="Times New Roman"/>
          <w:b/>
          <w:bCs/>
          <w:sz w:val="28"/>
          <w:szCs w:val="28"/>
          <w:lang w:val="uk-UA"/>
        </w:rPr>
        <w:t>Підвищення рівня доступності та відкритості системи надання соціальних послуг</w:t>
      </w:r>
      <w:r w:rsidRPr="00DC2C69">
        <w:rPr>
          <w:rFonts w:ascii="Times New Roman" w:hAnsi="Times New Roman"/>
          <w:sz w:val="28"/>
          <w:szCs w:val="28"/>
          <w:lang w:val="uk-UA"/>
        </w:rPr>
        <w:t>» передбачено наступне:</w:t>
      </w:r>
    </w:p>
    <w:p w14:paraId="1DAA34AD" w14:textId="77777777" w:rsidR="00D46807" w:rsidRPr="00DC2C69" w:rsidRDefault="00D46807" w:rsidP="00D46807">
      <w:pPr>
        <w:spacing w:after="0" w:line="240" w:lineRule="auto"/>
        <w:ind w:firstLine="709"/>
        <w:rPr>
          <w:rFonts w:ascii="Times New Roman" w:hAnsi="Times New Roman"/>
          <w:sz w:val="28"/>
          <w:szCs w:val="28"/>
          <w:lang w:val="uk-UA"/>
        </w:rPr>
      </w:pPr>
    </w:p>
    <w:p w14:paraId="25B388D2" w14:textId="77777777" w:rsidR="00E54A17" w:rsidRPr="00DC2C69" w:rsidRDefault="00E90D92" w:rsidP="00E54A17">
      <w:pPr>
        <w:spacing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E54A17" w:rsidRPr="00DC2C69">
        <w:rPr>
          <w:rFonts w:ascii="Times New Roman" w:hAnsi="Times New Roman"/>
          <w:b/>
          <w:sz w:val="28"/>
          <w:szCs w:val="28"/>
          <w:lang w:val="uk-UA"/>
        </w:rPr>
        <w:t>2.1</w:t>
      </w:r>
      <w:r w:rsidR="009C331C" w:rsidRPr="00DC2C69">
        <w:rPr>
          <w:rFonts w:ascii="Times New Roman" w:hAnsi="Times New Roman"/>
          <w:b/>
          <w:sz w:val="28"/>
          <w:szCs w:val="28"/>
          <w:lang w:val="uk-UA"/>
        </w:rPr>
        <w:t>.</w:t>
      </w:r>
      <w:r w:rsidR="00E54A17" w:rsidRPr="00DC2C69">
        <w:rPr>
          <w:rFonts w:ascii="Times New Roman" w:hAnsi="Times New Roman"/>
          <w:b/>
          <w:sz w:val="28"/>
          <w:szCs w:val="28"/>
          <w:lang w:val="uk-UA"/>
        </w:rPr>
        <w:t xml:space="preserve"> Забезпечити </w:t>
      </w:r>
      <w:proofErr w:type="spellStart"/>
      <w:r w:rsidR="00E54A17" w:rsidRPr="00DC2C69">
        <w:rPr>
          <w:rFonts w:ascii="Times New Roman" w:hAnsi="Times New Roman"/>
          <w:b/>
          <w:sz w:val="28"/>
          <w:szCs w:val="28"/>
          <w:lang w:val="uk-UA"/>
        </w:rPr>
        <w:t>безбар</w:t>
      </w:r>
      <w:r w:rsidR="00575968" w:rsidRPr="00DC2C69">
        <w:rPr>
          <w:rFonts w:ascii="Times New Roman" w:hAnsi="Times New Roman"/>
          <w:b/>
          <w:sz w:val="28"/>
          <w:szCs w:val="28"/>
          <w:lang w:val="uk-UA"/>
        </w:rPr>
        <w:t>’</w:t>
      </w:r>
      <w:r w:rsidR="00E54A17" w:rsidRPr="00DC2C69">
        <w:rPr>
          <w:rFonts w:ascii="Times New Roman" w:hAnsi="Times New Roman"/>
          <w:b/>
          <w:sz w:val="28"/>
          <w:szCs w:val="28"/>
          <w:lang w:val="uk-UA"/>
        </w:rPr>
        <w:t>єрну</w:t>
      </w:r>
      <w:proofErr w:type="spellEnd"/>
      <w:r w:rsidR="00E54A17" w:rsidRPr="00DC2C69">
        <w:rPr>
          <w:rFonts w:ascii="Times New Roman" w:hAnsi="Times New Roman"/>
          <w:b/>
          <w:sz w:val="28"/>
          <w:szCs w:val="28"/>
          <w:lang w:val="uk-UA"/>
        </w:rPr>
        <w:t xml:space="preserve"> доступність закладів, що надають соціальні та освітні послуги д</w:t>
      </w:r>
      <w:r w:rsidR="00656094" w:rsidRPr="00DC2C69">
        <w:rPr>
          <w:rFonts w:ascii="Times New Roman" w:hAnsi="Times New Roman"/>
          <w:b/>
          <w:sz w:val="28"/>
          <w:szCs w:val="28"/>
          <w:lang w:val="uk-UA"/>
        </w:rPr>
        <w:t>ля маломобільних груп населення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665"/>
        <w:gridCol w:w="1937"/>
        <w:gridCol w:w="1926"/>
      </w:tblGrid>
      <w:tr w:rsidR="000B5A41" w:rsidRPr="00DC2C69" w14:paraId="6A4D03F8" w14:textId="77777777" w:rsidTr="0010239D">
        <w:tc>
          <w:tcPr>
            <w:tcW w:w="817" w:type="dxa"/>
          </w:tcPr>
          <w:p w14:paraId="7394AE1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37" w:type="dxa"/>
          </w:tcPr>
          <w:p w14:paraId="29E68A7C"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0C5B7577"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2BB61579"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03628220"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7526BDD1"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0B5A41" w:rsidRPr="00DC2C69" w14:paraId="3F840A56" w14:textId="77777777" w:rsidTr="0010239D">
        <w:tc>
          <w:tcPr>
            <w:tcW w:w="817" w:type="dxa"/>
          </w:tcPr>
          <w:p w14:paraId="279E237A"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lastRenderedPageBreak/>
              <w:t>2.1.1.</w:t>
            </w:r>
          </w:p>
        </w:tc>
        <w:tc>
          <w:tcPr>
            <w:tcW w:w="6237" w:type="dxa"/>
          </w:tcPr>
          <w:p w14:paraId="78C3C5C0"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Забезпечити архітектурну доступність закладів, що надають соціальні та освітні послуги для маломобільних груп населення (Виконавчий комітет Томаківської селищної ради, відділ освіти).</w:t>
            </w:r>
          </w:p>
        </w:tc>
        <w:tc>
          <w:tcPr>
            <w:tcW w:w="2268" w:type="dxa"/>
          </w:tcPr>
          <w:p w14:paraId="09864D11"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 xml:space="preserve">Кількість об’єктів соціального призначення, що відповідають </w:t>
            </w:r>
          </w:p>
          <w:p w14:paraId="00473176"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ДБН В.2.2-40:2018</w:t>
            </w:r>
          </w:p>
        </w:tc>
        <w:tc>
          <w:tcPr>
            <w:tcW w:w="1665" w:type="dxa"/>
          </w:tcPr>
          <w:p w14:paraId="46413CC1"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Січень 2022 – грудень 2024</w:t>
            </w:r>
          </w:p>
        </w:tc>
        <w:tc>
          <w:tcPr>
            <w:tcW w:w="1937" w:type="dxa"/>
          </w:tcPr>
          <w:p w14:paraId="4FC49D7E" w14:textId="77777777" w:rsidR="000B5A41" w:rsidRDefault="000B5A41" w:rsidP="00A65A8C">
            <w:pPr>
              <w:spacing w:after="0" w:line="240" w:lineRule="auto"/>
              <w:rPr>
                <w:rFonts w:ascii="Times New Roman" w:hAnsi="Times New Roman"/>
                <w:sz w:val="24"/>
                <w:szCs w:val="24"/>
                <w:lang w:val="uk-UA"/>
              </w:rPr>
            </w:pPr>
            <w:r>
              <w:rPr>
                <w:rFonts w:ascii="Times New Roman" w:hAnsi="Times New Roman"/>
                <w:sz w:val="24"/>
                <w:szCs w:val="24"/>
                <w:lang w:val="uk-UA"/>
              </w:rPr>
              <w:t>Директор КП «</w:t>
            </w:r>
            <w:proofErr w:type="spellStart"/>
            <w:r>
              <w:rPr>
                <w:rFonts w:ascii="Times New Roman" w:hAnsi="Times New Roman"/>
                <w:sz w:val="24"/>
                <w:szCs w:val="24"/>
                <w:lang w:val="uk-UA"/>
              </w:rPr>
              <w:t>Томаківська</w:t>
            </w:r>
            <w:proofErr w:type="spellEnd"/>
            <w:r>
              <w:rPr>
                <w:rFonts w:ascii="Times New Roman" w:hAnsi="Times New Roman"/>
                <w:sz w:val="24"/>
                <w:szCs w:val="24"/>
                <w:lang w:val="uk-UA"/>
              </w:rPr>
              <w:t xml:space="preserve"> ЦРЛ»;</w:t>
            </w:r>
          </w:p>
          <w:p w14:paraId="44DAC9C8" w14:textId="77777777" w:rsidR="000B5A41" w:rsidRDefault="000B5A41" w:rsidP="00A65A8C">
            <w:pPr>
              <w:spacing w:after="0" w:line="240" w:lineRule="auto"/>
              <w:rPr>
                <w:rFonts w:ascii="Times New Roman" w:hAnsi="Times New Roman"/>
                <w:sz w:val="24"/>
                <w:szCs w:val="24"/>
                <w:lang w:val="uk-UA"/>
              </w:rPr>
            </w:pPr>
            <w:r>
              <w:rPr>
                <w:rFonts w:ascii="Times New Roman" w:hAnsi="Times New Roman"/>
                <w:sz w:val="24"/>
                <w:szCs w:val="24"/>
                <w:lang w:val="uk-UA"/>
              </w:rPr>
              <w:t>Завідувач відділом освіти громади;</w:t>
            </w:r>
          </w:p>
          <w:p w14:paraId="187BE3C9" w14:textId="77777777" w:rsidR="00A65A8C" w:rsidRPr="00F0500C" w:rsidRDefault="00A65A8C" w:rsidP="00A65A8C">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63DE5F99" w14:textId="77777777" w:rsidR="009F5430" w:rsidRDefault="005C3AFF" w:rsidP="0010239D">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p>
          <w:p w14:paraId="650658A8" w14:textId="77777777" w:rsidR="00FC1C87" w:rsidRPr="00F0500C" w:rsidRDefault="00FC1C87" w:rsidP="0010239D">
            <w:pPr>
              <w:spacing w:after="0" w:line="240" w:lineRule="auto"/>
              <w:rPr>
                <w:rFonts w:ascii="Times New Roman" w:hAnsi="Times New Roman"/>
                <w:sz w:val="24"/>
                <w:szCs w:val="24"/>
                <w:highlight w:val="cyan"/>
                <w:lang w:val="uk-UA"/>
              </w:rPr>
            </w:pPr>
            <w:r>
              <w:rPr>
                <w:rFonts w:ascii="Times New Roman" w:hAnsi="Times New Roman"/>
                <w:sz w:val="24"/>
                <w:szCs w:val="24"/>
                <w:lang w:val="uk-UA"/>
              </w:rPr>
              <w:t>Обласний бюджет</w:t>
            </w:r>
          </w:p>
        </w:tc>
      </w:tr>
      <w:tr w:rsidR="000B5A41" w:rsidRPr="00DC2C69" w14:paraId="4118644D" w14:textId="77777777" w:rsidTr="0010239D">
        <w:tc>
          <w:tcPr>
            <w:tcW w:w="817" w:type="dxa"/>
          </w:tcPr>
          <w:p w14:paraId="478D4EE6"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2.1.2.</w:t>
            </w:r>
          </w:p>
        </w:tc>
        <w:tc>
          <w:tcPr>
            <w:tcW w:w="6237" w:type="dxa"/>
          </w:tcPr>
          <w:p w14:paraId="1318963D"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Направити зусилля громади на створення безперешкодного життєвого середовища (двори, з’їзди, ширина вхідних дверей, туалети в установах).</w:t>
            </w:r>
          </w:p>
        </w:tc>
        <w:tc>
          <w:tcPr>
            <w:tcW w:w="2268" w:type="dxa"/>
          </w:tcPr>
          <w:p w14:paraId="31485CFB"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приведених у відповідність з’їздів, туалетів, дверей.</w:t>
            </w:r>
          </w:p>
        </w:tc>
        <w:tc>
          <w:tcPr>
            <w:tcW w:w="1665" w:type="dxa"/>
          </w:tcPr>
          <w:p w14:paraId="4023D337"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Січень 2022 – грудень 2026</w:t>
            </w:r>
          </w:p>
        </w:tc>
        <w:tc>
          <w:tcPr>
            <w:tcW w:w="1937" w:type="dxa"/>
          </w:tcPr>
          <w:p w14:paraId="396AAA24" w14:textId="77777777" w:rsidR="009F5430" w:rsidRPr="00F0500C" w:rsidRDefault="00FC1C87" w:rsidP="0010239D">
            <w:pPr>
              <w:spacing w:after="0" w:line="240" w:lineRule="auto"/>
              <w:rPr>
                <w:rFonts w:ascii="Times New Roman" w:hAnsi="Times New Roman"/>
                <w:sz w:val="24"/>
                <w:szCs w:val="24"/>
                <w:highlight w:val="cyan"/>
                <w:lang w:val="uk-UA"/>
              </w:rPr>
            </w:pPr>
            <w:r w:rsidRPr="00FC1C87">
              <w:rPr>
                <w:rFonts w:ascii="Times New Roman" w:hAnsi="Times New Roman"/>
                <w:sz w:val="24"/>
                <w:szCs w:val="24"/>
                <w:lang w:val="uk-UA"/>
              </w:rPr>
              <w:t>Начальник відділу</w:t>
            </w:r>
            <w:r>
              <w:rPr>
                <w:rFonts w:ascii="Times New Roman" w:hAnsi="Times New Roman"/>
                <w:sz w:val="24"/>
                <w:szCs w:val="24"/>
                <w:lang w:val="uk-UA"/>
              </w:rPr>
              <w:t xml:space="preserve"> ЖКГ, розвитку інфраструктури, комунальної власності, благоустрою, інновацій Виконавчого комітету</w:t>
            </w:r>
          </w:p>
        </w:tc>
        <w:tc>
          <w:tcPr>
            <w:tcW w:w="1926" w:type="dxa"/>
          </w:tcPr>
          <w:p w14:paraId="4C0DF3A8" w14:textId="77777777" w:rsidR="009F5430" w:rsidRDefault="005C3AFF" w:rsidP="0010239D">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p>
          <w:p w14:paraId="4E493FEF" w14:textId="77777777" w:rsidR="00FC1C87" w:rsidRDefault="00FC1C87" w:rsidP="0010239D">
            <w:pPr>
              <w:spacing w:after="0" w:line="240" w:lineRule="auto"/>
              <w:rPr>
                <w:rFonts w:ascii="Times New Roman" w:hAnsi="Times New Roman"/>
                <w:sz w:val="24"/>
                <w:szCs w:val="24"/>
                <w:lang w:val="uk-UA"/>
              </w:rPr>
            </w:pPr>
            <w:r>
              <w:rPr>
                <w:rFonts w:ascii="Times New Roman" w:hAnsi="Times New Roman"/>
                <w:sz w:val="24"/>
                <w:szCs w:val="24"/>
                <w:lang w:val="uk-UA"/>
              </w:rPr>
              <w:t>Обласний бюджет</w:t>
            </w:r>
          </w:p>
          <w:p w14:paraId="6B268DBC" w14:textId="77777777" w:rsidR="00FC1C87" w:rsidRPr="00F0500C" w:rsidRDefault="00FC1C87" w:rsidP="0010239D">
            <w:pPr>
              <w:spacing w:after="0" w:line="240" w:lineRule="auto"/>
              <w:rPr>
                <w:rFonts w:ascii="Times New Roman" w:hAnsi="Times New Roman"/>
                <w:sz w:val="24"/>
                <w:szCs w:val="24"/>
                <w:highlight w:val="cyan"/>
                <w:lang w:val="uk-UA"/>
              </w:rPr>
            </w:pPr>
            <w:r>
              <w:rPr>
                <w:rFonts w:ascii="Times New Roman" w:hAnsi="Times New Roman"/>
                <w:sz w:val="24"/>
                <w:szCs w:val="24"/>
                <w:lang w:val="uk-UA"/>
              </w:rPr>
              <w:t>Інші кошти, не заборонені законом</w:t>
            </w:r>
          </w:p>
        </w:tc>
      </w:tr>
    </w:tbl>
    <w:p w14:paraId="5FCCB350" w14:textId="77777777" w:rsidR="00E54A17" w:rsidRPr="00DC2C69" w:rsidRDefault="00E54A17" w:rsidP="00E54A17">
      <w:pPr>
        <w:spacing w:line="360" w:lineRule="auto"/>
        <w:rPr>
          <w:rFonts w:ascii="Times New Roman" w:hAnsi="Times New Roman"/>
          <w:b/>
          <w:sz w:val="28"/>
          <w:szCs w:val="28"/>
          <w:lang w:val="uk-UA"/>
        </w:rPr>
      </w:pPr>
    </w:p>
    <w:p w14:paraId="4B07FFFE" w14:textId="77777777" w:rsidR="00DB6692" w:rsidRPr="00DC2C69" w:rsidRDefault="00E90D92" w:rsidP="00575968">
      <w:pPr>
        <w:spacing w:line="24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DB6692" w:rsidRPr="00DC2C69">
        <w:rPr>
          <w:rFonts w:ascii="Times New Roman" w:hAnsi="Times New Roman"/>
          <w:b/>
          <w:sz w:val="28"/>
          <w:szCs w:val="28"/>
          <w:lang w:val="uk-UA"/>
        </w:rPr>
        <w:t>2.2</w:t>
      </w:r>
      <w:r w:rsidR="009C331C" w:rsidRPr="00DC2C69">
        <w:rPr>
          <w:rFonts w:ascii="Times New Roman" w:hAnsi="Times New Roman"/>
          <w:b/>
          <w:sz w:val="28"/>
          <w:szCs w:val="28"/>
          <w:lang w:val="uk-UA"/>
        </w:rPr>
        <w:t>.</w:t>
      </w:r>
      <w:r w:rsidR="00DB6692" w:rsidRPr="00DC2C69">
        <w:rPr>
          <w:rFonts w:ascii="Times New Roman" w:hAnsi="Times New Roman"/>
          <w:b/>
          <w:sz w:val="28"/>
          <w:szCs w:val="28"/>
          <w:lang w:val="uk-UA"/>
        </w:rPr>
        <w:t xml:space="preserve"> Активізувати роботу Пункту прокату засобів реабілітації при</w:t>
      </w:r>
      <w:r w:rsidR="00656094" w:rsidRPr="00DC2C69">
        <w:rPr>
          <w:rFonts w:ascii="Times New Roman" w:hAnsi="Times New Roman"/>
          <w:b/>
          <w:sz w:val="28"/>
          <w:szCs w:val="28"/>
          <w:lang w:val="uk-UA"/>
        </w:rPr>
        <w:t xml:space="preserve"> КЗ ЦСП «Крок назустріч»</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665"/>
        <w:gridCol w:w="1937"/>
        <w:gridCol w:w="1926"/>
      </w:tblGrid>
      <w:tr w:rsidR="009F5430" w:rsidRPr="00DC2C69" w14:paraId="4A6C025E" w14:textId="77777777" w:rsidTr="0010239D">
        <w:tc>
          <w:tcPr>
            <w:tcW w:w="817" w:type="dxa"/>
          </w:tcPr>
          <w:p w14:paraId="0CF49DC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37" w:type="dxa"/>
          </w:tcPr>
          <w:p w14:paraId="1F54868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08B8956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2C47322F"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425CF24A"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02C7EA16"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9F5430" w:rsidRPr="00DC2C69" w14:paraId="149EAB9B" w14:textId="77777777" w:rsidTr="0010239D">
        <w:tc>
          <w:tcPr>
            <w:tcW w:w="817" w:type="dxa"/>
          </w:tcPr>
          <w:p w14:paraId="2CA3A8B8"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2.2.1.</w:t>
            </w:r>
          </w:p>
        </w:tc>
        <w:tc>
          <w:tcPr>
            <w:tcW w:w="6237" w:type="dxa"/>
          </w:tcPr>
          <w:p w14:paraId="1D8C59C9"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Розмістити докладну інформацію на сайт громади, соціальну сторінку і в газету «Наш край» про існування Пункту прокату засобів реабілітації при КЗ ЦСП «Крок назустріч».</w:t>
            </w:r>
          </w:p>
        </w:tc>
        <w:tc>
          <w:tcPr>
            <w:tcW w:w="2268" w:type="dxa"/>
          </w:tcPr>
          <w:p w14:paraId="2C5D3DAD" w14:textId="77777777" w:rsidR="009F5430" w:rsidRPr="00DC2C69" w:rsidRDefault="009F5430"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розміщених інформаційних матеріалів</w:t>
            </w:r>
          </w:p>
        </w:tc>
        <w:tc>
          <w:tcPr>
            <w:tcW w:w="1665" w:type="dxa"/>
          </w:tcPr>
          <w:p w14:paraId="1013DE88"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Січень 2022 – грудень 2022</w:t>
            </w:r>
          </w:p>
        </w:tc>
        <w:tc>
          <w:tcPr>
            <w:tcW w:w="1937" w:type="dxa"/>
          </w:tcPr>
          <w:p w14:paraId="654CC239" w14:textId="77777777" w:rsidR="009F5430" w:rsidRPr="00F0500C" w:rsidRDefault="00A65A8C" w:rsidP="00A65A8C">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4CC3F519" w14:textId="77777777" w:rsidR="009F5430" w:rsidRPr="00F0500C" w:rsidRDefault="00B05A68" w:rsidP="0010239D">
            <w:pPr>
              <w:spacing w:after="0" w:line="240" w:lineRule="auto"/>
              <w:rPr>
                <w:rFonts w:ascii="Times New Roman" w:hAnsi="Times New Roman"/>
                <w:sz w:val="24"/>
                <w:szCs w:val="24"/>
                <w:highlight w:val="cyan"/>
                <w:lang w:val="uk-UA"/>
              </w:rPr>
            </w:pPr>
            <w:r w:rsidRPr="005C3AFF">
              <w:rPr>
                <w:rFonts w:ascii="Times New Roman" w:hAnsi="Times New Roman"/>
                <w:sz w:val="24"/>
                <w:szCs w:val="24"/>
                <w:lang w:val="uk-UA"/>
              </w:rPr>
              <w:t>Бюджет КЗ ЦСП «Крок назустріч»</w:t>
            </w:r>
          </w:p>
        </w:tc>
      </w:tr>
      <w:tr w:rsidR="00B05A68" w:rsidRPr="00DC2C69" w14:paraId="44588A22" w14:textId="77777777" w:rsidTr="0010239D">
        <w:tc>
          <w:tcPr>
            <w:tcW w:w="817" w:type="dxa"/>
          </w:tcPr>
          <w:p w14:paraId="262A25E3" w14:textId="77777777" w:rsidR="00B05A68" w:rsidRPr="00DC2C69" w:rsidRDefault="00B05A68"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2.2.2.</w:t>
            </w:r>
          </w:p>
        </w:tc>
        <w:tc>
          <w:tcPr>
            <w:tcW w:w="6237" w:type="dxa"/>
          </w:tcPr>
          <w:p w14:paraId="39FC415E" w14:textId="77777777" w:rsidR="00B05A68" w:rsidRPr="00DC2C69" w:rsidRDefault="00B05A68"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Розширити перелік</w:t>
            </w:r>
            <w:r w:rsidR="00E11D96">
              <w:rPr>
                <w:rFonts w:ascii="Times New Roman" w:hAnsi="Times New Roman"/>
                <w:sz w:val="24"/>
                <w:szCs w:val="24"/>
                <w:lang w:val="uk-UA"/>
              </w:rPr>
              <w:t xml:space="preserve"> засобів реабілітації </w:t>
            </w:r>
          </w:p>
        </w:tc>
        <w:tc>
          <w:tcPr>
            <w:tcW w:w="2268" w:type="dxa"/>
          </w:tcPr>
          <w:p w14:paraId="1D648D11" w14:textId="77777777" w:rsidR="00B05A68" w:rsidRPr="00DC2C69" w:rsidRDefault="00B05A68" w:rsidP="0010239D">
            <w:pPr>
              <w:spacing w:after="0" w:line="240" w:lineRule="auto"/>
              <w:rPr>
                <w:rFonts w:ascii="Times New Roman" w:hAnsi="Times New Roman"/>
                <w:sz w:val="24"/>
                <w:szCs w:val="24"/>
                <w:lang w:val="uk-UA"/>
              </w:rPr>
            </w:pPr>
            <w:r w:rsidRPr="00DC2C69">
              <w:rPr>
                <w:rFonts w:ascii="Times New Roman" w:hAnsi="Times New Roman"/>
                <w:sz w:val="24"/>
                <w:szCs w:val="24"/>
                <w:lang w:val="uk-UA"/>
              </w:rPr>
              <w:t>Кількість придбаних засобів реабілітації</w:t>
            </w:r>
          </w:p>
        </w:tc>
        <w:tc>
          <w:tcPr>
            <w:tcW w:w="1665" w:type="dxa"/>
          </w:tcPr>
          <w:p w14:paraId="35847774" w14:textId="77777777" w:rsidR="00B05A68" w:rsidRPr="00DC2C69" w:rsidRDefault="00B05A68" w:rsidP="0010239D">
            <w:pPr>
              <w:spacing w:after="0" w:line="240" w:lineRule="auto"/>
              <w:rPr>
                <w:rFonts w:ascii="Times New Roman" w:hAnsi="Times New Roman"/>
                <w:b/>
                <w:sz w:val="24"/>
                <w:szCs w:val="24"/>
                <w:lang w:val="uk-UA"/>
              </w:rPr>
            </w:pPr>
            <w:r w:rsidRPr="00DC2C69">
              <w:rPr>
                <w:rFonts w:ascii="Times New Roman" w:hAnsi="Times New Roman"/>
                <w:sz w:val="24"/>
                <w:szCs w:val="24"/>
                <w:lang w:val="uk-UA"/>
              </w:rPr>
              <w:t>Січень 2022 – грудень 2026</w:t>
            </w:r>
          </w:p>
        </w:tc>
        <w:tc>
          <w:tcPr>
            <w:tcW w:w="1937" w:type="dxa"/>
          </w:tcPr>
          <w:p w14:paraId="35E77269" w14:textId="77777777" w:rsidR="00B05A68" w:rsidRPr="00F0500C" w:rsidRDefault="00A65A8C" w:rsidP="00A65A8C">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0B1CF4BF" w14:textId="77777777" w:rsidR="00B05A68" w:rsidRDefault="005C3AFF" w:rsidP="006F31A3">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p>
          <w:p w14:paraId="70E60B9D" w14:textId="77777777" w:rsidR="00E11D96" w:rsidRPr="00F0500C" w:rsidRDefault="00E11D96" w:rsidP="006F31A3">
            <w:pPr>
              <w:spacing w:after="0" w:line="240" w:lineRule="auto"/>
              <w:rPr>
                <w:rFonts w:ascii="Times New Roman" w:hAnsi="Times New Roman"/>
                <w:sz w:val="24"/>
                <w:szCs w:val="24"/>
                <w:highlight w:val="cyan"/>
                <w:lang w:val="uk-UA"/>
              </w:rPr>
            </w:pPr>
            <w:r>
              <w:rPr>
                <w:rFonts w:ascii="Times New Roman" w:hAnsi="Times New Roman"/>
                <w:sz w:val="24"/>
                <w:szCs w:val="24"/>
                <w:lang w:val="uk-UA"/>
              </w:rPr>
              <w:t xml:space="preserve">Інші джерела, не заборонені </w:t>
            </w:r>
            <w:r>
              <w:rPr>
                <w:rFonts w:ascii="Times New Roman" w:hAnsi="Times New Roman"/>
                <w:sz w:val="24"/>
                <w:szCs w:val="24"/>
                <w:lang w:val="uk-UA"/>
              </w:rPr>
              <w:lastRenderedPageBreak/>
              <w:t>законодавством</w:t>
            </w:r>
          </w:p>
        </w:tc>
      </w:tr>
    </w:tbl>
    <w:p w14:paraId="13B81D2F" w14:textId="77777777" w:rsidR="00BD0251" w:rsidRPr="00DC2C69" w:rsidRDefault="00BD0251" w:rsidP="00E54A17">
      <w:pPr>
        <w:spacing w:line="360" w:lineRule="auto"/>
        <w:rPr>
          <w:rFonts w:ascii="Times New Roman" w:hAnsi="Times New Roman"/>
          <w:b/>
          <w:sz w:val="28"/>
          <w:szCs w:val="28"/>
          <w:lang w:val="uk-UA"/>
        </w:rPr>
      </w:pPr>
    </w:p>
    <w:p w14:paraId="19445DF5" w14:textId="77777777" w:rsidR="00E54A17" w:rsidRPr="00DC2C69" w:rsidRDefault="00E90D92">
      <w:pPr>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BD0251" w:rsidRPr="00DC2C69">
        <w:rPr>
          <w:rFonts w:ascii="Times New Roman" w:hAnsi="Times New Roman"/>
          <w:b/>
          <w:sz w:val="28"/>
          <w:szCs w:val="28"/>
          <w:lang w:val="uk-UA"/>
        </w:rPr>
        <w:t>2.3</w:t>
      </w:r>
      <w:r w:rsidR="009C331C" w:rsidRPr="00DC2C69">
        <w:rPr>
          <w:rFonts w:ascii="Times New Roman" w:hAnsi="Times New Roman"/>
          <w:b/>
          <w:sz w:val="28"/>
          <w:szCs w:val="28"/>
          <w:lang w:val="uk-UA"/>
        </w:rPr>
        <w:t>.</w:t>
      </w:r>
      <w:r w:rsidR="00BD0251" w:rsidRPr="00DC2C69">
        <w:rPr>
          <w:rFonts w:ascii="Times New Roman" w:hAnsi="Times New Roman"/>
          <w:b/>
          <w:sz w:val="28"/>
          <w:szCs w:val="28"/>
          <w:lang w:val="uk-UA"/>
        </w:rPr>
        <w:t xml:space="preserve"> Наблизити наданн</w:t>
      </w:r>
      <w:r w:rsidR="00656094" w:rsidRPr="00DC2C69">
        <w:rPr>
          <w:rFonts w:ascii="Times New Roman" w:hAnsi="Times New Roman"/>
          <w:b/>
          <w:sz w:val="28"/>
          <w:szCs w:val="28"/>
          <w:lang w:val="uk-UA"/>
        </w:rPr>
        <w:t>я соціальних послуг до клієнтів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245"/>
        <w:gridCol w:w="2268"/>
        <w:gridCol w:w="1668"/>
        <w:gridCol w:w="1937"/>
        <w:gridCol w:w="1923"/>
      </w:tblGrid>
      <w:tr w:rsidR="009F5430" w:rsidRPr="00DC2C69" w14:paraId="056D86FC" w14:textId="77777777" w:rsidTr="0010239D">
        <w:tc>
          <w:tcPr>
            <w:tcW w:w="809" w:type="dxa"/>
          </w:tcPr>
          <w:p w14:paraId="6ED53739"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w:t>
            </w:r>
            <w:r w:rsidR="00D46807" w:rsidRPr="00DC2C69">
              <w:rPr>
                <w:rFonts w:ascii="Times New Roman" w:hAnsi="Times New Roman"/>
                <w:b/>
                <w:sz w:val="24"/>
                <w:szCs w:val="24"/>
                <w:lang w:val="uk-UA"/>
              </w:rPr>
              <w:t xml:space="preserve"> </w:t>
            </w:r>
            <w:r w:rsidRPr="00DC2C69">
              <w:rPr>
                <w:rFonts w:ascii="Times New Roman" w:hAnsi="Times New Roman"/>
                <w:b/>
                <w:sz w:val="24"/>
                <w:szCs w:val="24"/>
                <w:lang w:val="uk-UA"/>
              </w:rPr>
              <w:t>з/п</w:t>
            </w:r>
          </w:p>
        </w:tc>
        <w:tc>
          <w:tcPr>
            <w:tcW w:w="6245" w:type="dxa"/>
          </w:tcPr>
          <w:p w14:paraId="04B480E5"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1BC175FC"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8" w:type="dxa"/>
          </w:tcPr>
          <w:p w14:paraId="67D7FF24"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6463E390"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3" w:type="dxa"/>
          </w:tcPr>
          <w:p w14:paraId="671E0332"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9F5430" w:rsidRPr="00DC2C69" w14:paraId="58018B4E" w14:textId="77777777" w:rsidTr="0010239D">
        <w:tc>
          <w:tcPr>
            <w:tcW w:w="809" w:type="dxa"/>
          </w:tcPr>
          <w:p w14:paraId="55E021A6"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2.3.1.</w:t>
            </w:r>
          </w:p>
        </w:tc>
        <w:tc>
          <w:tcPr>
            <w:tcW w:w="6245" w:type="dxa"/>
          </w:tcPr>
          <w:p w14:paraId="1277CEAD"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 xml:space="preserve">Покращити умови надання соціальних послуг через </w:t>
            </w:r>
            <w:proofErr w:type="spellStart"/>
            <w:r w:rsidRPr="00DC2C69">
              <w:rPr>
                <w:rFonts w:ascii="Times New Roman" w:hAnsi="Times New Roman"/>
                <w:lang w:val="uk-UA"/>
              </w:rPr>
              <w:t>Інтегований</w:t>
            </w:r>
            <w:proofErr w:type="spellEnd"/>
            <w:r w:rsidRPr="00DC2C69">
              <w:rPr>
                <w:rFonts w:ascii="Times New Roman" w:hAnsi="Times New Roman"/>
                <w:lang w:val="uk-UA"/>
              </w:rPr>
              <w:t xml:space="preserve"> програмний комплекс «Соціальна громада» 7 старостам громади</w:t>
            </w:r>
          </w:p>
        </w:tc>
        <w:tc>
          <w:tcPr>
            <w:tcW w:w="2268" w:type="dxa"/>
          </w:tcPr>
          <w:p w14:paraId="19406F82"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Кількість придбаних комп</w:t>
            </w:r>
            <w:r w:rsidRPr="00DC2C69">
              <w:rPr>
                <w:rFonts w:ascii="Times New Roman" w:hAnsi="Times New Roman"/>
                <w:sz w:val="24"/>
                <w:szCs w:val="24"/>
                <w:lang w:val="uk-UA"/>
              </w:rPr>
              <w:t>’</w:t>
            </w:r>
            <w:r w:rsidRPr="00DC2C69">
              <w:rPr>
                <w:rFonts w:ascii="Times New Roman" w:hAnsi="Times New Roman"/>
                <w:lang w:val="uk-UA"/>
              </w:rPr>
              <w:t>ютерів та нових меблів</w:t>
            </w:r>
          </w:p>
        </w:tc>
        <w:tc>
          <w:tcPr>
            <w:tcW w:w="1668" w:type="dxa"/>
          </w:tcPr>
          <w:p w14:paraId="58028B97"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Січень 2022</w:t>
            </w:r>
          </w:p>
        </w:tc>
        <w:tc>
          <w:tcPr>
            <w:tcW w:w="1937" w:type="dxa"/>
          </w:tcPr>
          <w:p w14:paraId="74B216FD" w14:textId="77777777" w:rsidR="009F5430" w:rsidRPr="00A65A8C" w:rsidRDefault="00A65A8C" w:rsidP="00A65A8C">
            <w:pPr>
              <w:spacing w:after="0" w:line="240" w:lineRule="auto"/>
              <w:rPr>
                <w:rFonts w:ascii="Times New Roman" w:hAnsi="Times New Roman"/>
                <w:sz w:val="24"/>
                <w:szCs w:val="24"/>
                <w:lang w:val="uk-UA"/>
              </w:rPr>
            </w:pPr>
            <w:r w:rsidRPr="002340B0">
              <w:rPr>
                <w:rFonts w:ascii="Times New Roman" w:hAnsi="Times New Roman"/>
                <w:sz w:val="24"/>
                <w:szCs w:val="24"/>
                <w:lang w:val="uk-UA"/>
              </w:rPr>
              <w:t>Заступник селищного голови, відповідальний за соціальні питання</w:t>
            </w:r>
          </w:p>
        </w:tc>
        <w:tc>
          <w:tcPr>
            <w:tcW w:w="1923" w:type="dxa"/>
          </w:tcPr>
          <w:p w14:paraId="6F28E0C4" w14:textId="77777777" w:rsidR="009F5430" w:rsidRDefault="005C3AFF" w:rsidP="0010239D">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r w:rsidR="00B05A68" w:rsidRPr="005C3AFF">
              <w:rPr>
                <w:rFonts w:ascii="Times New Roman" w:hAnsi="Times New Roman"/>
                <w:sz w:val="24"/>
                <w:szCs w:val="24"/>
                <w:lang w:val="uk-UA"/>
              </w:rPr>
              <w:t>, цільові фонди обласного бюджету</w:t>
            </w:r>
          </w:p>
          <w:p w14:paraId="0E43BEF6" w14:textId="77777777" w:rsidR="00A2389E" w:rsidRPr="005C3AFF" w:rsidRDefault="00A2389E" w:rsidP="0010239D">
            <w:pPr>
              <w:spacing w:after="0" w:line="240" w:lineRule="auto"/>
              <w:rPr>
                <w:rFonts w:ascii="Times New Roman" w:hAnsi="Times New Roman"/>
                <w:sz w:val="24"/>
                <w:szCs w:val="24"/>
                <w:lang w:val="uk-UA"/>
              </w:rPr>
            </w:pPr>
            <w:r>
              <w:rPr>
                <w:rFonts w:ascii="Times New Roman" w:hAnsi="Times New Roman"/>
                <w:sz w:val="24"/>
                <w:szCs w:val="24"/>
                <w:lang w:val="uk-UA"/>
              </w:rPr>
              <w:t>Інші джерела, не заборонені законодавством</w:t>
            </w:r>
          </w:p>
        </w:tc>
      </w:tr>
      <w:tr w:rsidR="009F5430" w:rsidRPr="00DC2C69" w14:paraId="6C302EF7" w14:textId="77777777" w:rsidTr="0010239D">
        <w:tc>
          <w:tcPr>
            <w:tcW w:w="809" w:type="dxa"/>
          </w:tcPr>
          <w:p w14:paraId="4E4A020E"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2.3.2.</w:t>
            </w:r>
          </w:p>
        </w:tc>
        <w:tc>
          <w:tcPr>
            <w:tcW w:w="6245" w:type="dxa"/>
          </w:tcPr>
          <w:p w14:paraId="083DC14F"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 xml:space="preserve">Покращити роботу </w:t>
            </w:r>
            <w:proofErr w:type="spellStart"/>
            <w:r w:rsidRPr="00DC2C69">
              <w:rPr>
                <w:rFonts w:ascii="Times New Roman" w:hAnsi="Times New Roman"/>
                <w:lang w:val="uk-UA"/>
              </w:rPr>
              <w:t>мультидисциплінарної</w:t>
            </w:r>
            <w:proofErr w:type="spellEnd"/>
            <w:r w:rsidRPr="00DC2C69">
              <w:rPr>
                <w:rFonts w:ascii="Times New Roman" w:hAnsi="Times New Roman"/>
                <w:lang w:val="uk-UA"/>
              </w:rPr>
              <w:t xml:space="preserve"> команди</w:t>
            </w:r>
          </w:p>
        </w:tc>
        <w:tc>
          <w:tcPr>
            <w:tcW w:w="2268" w:type="dxa"/>
          </w:tcPr>
          <w:p w14:paraId="442DAE98"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Кількість наданих соціальних послуг</w:t>
            </w:r>
          </w:p>
        </w:tc>
        <w:tc>
          <w:tcPr>
            <w:tcW w:w="1668" w:type="dxa"/>
          </w:tcPr>
          <w:p w14:paraId="278FCE38"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Січень 2022 – грудень 2026</w:t>
            </w:r>
          </w:p>
        </w:tc>
        <w:tc>
          <w:tcPr>
            <w:tcW w:w="1937" w:type="dxa"/>
          </w:tcPr>
          <w:p w14:paraId="52E6FB61" w14:textId="77777777" w:rsidR="009F5430" w:rsidRPr="00F0500C" w:rsidRDefault="00A65A8C" w:rsidP="00A65A8C">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3" w:type="dxa"/>
          </w:tcPr>
          <w:p w14:paraId="0246AB8F" w14:textId="77777777" w:rsidR="009F5430" w:rsidRPr="005C3AFF" w:rsidRDefault="005C3AFF" w:rsidP="0010239D">
            <w:pPr>
              <w:spacing w:after="0" w:line="240" w:lineRule="auto"/>
              <w:rPr>
                <w:rFonts w:ascii="Times New Roman" w:hAnsi="Times New Roman"/>
                <w:lang w:val="uk-UA"/>
              </w:rPr>
            </w:pPr>
            <w:r w:rsidRPr="005C3AFF">
              <w:rPr>
                <w:rFonts w:ascii="Times New Roman" w:hAnsi="Times New Roman"/>
                <w:sz w:val="24"/>
                <w:szCs w:val="24"/>
                <w:lang w:val="uk-UA"/>
              </w:rPr>
              <w:t>Місцевий бюджет</w:t>
            </w:r>
          </w:p>
        </w:tc>
      </w:tr>
      <w:tr w:rsidR="009F5430" w:rsidRPr="00DC2C69" w14:paraId="4AA4F29E" w14:textId="77777777" w:rsidTr="0010239D">
        <w:tc>
          <w:tcPr>
            <w:tcW w:w="809" w:type="dxa"/>
          </w:tcPr>
          <w:p w14:paraId="0F86A568"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2.3.3.</w:t>
            </w:r>
          </w:p>
        </w:tc>
        <w:tc>
          <w:tcPr>
            <w:tcW w:w="6245" w:type="dxa"/>
          </w:tcPr>
          <w:p w14:paraId="3B8451EF"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Організувати підвезення дітей з особливими освітніми потребами до навчальних закладів, закладів соціального захисту – з метою створення необхідних умов для їх навчання, реабілітації за місцем проживання.</w:t>
            </w:r>
          </w:p>
        </w:tc>
        <w:tc>
          <w:tcPr>
            <w:tcW w:w="2268" w:type="dxa"/>
          </w:tcPr>
          <w:p w14:paraId="5E481EC8"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Отримано спец автомобіль для перевезення осіб з інвалідністю.</w:t>
            </w:r>
          </w:p>
        </w:tc>
        <w:tc>
          <w:tcPr>
            <w:tcW w:w="1668" w:type="dxa"/>
          </w:tcPr>
          <w:p w14:paraId="0FD1BA26" w14:textId="77777777" w:rsidR="009F5430" w:rsidRPr="00DC2C69" w:rsidRDefault="009F5430" w:rsidP="0010239D">
            <w:pPr>
              <w:spacing w:after="0" w:line="240" w:lineRule="auto"/>
              <w:rPr>
                <w:rFonts w:ascii="Times New Roman" w:hAnsi="Times New Roman"/>
                <w:lang w:val="uk-UA"/>
              </w:rPr>
            </w:pPr>
            <w:r w:rsidRPr="00DC2C69">
              <w:rPr>
                <w:rFonts w:ascii="Times New Roman" w:hAnsi="Times New Roman"/>
                <w:lang w:val="uk-UA"/>
              </w:rPr>
              <w:t>Січень 2022 – грудень 2026</w:t>
            </w:r>
          </w:p>
        </w:tc>
        <w:tc>
          <w:tcPr>
            <w:tcW w:w="1937" w:type="dxa"/>
          </w:tcPr>
          <w:p w14:paraId="7BDEEEF6" w14:textId="77777777" w:rsidR="009F5430" w:rsidRPr="00F0500C" w:rsidRDefault="00A65A8C" w:rsidP="00A65A8C">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3" w:type="dxa"/>
          </w:tcPr>
          <w:p w14:paraId="3282452F" w14:textId="77777777" w:rsidR="009F5430" w:rsidRPr="005C3AFF" w:rsidRDefault="005C3AFF" w:rsidP="0010239D">
            <w:pPr>
              <w:spacing w:after="0" w:line="240" w:lineRule="auto"/>
              <w:rPr>
                <w:rFonts w:ascii="Times New Roman" w:hAnsi="Times New Roman"/>
                <w:lang w:val="uk-UA"/>
              </w:rPr>
            </w:pPr>
            <w:r w:rsidRPr="005C3AFF">
              <w:rPr>
                <w:rFonts w:ascii="Times New Roman" w:hAnsi="Times New Roman"/>
                <w:sz w:val="24"/>
                <w:szCs w:val="24"/>
                <w:lang w:val="uk-UA"/>
              </w:rPr>
              <w:t>Місцевий бюджет</w:t>
            </w:r>
            <w:r w:rsidR="00B05A68" w:rsidRPr="005C3AFF">
              <w:rPr>
                <w:rFonts w:ascii="Times New Roman" w:hAnsi="Times New Roman"/>
                <w:sz w:val="24"/>
                <w:szCs w:val="24"/>
                <w:lang w:val="uk-UA"/>
              </w:rPr>
              <w:t>, гранти міжнародної технічної допомоги, цільові фонди обласного бюджету</w:t>
            </w:r>
          </w:p>
        </w:tc>
      </w:tr>
    </w:tbl>
    <w:p w14:paraId="34FC695F" w14:textId="77777777" w:rsidR="00BD0251" w:rsidRPr="00DC2C69" w:rsidRDefault="00BD0251">
      <w:pPr>
        <w:rPr>
          <w:rFonts w:ascii="Times New Roman" w:hAnsi="Times New Roman"/>
          <w:b/>
          <w:sz w:val="28"/>
          <w:szCs w:val="28"/>
          <w:lang w:val="uk-UA"/>
        </w:rPr>
      </w:pPr>
    </w:p>
    <w:p w14:paraId="52633069" w14:textId="77777777" w:rsidR="00FF5089" w:rsidRPr="00DC2C69" w:rsidRDefault="00E90D92">
      <w:pPr>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FF5089" w:rsidRPr="00DC2C69">
        <w:rPr>
          <w:rFonts w:ascii="Times New Roman" w:hAnsi="Times New Roman"/>
          <w:b/>
          <w:sz w:val="28"/>
          <w:szCs w:val="28"/>
          <w:lang w:val="uk-UA"/>
        </w:rPr>
        <w:t>2.4</w:t>
      </w:r>
      <w:r w:rsidR="009C331C" w:rsidRPr="00DC2C69">
        <w:rPr>
          <w:rFonts w:ascii="Times New Roman" w:hAnsi="Times New Roman"/>
          <w:b/>
          <w:sz w:val="28"/>
          <w:szCs w:val="28"/>
          <w:lang w:val="uk-UA"/>
        </w:rPr>
        <w:t>.</w:t>
      </w:r>
      <w:r w:rsidR="00FF5089" w:rsidRPr="00DC2C69">
        <w:rPr>
          <w:rFonts w:ascii="Times New Roman" w:hAnsi="Times New Roman"/>
          <w:b/>
          <w:sz w:val="28"/>
          <w:szCs w:val="28"/>
          <w:lang w:val="uk-UA"/>
        </w:rPr>
        <w:t xml:space="preserve"> Запровадити нові види соціальних послуг</w:t>
      </w:r>
      <w:r w:rsidR="00AC4BE7" w:rsidRPr="00DC2C69">
        <w:rPr>
          <w:rFonts w:ascii="Times New Roman" w:hAnsi="Times New Roman"/>
          <w:b/>
          <w:sz w:val="28"/>
          <w:szCs w:val="28"/>
          <w:lang w:val="uk-UA"/>
        </w:rPr>
        <w:t xml:space="preserve"> КЗ ЦСП «Крок назустріч»</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665"/>
        <w:gridCol w:w="1937"/>
        <w:gridCol w:w="1926"/>
      </w:tblGrid>
      <w:tr w:rsidR="009F5430" w:rsidRPr="00DC2C69" w14:paraId="0A0CD36D" w14:textId="77777777" w:rsidTr="0010239D">
        <w:tc>
          <w:tcPr>
            <w:tcW w:w="817" w:type="dxa"/>
          </w:tcPr>
          <w:p w14:paraId="4245104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№з/п</w:t>
            </w:r>
          </w:p>
        </w:tc>
        <w:tc>
          <w:tcPr>
            <w:tcW w:w="6237" w:type="dxa"/>
          </w:tcPr>
          <w:p w14:paraId="6E8D3480"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3A23F6C1"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10BE2574"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69AF96B9"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10363145"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5C3AFF" w:rsidRPr="00DC2C69" w14:paraId="1E593BF7" w14:textId="77777777" w:rsidTr="0010239D">
        <w:tc>
          <w:tcPr>
            <w:tcW w:w="817" w:type="dxa"/>
          </w:tcPr>
          <w:p w14:paraId="2917A848"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lastRenderedPageBreak/>
              <w:t>2.4.1.</w:t>
            </w:r>
          </w:p>
        </w:tc>
        <w:tc>
          <w:tcPr>
            <w:tcW w:w="6237" w:type="dxa"/>
          </w:tcPr>
          <w:p w14:paraId="0B9FA807"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Запровадити нову послугу «Підтримане проживання»</w:t>
            </w:r>
          </w:p>
        </w:tc>
        <w:tc>
          <w:tcPr>
            <w:tcW w:w="2268" w:type="dxa"/>
          </w:tcPr>
          <w:p w14:paraId="06FDCE2B"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Кількість охоплених осіб</w:t>
            </w:r>
          </w:p>
        </w:tc>
        <w:tc>
          <w:tcPr>
            <w:tcW w:w="1665" w:type="dxa"/>
          </w:tcPr>
          <w:p w14:paraId="51DAEEE2"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Січень 2024 – грудень 2024</w:t>
            </w:r>
          </w:p>
        </w:tc>
        <w:tc>
          <w:tcPr>
            <w:tcW w:w="1937" w:type="dxa"/>
          </w:tcPr>
          <w:p w14:paraId="570B34D5" w14:textId="77777777" w:rsidR="005C3AFF" w:rsidRPr="00F0500C" w:rsidRDefault="005C3AFF" w:rsidP="005C3AFF">
            <w:pPr>
              <w:spacing w:after="0" w:line="240" w:lineRule="auto"/>
              <w:rPr>
                <w:rFonts w:ascii="Times New Roman" w:hAnsi="Times New Roman"/>
                <w:sz w:val="24"/>
                <w:szCs w:val="24"/>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63F6BC53" w14:textId="77777777" w:rsidR="005C3AFF" w:rsidRDefault="005C3AFF" w:rsidP="005C3AFF">
            <w:pPr>
              <w:rPr>
                <w:rFonts w:ascii="Times New Roman" w:hAnsi="Times New Roman"/>
                <w:sz w:val="24"/>
                <w:szCs w:val="24"/>
                <w:lang w:val="uk-UA"/>
              </w:rPr>
            </w:pPr>
            <w:r w:rsidRPr="00792F9F">
              <w:rPr>
                <w:rFonts w:ascii="Times New Roman" w:hAnsi="Times New Roman"/>
                <w:sz w:val="24"/>
                <w:szCs w:val="24"/>
                <w:lang w:val="uk-UA"/>
              </w:rPr>
              <w:t>Місцевий бюджет</w:t>
            </w:r>
          </w:p>
          <w:p w14:paraId="0BA39A0A" w14:textId="77777777" w:rsidR="00A2389E" w:rsidRDefault="00A2389E" w:rsidP="005C3AFF">
            <w:r>
              <w:rPr>
                <w:rFonts w:ascii="Times New Roman" w:hAnsi="Times New Roman"/>
                <w:sz w:val="24"/>
                <w:szCs w:val="24"/>
                <w:lang w:val="uk-UA"/>
              </w:rPr>
              <w:t>Інші джерела, не заборонені законодавством</w:t>
            </w:r>
          </w:p>
        </w:tc>
      </w:tr>
      <w:tr w:rsidR="005C3AFF" w:rsidRPr="00DC2C69" w14:paraId="7B1AED42" w14:textId="77777777" w:rsidTr="0010239D">
        <w:tc>
          <w:tcPr>
            <w:tcW w:w="817" w:type="dxa"/>
          </w:tcPr>
          <w:p w14:paraId="605E2D66"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2.4.2.</w:t>
            </w:r>
          </w:p>
        </w:tc>
        <w:tc>
          <w:tcPr>
            <w:tcW w:w="6237" w:type="dxa"/>
          </w:tcPr>
          <w:p w14:paraId="18008483"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Запровадити нову послугу «Соціальна інтеграція та реінтеграція»</w:t>
            </w:r>
          </w:p>
        </w:tc>
        <w:tc>
          <w:tcPr>
            <w:tcW w:w="2268" w:type="dxa"/>
          </w:tcPr>
          <w:p w14:paraId="66E862FD"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Кількість охоплених осіб</w:t>
            </w:r>
          </w:p>
          <w:p w14:paraId="7C2A7619"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Кількість наданих послуг</w:t>
            </w:r>
          </w:p>
        </w:tc>
        <w:tc>
          <w:tcPr>
            <w:tcW w:w="1665" w:type="dxa"/>
          </w:tcPr>
          <w:p w14:paraId="04019665"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Січень 2023 – грудень 2023</w:t>
            </w:r>
          </w:p>
        </w:tc>
        <w:tc>
          <w:tcPr>
            <w:tcW w:w="1937" w:type="dxa"/>
          </w:tcPr>
          <w:p w14:paraId="4BF3572A" w14:textId="77777777" w:rsidR="005C3AFF" w:rsidRPr="00F0500C" w:rsidRDefault="005C3AFF" w:rsidP="005C3AFF">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5163C21F" w14:textId="77777777" w:rsidR="005C3AFF" w:rsidRDefault="005C3AFF" w:rsidP="005C3AFF">
            <w:r w:rsidRPr="00792F9F">
              <w:rPr>
                <w:rFonts w:ascii="Times New Roman" w:hAnsi="Times New Roman"/>
                <w:sz w:val="24"/>
                <w:szCs w:val="24"/>
                <w:lang w:val="uk-UA"/>
              </w:rPr>
              <w:t>Місцевий бюджет</w:t>
            </w:r>
          </w:p>
        </w:tc>
      </w:tr>
      <w:tr w:rsidR="005C3AFF" w:rsidRPr="00DC2C69" w14:paraId="52E389B8" w14:textId="77777777" w:rsidTr="0010239D">
        <w:tc>
          <w:tcPr>
            <w:tcW w:w="817" w:type="dxa"/>
          </w:tcPr>
          <w:p w14:paraId="530D008D"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2.4.3.</w:t>
            </w:r>
          </w:p>
        </w:tc>
        <w:tc>
          <w:tcPr>
            <w:tcW w:w="6237" w:type="dxa"/>
          </w:tcPr>
          <w:p w14:paraId="34DAF990"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Запровадити нову послугу «Надання притулку»</w:t>
            </w:r>
          </w:p>
        </w:tc>
        <w:tc>
          <w:tcPr>
            <w:tcW w:w="2268" w:type="dxa"/>
          </w:tcPr>
          <w:p w14:paraId="4FA4E912"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Кількість осіб, кому надано притулок</w:t>
            </w:r>
          </w:p>
        </w:tc>
        <w:tc>
          <w:tcPr>
            <w:tcW w:w="1665" w:type="dxa"/>
          </w:tcPr>
          <w:p w14:paraId="048E36A1"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Січень 2022 –грудень 2022</w:t>
            </w:r>
          </w:p>
        </w:tc>
        <w:tc>
          <w:tcPr>
            <w:tcW w:w="1937" w:type="dxa"/>
          </w:tcPr>
          <w:p w14:paraId="5ED25EDB" w14:textId="77777777" w:rsidR="005C3AFF" w:rsidRPr="00F0500C" w:rsidRDefault="005C3AFF" w:rsidP="005C3AFF">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478DE361" w14:textId="77777777" w:rsidR="005C3AFF" w:rsidRDefault="005C3AFF" w:rsidP="005C3AFF">
            <w:pPr>
              <w:rPr>
                <w:rFonts w:ascii="Times New Roman" w:hAnsi="Times New Roman"/>
                <w:sz w:val="24"/>
                <w:szCs w:val="24"/>
                <w:lang w:val="uk-UA"/>
              </w:rPr>
            </w:pPr>
            <w:r w:rsidRPr="00792F9F">
              <w:rPr>
                <w:rFonts w:ascii="Times New Roman" w:hAnsi="Times New Roman"/>
                <w:sz w:val="24"/>
                <w:szCs w:val="24"/>
                <w:lang w:val="uk-UA"/>
              </w:rPr>
              <w:t>Місцевий бюджет</w:t>
            </w:r>
          </w:p>
          <w:p w14:paraId="2958E8B1" w14:textId="77777777" w:rsidR="00A2389E" w:rsidRDefault="00A2389E" w:rsidP="005C3AFF">
            <w:r>
              <w:rPr>
                <w:rFonts w:ascii="Times New Roman" w:hAnsi="Times New Roman"/>
                <w:sz w:val="24"/>
                <w:szCs w:val="24"/>
                <w:lang w:val="uk-UA"/>
              </w:rPr>
              <w:t>Інші джерела, не заборонені законодавством</w:t>
            </w:r>
          </w:p>
        </w:tc>
      </w:tr>
      <w:tr w:rsidR="005C3AFF" w:rsidRPr="00DC2C69" w14:paraId="1AABB40E" w14:textId="77777777" w:rsidTr="0010239D">
        <w:tc>
          <w:tcPr>
            <w:tcW w:w="817" w:type="dxa"/>
          </w:tcPr>
          <w:p w14:paraId="7E273341"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2.4.4.</w:t>
            </w:r>
          </w:p>
        </w:tc>
        <w:tc>
          <w:tcPr>
            <w:tcW w:w="6237" w:type="dxa"/>
          </w:tcPr>
          <w:p w14:paraId="40E63588"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Запровадити нову послугу «Посередництво (медіація)»</w:t>
            </w:r>
          </w:p>
        </w:tc>
        <w:tc>
          <w:tcPr>
            <w:tcW w:w="2268" w:type="dxa"/>
          </w:tcPr>
          <w:p w14:paraId="5AA0720E"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Кількість охоплених осіб</w:t>
            </w:r>
          </w:p>
          <w:p w14:paraId="58446025"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Кількість наданих послуг</w:t>
            </w:r>
          </w:p>
        </w:tc>
        <w:tc>
          <w:tcPr>
            <w:tcW w:w="1665" w:type="dxa"/>
          </w:tcPr>
          <w:p w14:paraId="52295C35"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Січень 2024 – грудень 2024</w:t>
            </w:r>
          </w:p>
        </w:tc>
        <w:tc>
          <w:tcPr>
            <w:tcW w:w="1937" w:type="dxa"/>
          </w:tcPr>
          <w:p w14:paraId="17C34542" w14:textId="77777777" w:rsidR="005C3AFF" w:rsidRPr="00F0500C" w:rsidRDefault="005C3AFF" w:rsidP="005C3AFF">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3944ACF3" w14:textId="77777777" w:rsidR="005C3AFF" w:rsidRDefault="005C3AFF" w:rsidP="005C3AFF">
            <w:r w:rsidRPr="00792F9F">
              <w:rPr>
                <w:rFonts w:ascii="Times New Roman" w:hAnsi="Times New Roman"/>
                <w:sz w:val="24"/>
                <w:szCs w:val="24"/>
                <w:lang w:val="uk-UA"/>
              </w:rPr>
              <w:t>Місцевий бюджет</w:t>
            </w:r>
          </w:p>
        </w:tc>
      </w:tr>
      <w:tr w:rsidR="005C3AFF" w:rsidRPr="00DC2C69" w14:paraId="269B5AC9" w14:textId="77777777" w:rsidTr="0010239D">
        <w:tc>
          <w:tcPr>
            <w:tcW w:w="817" w:type="dxa"/>
          </w:tcPr>
          <w:p w14:paraId="48274564"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2.4.5.</w:t>
            </w:r>
          </w:p>
        </w:tc>
        <w:tc>
          <w:tcPr>
            <w:tcW w:w="6237" w:type="dxa"/>
          </w:tcPr>
          <w:p w14:paraId="259DF209"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Запровадити нову послугу «Фізичний супровід осіб з інвалідністю, які мають порушення опорно – рухового апарату»</w:t>
            </w:r>
          </w:p>
        </w:tc>
        <w:tc>
          <w:tcPr>
            <w:tcW w:w="2268" w:type="dxa"/>
          </w:tcPr>
          <w:p w14:paraId="375AFB8B"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Кількість охоплених осіб</w:t>
            </w:r>
          </w:p>
          <w:p w14:paraId="3870C6C8"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Кількість наданих послуг</w:t>
            </w:r>
          </w:p>
        </w:tc>
        <w:tc>
          <w:tcPr>
            <w:tcW w:w="1665" w:type="dxa"/>
          </w:tcPr>
          <w:p w14:paraId="5986C4D7"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Січень 2025 – грудень 2025</w:t>
            </w:r>
          </w:p>
        </w:tc>
        <w:tc>
          <w:tcPr>
            <w:tcW w:w="1937" w:type="dxa"/>
          </w:tcPr>
          <w:p w14:paraId="223A524F" w14:textId="77777777" w:rsidR="005C3AFF" w:rsidRPr="00F0500C" w:rsidRDefault="005C3AFF" w:rsidP="005C3AFF">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32747140" w14:textId="77777777" w:rsidR="005C3AFF" w:rsidRDefault="005C3AFF" w:rsidP="005C3AFF">
            <w:pPr>
              <w:rPr>
                <w:rFonts w:ascii="Times New Roman" w:hAnsi="Times New Roman"/>
                <w:sz w:val="24"/>
                <w:szCs w:val="24"/>
                <w:lang w:val="uk-UA"/>
              </w:rPr>
            </w:pPr>
            <w:r w:rsidRPr="00792F9F">
              <w:rPr>
                <w:rFonts w:ascii="Times New Roman" w:hAnsi="Times New Roman"/>
                <w:sz w:val="24"/>
                <w:szCs w:val="24"/>
                <w:lang w:val="uk-UA"/>
              </w:rPr>
              <w:t>Місцевий бюджет</w:t>
            </w:r>
          </w:p>
          <w:p w14:paraId="382961D8" w14:textId="77777777" w:rsidR="00A2389E" w:rsidRDefault="00A2389E" w:rsidP="005C3AFF">
            <w:r>
              <w:rPr>
                <w:rFonts w:ascii="Times New Roman" w:hAnsi="Times New Roman"/>
                <w:sz w:val="24"/>
                <w:szCs w:val="24"/>
                <w:lang w:val="uk-UA"/>
              </w:rPr>
              <w:t>Інші джерела, не заборонені законодавством</w:t>
            </w:r>
          </w:p>
        </w:tc>
      </w:tr>
      <w:tr w:rsidR="005C3AFF" w:rsidRPr="00DC2C69" w14:paraId="170FFD4A" w14:textId="77777777" w:rsidTr="0010239D">
        <w:tc>
          <w:tcPr>
            <w:tcW w:w="817" w:type="dxa"/>
          </w:tcPr>
          <w:p w14:paraId="30F69727"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2.4.6.</w:t>
            </w:r>
          </w:p>
        </w:tc>
        <w:tc>
          <w:tcPr>
            <w:tcW w:w="6237" w:type="dxa"/>
          </w:tcPr>
          <w:p w14:paraId="7F118D9A"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Запровадити нову послугу «Супровід під час інклюзивного навчання» (</w:t>
            </w:r>
            <w:r>
              <w:rPr>
                <w:rFonts w:ascii="Times New Roman" w:hAnsi="Times New Roman"/>
                <w:lang w:val="uk-UA"/>
              </w:rPr>
              <w:t xml:space="preserve">група продовженого дня </w:t>
            </w:r>
            <w:r w:rsidRPr="00DC2C69">
              <w:rPr>
                <w:rFonts w:ascii="Times New Roman" w:hAnsi="Times New Roman"/>
                <w:lang w:val="uk-UA"/>
              </w:rPr>
              <w:t>у школі № 1)</w:t>
            </w:r>
          </w:p>
        </w:tc>
        <w:tc>
          <w:tcPr>
            <w:tcW w:w="2268" w:type="dxa"/>
          </w:tcPr>
          <w:p w14:paraId="5F72565D" w14:textId="77777777" w:rsidR="005C3AFF" w:rsidRPr="00DC2C69" w:rsidRDefault="005C3AFF" w:rsidP="005C3AFF">
            <w:pPr>
              <w:spacing w:after="0" w:line="240" w:lineRule="auto"/>
              <w:rPr>
                <w:rFonts w:ascii="Times New Roman" w:hAnsi="Times New Roman"/>
                <w:b/>
                <w:sz w:val="28"/>
                <w:szCs w:val="28"/>
                <w:lang w:val="uk-UA"/>
              </w:rPr>
            </w:pPr>
            <w:r w:rsidRPr="00DC2C69">
              <w:rPr>
                <w:rFonts w:ascii="Times New Roman" w:hAnsi="Times New Roman"/>
                <w:lang w:val="uk-UA"/>
              </w:rPr>
              <w:t>Кількість охоплених осіб</w:t>
            </w:r>
          </w:p>
        </w:tc>
        <w:tc>
          <w:tcPr>
            <w:tcW w:w="1665" w:type="dxa"/>
          </w:tcPr>
          <w:p w14:paraId="40680CB8" w14:textId="77777777" w:rsidR="005C3AFF" w:rsidRPr="00DC2C69" w:rsidRDefault="005C3AFF" w:rsidP="005C3AFF">
            <w:pPr>
              <w:spacing w:after="0" w:line="240" w:lineRule="auto"/>
              <w:rPr>
                <w:rFonts w:ascii="Times New Roman" w:hAnsi="Times New Roman"/>
                <w:lang w:val="uk-UA"/>
              </w:rPr>
            </w:pPr>
            <w:r w:rsidRPr="00DC2C69">
              <w:rPr>
                <w:rFonts w:ascii="Times New Roman" w:hAnsi="Times New Roman"/>
                <w:lang w:val="uk-UA"/>
              </w:rPr>
              <w:t>Січень 2022 – грудень 2025</w:t>
            </w:r>
          </w:p>
        </w:tc>
        <w:tc>
          <w:tcPr>
            <w:tcW w:w="1937" w:type="dxa"/>
          </w:tcPr>
          <w:p w14:paraId="72BCCE00" w14:textId="77777777" w:rsidR="005C3AFF" w:rsidRPr="00F0500C" w:rsidRDefault="005C3AFF" w:rsidP="005C3AFF">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5037CA10" w14:textId="77777777" w:rsidR="005C3AFF" w:rsidRDefault="005C3AFF" w:rsidP="005C3AFF">
            <w:pPr>
              <w:rPr>
                <w:rFonts w:ascii="Times New Roman" w:hAnsi="Times New Roman"/>
                <w:sz w:val="24"/>
                <w:szCs w:val="24"/>
                <w:lang w:val="uk-UA"/>
              </w:rPr>
            </w:pPr>
            <w:r w:rsidRPr="00792F9F">
              <w:rPr>
                <w:rFonts w:ascii="Times New Roman" w:hAnsi="Times New Roman"/>
                <w:sz w:val="24"/>
                <w:szCs w:val="24"/>
                <w:lang w:val="uk-UA"/>
              </w:rPr>
              <w:t>Місцевий бюджет</w:t>
            </w:r>
          </w:p>
          <w:p w14:paraId="074FAF98" w14:textId="77777777" w:rsidR="00A2389E" w:rsidRDefault="00A2389E" w:rsidP="005C3AFF">
            <w:r>
              <w:rPr>
                <w:rFonts w:ascii="Times New Roman" w:hAnsi="Times New Roman"/>
                <w:sz w:val="24"/>
                <w:szCs w:val="24"/>
                <w:lang w:val="uk-UA"/>
              </w:rPr>
              <w:t>Інші джерела, не заборонені законодавством</w:t>
            </w:r>
          </w:p>
        </w:tc>
      </w:tr>
    </w:tbl>
    <w:p w14:paraId="5B74B3A8" w14:textId="77777777" w:rsidR="00FF5089" w:rsidRPr="00DC2C69" w:rsidRDefault="00FF5089">
      <w:pPr>
        <w:rPr>
          <w:rFonts w:ascii="Times New Roman" w:hAnsi="Times New Roman"/>
          <w:b/>
          <w:sz w:val="28"/>
          <w:szCs w:val="28"/>
          <w:lang w:val="uk-UA"/>
        </w:rPr>
      </w:pPr>
    </w:p>
    <w:p w14:paraId="271D2194" w14:textId="77777777" w:rsidR="00BE294C" w:rsidRPr="00DC2C69" w:rsidRDefault="00BE294C" w:rsidP="00D46807">
      <w:pPr>
        <w:spacing w:after="0" w:line="240" w:lineRule="auto"/>
        <w:ind w:firstLine="709"/>
        <w:rPr>
          <w:rFonts w:ascii="Times New Roman" w:hAnsi="Times New Roman"/>
          <w:sz w:val="28"/>
          <w:szCs w:val="28"/>
          <w:lang w:val="uk-UA"/>
        </w:rPr>
      </w:pPr>
      <w:r w:rsidRPr="00DC2C69">
        <w:rPr>
          <w:rFonts w:ascii="Times New Roman" w:hAnsi="Times New Roman"/>
          <w:sz w:val="28"/>
          <w:szCs w:val="28"/>
          <w:lang w:val="uk-UA"/>
        </w:rPr>
        <w:t>За стратегічною ціллю 2 «</w:t>
      </w:r>
      <w:r w:rsidRPr="00DC2C69">
        <w:rPr>
          <w:rFonts w:ascii="Times New Roman" w:hAnsi="Times New Roman"/>
          <w:b/>
          <w:bCs/>
          <w:sz w:val="28"/>
          <w:szCs w:val="28"/>
          <w:lang w:val="uk-UA"/>
        </w:rPr>
        <w:t>Посилення кадрового потенціалу суб’єктів, які надають соціальні послуги</w:t>
      </w:r>
      <w:r w:rsidRPr="00DC2C69">
        <w:rPr>
          <w:rFonts w:ascii="Times New Roman" w:hAnsi="Times New Roman"/>
          <w:sz w:val="28"/>
          <w:szCs w:val="28"/>
          <w:lang w:val="uk-UA"/>
        </w:rPr>
        <w:t>» передбачено наступне:</w:t>
      </w:r>
    </w:p>
    <w:p w14:paraId="239DF3AC" w14:textId="77777777" w:rsidR="00D46807" w:rsidRPr="00DC2C69" w:rsidRDefault="00D46807" w:rsidP="00D46807">
      <w:pPr>
        <w:spacing w:after="0" w:line="240" w:lineRule="auto"/>
        <w:ind w:firstLine="709"/>
        <w:rPr>
          <w:rFonts w:ascii="Times New Roman" w:hAnsi="Times New Roman"/>
          <w:sz w:val="28"/>
          <w:szCs w:val="28"/>
          <w:lang w:val="uk-UA"/>
        </w:rPr>
      </w:pPr>
    </w:p>
    <w:p w14:paraId="7D99DD34" w14:textId="77777777" w:rsidR="0086460D" w:rsidRPr="00DC2C69" w:rsidRDefault="00E90D92" w:rsidP="00D46807">
      <w:pPr>
        <w:spacing w:after="0"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0086460D" w:rsidRPr="00DC2C69">
        <w:rPr>
          <w:rFonts w:ascii="Times New Roman" w:hAnsi="Times New Roman"/>
          <w:b/>
          <w:sz w:val="28"/>
          <w:szCs w:val="28"/>
          <w:lang w:val="uk-UA"/>
        </w:rPr>
        <w:t>3.1</w:t>
      </w:r>
      <w:r w:rsidR="009C331C" w:rsidRPr="00DC2C69">
        <w:rPr>
          <w:rFonts w:ascii="Times New Roman" w:hAnsi="Times New Roman"/>
          <w:b/>
          <w:sz w:val="28"/>
          <w:szCs w:val="28"/>
          <w:lang w:val="uk-UA"/>
        </w:rPr>
        <w:t>.</w:t>
      </w:r>
      <w:r w:rsidR="0086460D" w:rsidRPr="00DC2C69">
        <w:rPr>
          <w:rFonts w:ascii="Times New Roman" w:hAnsi="Times New Roman"/>
          <w:b/>
          <w:sz w:val="28"/>
          <w:szCs w:val="28"/>
          <w:lang w:val="uk-UA"/>
        </w:rPr>
        <w:t xml:space="preserve"> Створити ефективну систему навчання та підв</w:t>
      </w:r>
      <w:r w:rsidR="00656094" w:rsidRPr="00DC2C69">
        <w:rPr>
          <w:rFonts w:ascii="Times New Roman" w:hAnsi="Times New Roman"/>
          <w:b/>
          <w:sz w:val="28"/>
          <w:szCs w:val="28"/>
          <w:lang w:val="uk-UA"/>
        </w:rPr>
        <w:t>ищення кваліфікації працівників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665"/>
        <w:gridCol w:w="1937"/>
        <w:gridCol w:w="1926"/>
      </w:tblGrid>
      <w:tr w:rsidR="00E90D92" w:rsidRPr="00DC2C69" w14:paraId="4D94D680" w14:textId="77777777" w:rsidTr="0010239D">
        <w:tc>
          <w:tcPr>
            <w:tcW w:w="817" w:type="dxa"/>
          </w:tcPr>
          <w:p w14:paraId="12C81E49" w14:textId="77777777" w:rsidR="00E90D92" w:rsidRPr="00DC2C69" w:rsidRDefault="00E90D92"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№з/п</w:t>
            </w:r>
          </w:p>
        </w:tc>
        <w:tc>
          <w:tcPr>
            <w:tcW w:w="6237" w:type="dxa"/>
          </w:tcPr>
          <w:p w14:paraId="223E9CE1" w14:textId="77777777" w:rsidR="00E90D92" w:rsidRPr="00DC2C69" w:rsidRDefault="00E90D92"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57152CB8" w14:textId="77777777" w:rsidR="00E90D92" w:rsidRPr="00DC2C69" w:rsidRDefault="00E90D92"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62616589" w14:textId="77777777" w:rsidR="00E90D92" w:rsidRPr="00DC2C69" w:rsidRDefault="00E90D92"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4D8118AD" w14:textId="77777777" w:rsidR="00E90D92" w:rsidRPr="00DC2C69" w:rsidRDefault="00E90D92"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6C9C91DE" w14:textId="77777777" w:rsidR="00E90D92" w:rsidRPr="00DC2C69" w:rsidRDefault="00E90D92"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B05A68" w:rsidRPr="00DC2C69" w14:paraId="393C842A" w14:textId="77777777" w:rsidTr="0010239D">
        <w:tc>
          <w:tcPr>
            <w:tcW w:w="817" w:type="dxa"/>
          </w:tcPr>
          <w:p w14:paraId="61F5D938"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3.1.1.</w:t>
            </w:r>
          </w:p>
        </w:tc>
        <w:tc>
          <w:tcPr>
            <w:tcW w:w="6237" w:type="dxa"/>
          </w:tcPr>
          <w:p w14:paraId="2F9B28B0"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 xml:space="preserve">Організувати підвищення кваліфікації фахівців із соціальної роботи надавачів соціальних послуг, в тому числі шляхом участі в навчальних тренінгах, </w:t>
            </w:r>
            <w:proofErr w:type="spellStart"/>
            <w:r w:rsidRPr="00DC2C69">
              <w:rPr>
                <w:rFonts w:ascii="Times New Roman" w:hAnsi="Times New Roman"/>
                <w:lang w:val="uk-UA"/>
              </w:rPr>
              <w:t>вебінарах</w:t>
            </w:r>
            <w:proofErr w:type="spellEnd"/>
            <w:r w:rsidRPr="00DC2C69">
              <w:rPr>
                <w:rFonts w:ascii="Times New Roman" w:hAnsi="Times New Roman"/>
                <w:lang w:val="uk-UA"/>
              </w:rPr>
              <w:t xml:space="preserve"> тощо.</w:t>
            </w:r>
          </w:p>
        </w:tc>
        <w:tc>
          <w:tcPr>
            <w:tcW w:w="2268" w:type="dxa"/>
          </w:tcPr>
          <w:p w14:paraId="6E74BEA1"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Кількість осіб, що пройшли навчання</w:t>
            </w:r>
          </w:p>
        </w:tc>
        <w:tc>
          <w:tcPr>
            <w:tcW w:w="1665" w:type="dxa"/>
          </w:tcPr>
          <w:p w14:paraId="0FC20666"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 xml:space="preserve">Січень 2022 – </w:t>
            </w:r>
            <w:r w:rsidRPr="00A65A8C">
              <w:rPr>
                <w:rFonts w:ascii="Times New Roman" w:hAnsi="Times New Roman"/>
                <w:lang w:val="uk-UA"/>
              </w:rPr>
              <w:t>грудень 202</w:t>
            </w:r>
            <w:r w:rsidR="00A65A8C" w:rsidRPr="00A65A8C">
              <w:rPr>
                <w:rFonts w:ascii="Times New Roman" w:hAnsi="Times New Roman"/>
                <w:lang w:val="uk-UA"/>
              </w:rPr>
              <w:t>6</w:t>
            </w:r>
          </w:p>
        </w:tc>
        <w:tc>
          <w:tcPr>
            <w:tcW w:w="1937" w:type="dxa"/>
          </w:tcPr>
          <w:p w14:paraId="217C3DB7" w14:textId="77777777" w:rsidR="00B05A68" w:rsidRPr="00F0500C" w:rsidRDefault="00A65A8C" w:rsidP="006F31A3">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365853F9" w14:textId="77777777" w:rsidR="005C3AFF" w:rsidRDefault="005C3AFF" w:rsidP="006F31A3">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p>
          <w:p w14:paraId="759A3DA9" w14:textId="77777777" w:rsidR="00A2389E" w:rsidRPr="005C3AFF" w:rsidRDefault="00A2389E" w:rsidP="006F31A3">
            <w:pPr>
              <w:spacing w:after="0" w:line="240" w:lineRule="auto"/>
              <w:rPr>
                <w:rFonts w:ascii="Times New Roman" w:hAnsi="Times New Roman"/>
                <w:sz w:val="24"/>
                <w:szCs w:val="24"/>
                <w:lang w:val="uk-UA"/>
              </w:rPr>
            </w:pPr>
            <w:r>
              <w:rPr>
                <w:rFonts w:ascii="Times New Roman" w:hAnsi="Times New Roman"/>
                <w:sz w:val="24"/>
                <w:szCs w:val="24"/>
                <w:lang w:val="uk-UA"/>
              </w:rPr>
              <w:t>Інші джерела, не заборонені законодавством</w:t>
            </w:r>
          </w:p>
        </w:tc>
      </w:tr>
      <w:tr w:rsidR="00B05A68" w:rsidRPr="00DC2C69" w14:paraId="6B0DE23A" w14:textId="77777777" w:rsidTr="0010239D">
        <w:tc>
          <w:tcPr>
            <w:tcW w:w="817" w:type="dxa"/>
          </w:tcPr>
          <w:p w14:paraId="61A71E31"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3.1.2.</w:t>
            </w:r>
          </w:p>
        </w:tc>
        <w:tc>
          <w:tcPr>
            <w:tcW w:w="6237" w:type="dxa"/>
          </w:tcPr>
          <w:p w14:paraId="633E1CF5"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Вивчення кращого досвіду громад та запровадження його в роботу установ надавачів соціальних послуг.</w:t>
            </w:r>
          </w:p>
        </w:tc>
        <w:tc>
          <w:tcPr>
            <w:tcW w:w="2268" w:type="dxa"/>
          </w:tcPr>
          <w:p w14:paraId="60E9D711"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Вивчено та запроваджено кращий досвід.</w:t>
            </w:r>
          </w:p>
        </w:tc>
        <w:tc>
          <w:tcPr>
            <w:tcW w:w="1665" w:type="dxa"/>
          </w:tcPr>
          <w:p w14:paraId="05EC8EE1" w14:textId="77777777" w:rsidR="00B05A68" w:rsidRPr="00DC2C69" w:rsidRDefault="00B05A68" w:rsidP="0010239D">
            <w:pPr>
              <w:spacing w:after="0" w:line="240" w:lineRule="auto"/>
              <w:rPr>
                <w:rFonts w:ascii="Times New Roman" w:hAnsi="Times New Roman"/>
                <w:lang w:val="uk-UA"/>
              </w:rPr>
            </w:pPr>
            <w:r w:rsidRPr="00DC2C69">
              <w:rPr>
                <w:rFonts w:ascii="Times New Roman" w:hAnsi="Times New Roman"/>
                <w:lang w:val="uk-UA"/>
              </w:rPr>
              <w:t>Січень 2022 – грудень 2026</w:t>
            </w:r>
          </w:p>
        </w:tc>
        <w:tc>
          <w:tcPr>
            <w:tcW w:w="1937" w:type="dxa"/>
          </w:tcPr>
          <w:p w14:paraId="5F321033" w14:textId="77777777" w:rsidR="00B05A68" w:rsidRPr="00F0500C" w:rsidRDefault="00A65A8C" w:rsidP="006F31A3">
            <w:pPr>
              <w:spacing w:after="0" w:line="240" w:lineRule="auto"/>
              <w:rPr>
                <w:rFonts w:ascii="Times New Roman" w:hAnsi="Times New Roman"/>
                <w:highlight w:val="cyan"/>
                <w:lang w:val="uk-UA"/>
              </w:rPr>
            </w:pPr>
            <w:r w:rsidRPr="002340B0">
              <w:rPr>
                <w:rFonts w:ascii="Times New Roman" w:hAnsi="Times New Roman"/>
                <w:sz w:val="24"/>
                <w:szCs w:val="24"/>
                <w:lang w:val="uk-UA"/>
              </w:rPr>
              <w:t>Директор КЗ ЦСП «Крок назустріч»</w:t>
            </w:r>
          </w:p>
        </w:tc>
        <w:tc>
          <w:tcPr>
            <w:tcW w:w="1926" w:type="dxa"/>
          </w:tcPr>
          <w:p w14:paraId="1EA452CA" w14:textId="77777777" w:rsidR="00B05A68" w:rsidRDefault="005C3AFF" w:rsidP="0010239D">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p>
          <w:p w14:paraId="2108D631" w14:textId="77777777" w:rsidR="00A2389E" w:rsidRPr="00F0500C" w:rsidRDefault="00A2389E" w:rsidP="0010239D">
            <w:pPr>
              <w:spacing w:after="0" w:line="240" w:lineRule="auto"/>
              <w:rPr>
                <w:rFonts w:ascii="Times New Roman" w:hAnsi="Times New Roman"/>
                <w:highlight w:val="cyan"/>
                <w:lang w:val="uk-UA"/>
              </w:rPr>
            </w:pPr>
            <w:r>
              <w:rPr>
                <w:rFonts w:ascii="Times New Roman" w:hAnsi="Times New Roman"/>
                <w:sz w:val="24"/>
                <w:szCs w:val="24"/>
                <w:lang w:val="uk-UA"/>
              </w:rPr>
              <w:t>Інші джерела, не заборонені законодавством</w:t>
            </w:r>
          </w:p>
        </w:tc>
      </w:tr>
    </w:tbl>
    <w:p w14:paraId="0EACAF67" w14:textId="77777777" w:rsidR="00E90D92" w:rsidRPr="00DC2C69" w:rsidRDefault="00E90D92" w:rsidP="0086460D">
      <w:pPr>
        <w:spacing w:line="360" w:lineRule="auto"/>
        <w:rPr>
          <w:rFonts w:ascii="Times New Roman" w:hAnsi="Times New Roman"/>
          <w:b/>
          <w:sz w:val="28"/>
          <w:szCs w:val="28"/>
          <w:lang w:val="uk-UA"/>
        </w:rPr>
      </w:pPr>
    </w:p>
    <w:p w14:paraId="11D1BE4A" w14:textId="77777777" w:rsidR="00E90D92" w:rsidRPr="00DC2C69" w:rsidRDefault="00E90D92" w:rsidP="0086460D">
      <w:pPr>
        <w:spacing w:line="360" w:lineRule="auto"/>
        <w:rPr>
          <w:rFonts w:ascii="Times New Roman" w:hAnsi="Times New Roman"/>
          <w:b/>
          <w:sz w:val="28"/>
          <w:szCs w:val="28"/>
          <w:lang w:val="uk-UA"/>
        </w:rPr>
      </w:pPr>
      <w:r w:rsidRPr="00DC2C69">
        <w:rPr>
          <w:rFonts w:ascii="Times New Roman" w:hAnsi="Times New Roman"/>
          <w:b/>
          <w:sz w:val="28"/>
          <w:szCs w:val="28"/>
          <w:lang w:val="uk-UA"/>
        </w:rPr>
        <w:t>Операційна ціль</w:t>
      </w:r>
      <w:r w:rsidRPr="00DC2C69">
        <w:rPr>
          <w:rFonts w:ascii="Times New Roman" w:hAnsi="Times New Roman"/>
          <w:sz w:val="28"/>
          <w:szCs w:val="28"/>
          <w:lang w:val="uk-UA"/>
        </w:rPr>
        <w:t xml:space="preserve"> </w:t>
      </w:r>
      <w:r w:rsidRPr="00DC2C69">
        <w:rPr>
          <w:rFonts w:ascii="Times New Roman" w:hAnsi="Times New Roman"/>
          <w:b/>
          <w:sz w:val="28"/>
          <w:szCs w:val="28"/>
          <w:lang w:val="uk-UA"/>
        </w:rPr>
        <w:t>3.2.</w:t>
      </w:r>
      <w:r w:rsidR="00BE294C" w:rsidRPr="00DC2C69">
        <w:rPr>
          <w:rFonts w:ascii="Times New Roman" w:hAnsi="Times New Roman"/>
          <w:b/>
          <w:sz w:val="28"/>
          <w:szCs w:val="28"/>
          <w:lang w:val="uk-UA"/>
        </w:rPr>
        <w:t xml:space="preserve"> Запровадити диференційовану систему мотивації </w:t>
      </w:r>
      <w:r w:rsidR="00656094" w:rsidRPr="00DC2C69">
        <w:rPr>
          <w:rFonts w:ascii="Times New Roman" w:hAnsi="Times New Roman"/>
          <w:b/>
          <w:sz w:val="28"/>
          <w:szCs w:val="28"/>
          <w:lang w:val="uk-UA"/>
        </w:rPr>
        <w:t>персоналу та гідні умови роботи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268"/>
        <w:gridCol w:w="1665"/>
        <w:gridCol w:w="1937"/>
        <w:gridCol w:w="1926"/>
      </w:tblGrid>
      <w:tr w:rsidR="009F5430" w:rsidRPr="00DC2C69" w14:paraId="7DA16B93" w14:textId="77777777" w:rsidTr="0010239D">
        <w:tc>
          <w:tcPr>
            <w:tcW w:w="817" w:type="dxa"/>
          </w:tcPr>
          <w:p w14:paraId="367DD561"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№з/п</w:t>
            </w:r>
          </w:p>
        </w:tc>
        <w:tc>
          <w:tcPr>
            <w:tcW w:w="6237" w:type="dxa"/>
          </w:tcPr>
          <w:p w14:paraId="146FC26F"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Основні завдання та заходи</w:t>
            </w:r>
          </w:p>
        </w:tc>
        <w:tc>
          <w:tcPr>
            <w:tcW w:w="2268" w:type="dxa"/>
          </w:tcPr>
          <w:p w14:paraId="1E82C7C9"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Індикатор результативності цілі</w:t>
            </w:r>
          </w:p>
        </w:tc>
        <w:tc>
          <w:tcPr>
            <w:tcW w:w="1665" w:type="dxa"/>
          </w:tcPr>
          <w:p w14:paraId="1A372AFC" w14:textId="77777777" w:rsidR="009F5430" w:rsidRPr="00DC2C69" w:rsidRDefault="009F5430" w:rsidP="0010239D">
            <w:pPr>
              <w:spacing w:after="0" w:line="240" w:lineRule="auto"/>
              <w:rPr>
                <w:rFonts w:ascii="Times New Roman" w:hAnsi="Times New Roman"/>
                <w:b/>
                <w:sz w:val="24"/>
                <w:szCs w:val="24"/>
                <w:lang w:val="uk-UA"/>
              </w:rPr>
            </w:pPr>
            <w:r w:rsidRPr="00DC2C69">
              <w:rPr>
                <w:rFonts w:ascii="Times New Roman" w:hAnsi="Times New Roman"/>
                <w:b/>
                <w:sz w:val="24"/>
                <w:szCs w:val="24"/>
                <w:lang w:val="uk-UA"/>
              </w:rPr>
              <w:t>Термін реалізації</w:t>
            </w:r>
          </w:p>
        </w:tc>
        <w:tc>
          <w:tcPr>
            <w:tcW w:w="1937" w:type="dxa"/>
          </w:tcPr>
          <w:p w14:paraId="5178CB87"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Відповідальний виконавець</w:t>
            </w:r>
          </w:p>
        </w:tc>
        <w:tc>
          <w:tcPr>
            <w:tcW w:w="1926" w:type="dxa"/>
          </w:tcPr>
          <w:p w14:paraId="2224ECE9" w14:textId="77777777" w:rsidR="009F5430" w:rsidRPr="00DC2C69" w:rsidRDefault="009F5430" w:rsidP="0010239D">
            <w:pPr>
              <w:spacing w:after="0" w:line="240" w:lineRule="auto"/>
              <w:jc w:val="center"/>
              <w:rPr>
                <w:rFonts w:ascii="Times New Roman" w:hAnsi="Times New Roman"/>
                <w:b/>
                <w:sz w:val="24"/>
                <w:szCs w:val="24"/>
                <w:lang w:val="uk-UA"/>
              </w:rPr>
            </w:pPr>
            <w:r w:rsidRPr="00DC2C69">
              <w:rPr>
                <w:rFonts w:ascii="Times New Roman" w:hAnsi="Times New Roman"/>
                <w:b/>
                <w:sz w:val="24"/>
                <w:szCs w:val="24"/>
                <w:lang w:val="uk-UA"/>
              </w:rPr>
              <w:t>Джерело фінансування</w:t>
            </w:r>
          </w:p>
        </w:tc>
      </w:tr>
      <w:tr w:rsidR="00A65A8C" w:rsidRPr="00DC2C69" w14:paraId="1326C8F1" w14:textId="77777777" w:rsidTr="0010239D">
        <w:tc>
          <w:tcPr>
            <w:tcW w:w="817" w:type="dxa"/>
          </w:tcPr>
          <w:p w14:paraId="34A8EACD" w14:textId="77777777" w:rsidR="00A65A8C" w:rsidRPr="00B45B86" w:rsidRDefault="00A65A8C" w:rsidP="00A65A8C">
            <w:pPr>
              <w:rPr>
                <w:rFonts w:ascii="Times New Roman" w:hAnsi="Times New Roman"/>
                <w:lang w:val="uk-UA"/>
              </w:rPr>
            </w:pPr>
            <w:r w:rsidRPr="00B45B86">
              <w:rPr>
                <w:rFonts w:ascii="Times New Roman" w:hAnsi="Times New Roman"/>
                <w:lang w:val="uk-UA"/>
              </w:rPr>
              <w:t>3.</w:t>
            </w:r>
            <w:r>
              <w:rPr>
                <w:rFonts w:ascii="Times New Roman" w:hAnsi="Times New Roman"/>
                <w:lang w:val="uk-UA"/>
              </w:rPr>
              <w:t>2</w:t>
            </w:r>
            <w:r w:rsidRPr="00B45B86">
              <w:rPr>
                <w:rFonts w:ascii="Times New Roman" w:hAnsi="Times New Roman"/>
                <w:lang w:val="uk-UA"/>
              </w:rPr>
              <w:t>.1</w:t>
            </w:r>
            <w:r>
              <w:rPr>
                <w:rFonts w:ascii="Times New Roman" w:hAnsi="Times New Roman"/>
                <w:lang w:val="uk-UA"/>
              </w:rPr>
              <w:t>.</w:t>
            </w:r>
          </w:p>
        </w:tc>
        <w:tc>
          <w:tcPr>
            <w:tcW w:w="6237" w:type="dxa"/>
          </w:tcPr>
          <w:p w14:paraId="4F4492D0" w14:textId="77777777" w:rsidR="00A65A8C" w:rsidRPr="002C5695" w:rsidRDefault="00A65A8C" w:rsidP="00A65A8C">
            <w:pPr>
              <w:rPr>
                <w:rFonts w:ascii="Times New Roman" w:hAnsi="Times New Roman"/>
                <w:lang w:val="uk-UA"/>
              </w:rPr>
            </w:pPr>
            <w:r w:rsidRPr="002C5695">
              <w:rPr>
                <w:rFonts w:ascii="Times New Roman" w:hAnsi="Times New Roman"/>
                <w:lang w:val="uk-UA"/>
              </w:rPr>
              <w:t xml:space="preserve">Проводити конкурс серед співробітників закладів соціального обслуговування «Найкращий у свої професії» по </w:t>
            </w:r>
            <w:proofErr w:type="spellStart"/>
            <w:r w:rsidRPr="002C5695">
              <w:rPr>
                <w:rFonts w:ascii="Times New Roman" w:hAnsi="Times New Roman"/>
                <w:lang w:val="uk-UA"/>
              </w:rPr>
              <w:t>Томаківській</w:t>
            </w:r>
            <w:proofErr w:type="spellEnd"/>
            <w:r w:rsidRPr="002C5695">
              <w:rPr>
                <w:rFonts w:ascii="Times New Roman" w:hAnsi="Times New Roman"/>
                <w:lang w:val="uk-UA"/>
              </w:rPr>
              <w:t xml:space="preserve"> ТГ</w:t>
            </w:r>
          </w:p>
        </w:tc>
        <w:tc>
          <w:tcPr>
            <w:tcW w:w="2268" w:type="dxa"/>
          </w:tcPr>
          <w:p w14:paraId="14C11553" w14:textId="77777777" w:rsidR="00A65A8C" w:rsidRPr="00B45B86" w:rsidRDefault="00A65A8C" w:rsidP="00A65A8C">
            <w:pPr>
              <w:rPr>
                <w:rFonts w:ascii="Times New Roman" w:hAnsi="Times New Roman"/>
                <w:lang w:val="uk-UA"/>
              </w:rPr>
            </w:pPr>
            <w:r>
              <w:rPr>
                <w:rFonts w:ascii="Times New Roman" w:hAnsi="Times New Roman"/>
                <w:lang w:val="uk-UA"/>
              </w:rPr>
              <w:t>Кількість осіб за штатним розписом</w:t>
            </w:r>
          </w:p>
        </w:tc>
        <w:tc>
          <w:tcPr>
            <w:tcW w:w="1665" w:type="dxa"/>
          </w:tcPr>
          <w:p w14:paraId="4E5BC9DF" w14:textId="77777777" w:rsidR="00A65A8C" w:rsidRPr="00B45B86" w:rsidRDefault="00A65A8C" w:rsidP="00A65A8C">
            <w:pPr>
              <w:rPr>
                <w:rFonts w:ascii="Times New Roman" w:hAnsi="Times New Roman"/>
                <w:lang w:val="uk-UA"/>
              </w:rPr>
            </w:pPr>
            <w:r w:rsidRPr="0079146D">
              <w:rPr>
                <w:rFonts w:ascii="Times New Roman" w:hAnsi="Times New Roman"/>
                <w:lang w:val="uk-UA"/>
              </w:rPr>
              <w:t>Січень 2022</w:t>
            </w:r>
            <w:r>
              <w:rPr>
                <w:rFonts w:ascii="Times New Roman" w:hAnsi="Times New Roman"/>
                <w:lang w:val="uk-UA"/>
              </w:rPr>
              <w:t xml:space="preserve"> – грудень 2026</w:t>
            </w:r>
          </w:p>
        </w:tc>
        <w:tc>
          <w:tcPr>
            <w:tcW w:w="1937" w:type="dxa"/>
          </w:tcPr>
          <w:p w14:paraId="325C5D1C" w14:textId="77777777" w:rsidR="00A65A8C" w:rsidRPr="00DC2C69" w:rsidRDefault="00A65A8C" w:rsidP="00A65A8C">
            <w:pPr>
              <w:spacing w:after="0" w:line="240" w:lineRule="auto"/>
              <w:rPr>
                <w:rFonts w:ascii="Times New Roman" w:hAnsi="Times New Roman"/>
                <w:sz w:val="24"/>
                <w:szCs w:val="24"/>
                <w:lang w:val="uk-UA"/>
              </w:rPr>
            </w:pPr>
            <w:r w:rsidRPr="002340B0">
              <w:rPr>
                <w:rFonts w:ascii="Times New Roman" w:hAnsi="Times New Roman"/>
                <w:sz w:val="24"/>
                <w:szCs w:val="24"/>
                <w:lang w:val="uk-UA"/>
              </w:rPr>
              <w:t>Директор КЗ ЦСП «Крок назустріч»</w:t>
            </w:r>
          </w:p>
        </w:tc>
        <w:tc>
          <w:tcPr>
            <w:tcW w:w="1926" w:type="dxa"/>
          </w:tcPr>
          <w:p w14:paraId="1C6CC0A2" w14:textId="77777777" w:rsidR="00A65A8C" w:rsidRPr="00DC2C69" w:rsidRDefault="005C3AFF" w:rsidP="00A65A8C">
            <w:pPr>
              <w:spacing w:after="0" w:line="240" w:lineRule="auto"/>
              <w:rPr>
                <w:rFonts w:ascii="Times New Roman" w:hAnsi="Times New Roman"/>
                <w:sz w:val="24"/>
                <w:szCs w:val="24"/>
                <w:lang w:val="uk-UA"/>
              </w:rPr>
            </w:pPr>
            <w:r w:rsidRPr="005C3AFF">
              <w:rPr>
                <w:rFonts w:ascii="Times New Roman" w:hAnsi="Times New Roman"/>
                <w:sz w:val="24"/>
                <w:szCs w:val="24"/>
                <w:lang w:val="uk-UA"/>
              </w:rPr>
              <w:t>Місцевий бюджет</w:t>
            </w:r>
          </w:p>
        </w:tc>
      </w:tr>
      <w:tr w:rsidR="00A65A8C" w:rsidRPr="00DC2C69" w14:paraId="071AEE16" w14:textId="77777777" w:rsidTr="0010239D">
        <w:tc>
          <w:tcPr>
            <w:tcW w:w="817" w:type="dxa"/>
          </w:tcPr>
          <w:p w14:paraId="51F780F8" w14:textId="77777777" w:rsidR="00A65A8C" w:rsidRPr="00154045" w:rsidRDefault="00A65A8C" w:rsidP="00A65A8C">
            <w:pPr>
              <w:rPr>
                <w:rFonts w:ascii="Times New Roman" w:hAnsi="Times New Roman"/>
                <w:lang w:val="uk-UA"/>
              </w:rPr>
            </w:pPr>
            <w:r w:rsidRPr="00154045">
              <w:rPr>
                <w:rFonts w:ascii="Times New Roman" w:hAnsi="Times New Roman"/>
                <w:lang w:val="uk-UA"/>
              </w:rPr>
              <w:t>3.</w:t>
            </w:r>
            <w:r>
              <w:rPr>
                <w:rFonts w:ascii="Times New Roman" w:hAnsi="Times New Roman"/>
                <w:lang w:val="uk-UA"/>
              </w:rPr>
              <w:t>2</w:t>
            </w:r>
            <w:r w:rsidRPr="00154045">
              <w:rPr>
                <w:rFonts w:ascii="Times New Roman" w:hAnsi="Times New Roman"/>
                <w:lang w:val="uk-UA"/>
              </w:rPr>
              <w:t>.2</w:t>
            </w:r>
            <w:r>
              <w:rPr>
                <w:rFonts w:ascii="Times New Roman" w:hAnsi="Times New Roman"/>
                <w:lang w:val="uk-UA"/>
              </w:rPr>
              <w:t>.</w:t>
            </w:r>
          </w:p>
        </w:tc>
        <w:tc>
          <w:tcPr>
            <w:tcW w:w="6237" w:type="dxa"/>
          </w:tcPr>
          <w:p w14:paraId="1F1B8582" w14:textId="77777777" w:rsidR="00A65A8C" w:rsidRPr="002C5695" w:rsidRDefault="00A65A8C" w:rsidP="00A65A8C">
            <w:pPr>
              <w:rPr>
                <w:rFonts w:ascii="Times New Roman" w:hAnsi="Times New Roman"/>
                <w:lang w:val="uk-UA"/>
              </w:rPr>
            </w:pPr>
            <w:r w:rsidRPr="002C5695">
              <w:rPr>
                <w:rFonts w:ascii="Times New Roman" w:hAnsi="Times New Roman"/>
                <w:lang w:val="uk-UA"/>
              </w:rPr>
              <w:t xml:space="preserve">Забезпечити виплату матеріального заохочення працівникам </w:t>
            </w:r>
            <w:proofErr w:type="spellStart"/>
            <w:r w:rsidRPr="002C5695">
              <w:rPr>
                <w:rFonts w:ascii="Times New Roman" w:hAnsi="Times New Roman"/>
                <w:lang w:val="uk-UA"/>
              </w:rPr>
              <w:t>заклалу</w:t>
            </w:r>
            <w:proofErr w:type="spellEnd"/>
            <w:r w:rsidRPr="002C5695">
              <w:rPr>
                <w:rFonts w:ascii="Times New Roman" w:hAnsi="Times New Roman"/>
                <w:lang w:val="uk-UA"/>
              </w:rPr>
              <w:t xml:space="preserve"> соціального обслуговування до Дня працівника </w:t>
            </w:r>
            <w:r w:rsidRPr="002C5695">
              <w:rPr>
                <w:rFonts w:ascii="Times New Roman" w:hAnsi="Times New Roman"/>
                <w:lang w:val="uk-UA"/>
              </w:rPr>
              <w:lastRenderedPageBreak/>
              <w:t xml:space="preserve">соціальної сфери </w:t>
            </w:r>
          </w:p>
        </w:tc>
        <w:tc>
          <w:tcPr>
            <w:tcW w:w="2268" w:type="dxa"/>
          </w:tcPr>
          <w:p w14:paraId="7DDD96C7" w14:textId="77777777" w:rsidR="00A65A8C" w:rsidRPr="0079146D" w:rsidRDefault="00A65A8C" w:rsidP="00A65A8C">
            <w:pPr>
              <w:rPr>
                <w:rFonts w:ascii="Times New Roman" w:hAnsi="Times New Roman"/>
                <w:lang w:val="uk-UA"/>
              </w:rPr>
            </w:pPr>
            <w:r>
              <w:rPr>
                <w:rFonts w:ascii="Times New Roman" w:hAnsi="Times New Roman"/>
                <w:lang w:val="uk-UA"/>
              </w:rPr>
              <w:lastRenderedPageBreak/>
              <w:t>Кількість осіб за штатним розписом</w:t>
            </w:r>
          </w:p>
        </w:tc>
        <w:tc>
          <w:tcPr>
            <w:tcW w:w="1665" w:type="dxa"/>
          </w:tcPr>
          <w:p w14:paraId="38EE463B" w14:textId="77777777" w:rsidR="00A65A8C" w:rsidRPr="0079146D" w:rsidRDefault="00A65A8C" w:rsidP="00A65A8C">
            <w:pPr>
              <w:rPr>
                <w:rFonts w:ascii="Times New Roman" w:hAnsi="Times New Roman"/>
                <w:lang w:val="uk-UA"/>
              </w:rPr>
            </w:pPr>
            <w:r w:rsidRPr="0079146D">
              <w:rPr>
                <w:rFonts w:ascii="Times New Roman" w:hAnsi="Times New Roman"/>
                <w:lang w:val="uk-UA"/>
              </w:rPr>
              <w:t>Січень 2022</w:t>
            </w:r>
            <w:r>
              <w:rPr>
                <w:rFonts w:ascii="Times New Roman" w:hAnsi="Times New Roman"/>
                <w:lang w:val="uk-UA"/>
              </w:rPr>
              <w:t xml:space="preserve"> – грудень 2026</w:t>
            </w:r>
          </w:p>
        </w:tc>
        <w:tc>
          <w:tcPr>
            <w:tcW w:w="1937" w:type="dxa"/>
          </w:tcPr>
          <w:p w14:paraId="28091BAE" w14:textId="77777777" w:rsidR="00A65A8C" w:rsidRPr="00DC2C69" w:rsidRDefault="00A65A8C" w:rsidP="00A65A8C">
            <w:pPr>
              <w:spacing w:after="0" w:line="240" w:lineRule="auto"/>
              <w:rPr>
                <w:rFonts w:ascii="Times New Roman" w:hAnsi="Times New Roman"/>
                <w:lang w:val="uk-UA"/>
              </w:rPr>
            </w:pPr>
            <w:r w:rsidRPr="002340B0">
              <w:rPr>
                <w:rFonts w:ascii="Times New Roman" w:hAnsi="Times New Roman"/>
                <w:sz w:val="24"/>
                <w:szCs w:val="24"/>
                <w:lang w:val="uk-UA"/>
              </w:rPr>
              <w:t>Директор КЗ ЦСП «Крок назустріч»</w:t>
            </w:r>
          </w:p>
        </w:tc>
        <w:tc>
          <w:tcPr>
            <w:tcW w:w="1926" w:type="dxa"/>
          </w:tcPr>
          <w:p w14:paraId="00779850" w14:textId="77777777" w:rsidR="00A65A8C" w:rsidRPr="00DC2C69" w:rsidRDefault="005C3AFF" w:rsidP="00A65A8C">
            <w:pPr>
              <w:spacing w:after="0" w:line="240" w:lineRule="auto"/>
              <w:rPr>
                <w:rFonts w:ascii="Times New Roman" w:hAnsi="Times New Roman"/>
                <w:lang w:val="uk-UA"/>
              </w:rPr>
            </w:pPr>
            <w:r w:rsidRPr="005C3AFF">
              <w:rPr>
                <w:rFonts w:ascii="Times New Roman" w:hAnsi="Times New Roman"/>
                <w:sz w:val="24"/>
                <w:szCs w:val="24"/>
                <w:lang w:val="uk-UA"/>
              </w:rPr>
              <w:t>Місцевий бюджет</w:t>
            </w:r>
          </w:p>
        </w:tc>
      </w:tr>
      <w:tr w:rsidR="00A65A8C" w:rsidRPr="00DC2C69" w14:paraId="761AC912" w14:textId="77777777" w:rsidTr="0010239D">
        <w:tc>
          <w:tcPr>
            <w:tcW w:w="817" w:type="dxa"/>
          </w:tcPr>
          <w:p w14:paraId="2F2C7E3D" w14:textId="77777777" w:rsidR="00A65A8C" w:rsidRPr="00154045" w:rsidRDefault="00A65A8C" w:rsidP="00A65A8C">
            <w:pPr>
              <w:rPr>
                <w:rFonts w:ascii="Times New Roman" w:hAnsi="Times New Roman"/>
                <w:lang w:val="uk-UA"/>
              </w:rPr>
            </w:pPr>
            <w:r>
              <w:rPr>
                <w:rFonts w:ascii="Times New Roman" w:hAnsi="Times New Roman"/>
                <w:lang w:val="uk-UA"/>
              </w:rPr>
              <w:lastRenderedPageBreak/>
              <w:t>3.2.3.</w:t>
            </w:r>
          </w:p>
        </w:tc>
        <w:tc>
          <w:tcPr>
            <w:tcW w:w="6237" w:type="dxa"/>
          </w:tcPr>
          <w:p w14:paraId="58F3AAA2" w14:textId="77777777" w:rsidR="00A65A8C" w:rsidRPr="002C5695" w:rsidRDefault="00A65A8C" w:rsidP="00A65A8C">
            <w:pPr>
              <w:rPr>
                <w:rFonts w:ascii="Times New Roman" w:hAnsi="Times New Roman"/>
                <w:lang w:val="uk-UA"/>
              </w:rPr>
            </w:pPr>
            <w:r w:rsidRPr="002C5695">
              <w:rPr>
                <w:rFonts w:ascii="Times New Roman" w:hAnsi="Times New Roman"/>
                <w:lang w:val="uk-UA"/>
              </w:rPr>
              <w:t xml:space="preserve">Організувати проведення креативних конкурсів серед працівників соціальної сфери які надають соціальні послуги з метою психологічного розвантаження </w:t>
            </w:r>
          </w:p>
        </w:tc>
        <w:tc>
          <w:tcPr>
            <w:tcW w:w="2268" w:type="dxa"/>
          </w:tcPr>
          <w:p w14:paraId="16E60174" w14:textId="77777777" w:rsidR="00A65A8C" w:rsidRPr="0079146D" w:rsidRDefault="00A65A8C" w:rsidP="00A65A8C">
            <w:pPr>
              <w:rPr>
                <w:rFonts w:ascii="Times New Roman" w:hAnsi="Times New Roman"/>
                <w:lang w:val="uk-UA"/>
              </w:rPr>
            </w:pPr>
            <w:r>
              <w:rPr>
                <w:rFonts w:ascii="Times New Roman" w:hAnsi="Times New Roman"/>
                <w:lang w:val="uk-UA"/>
              </w:rPr>
              <w:t>Кількість осіб за штатним розписом</w:t>
            </w:r>
          </w:p>
        </w:tc>
        <w:tc>
          <w:tcPr>
            <w:tcW w:w="1665" w:type="dxa"/>
          </w:tcPr>
          <w:p w14:paraId="10D26CDA" w14:textId="77777777" w:rsidR="00A65A8C" w:rsidRPr="0079146D" w:rsidRDefault="00A65A8C" w:rsidP="00A65A8C">
            <w:pPr>
              <w:rPr>
                <w:rFonts w:ascii="Times New Roman" w:hAnsi="Times New Roman"/>
                <w:lang w:val="uk-UA"/>
              </w:rPr>
            </w:pPr>
            <w:r w:rsidRPr="0079146D">
              <w:rPr>
                <w:rFonts w:ascii="Times New Roman" w:hAnsi="Times New Roman"/>
                <w:lang w:val="uk-UA"/>
              </w:rPr>
              <w:t>Січень 2022</w:t>
            </w:r>
            <w:r>
              <w:rPr>
                <w:rFonts w:ascii="Times New Roman" w:hAnsi="Times New Roman"/>
                <w:lang w:val="uk-UA"/>
              </w:rPr>
              <w:t xml:space="preserve"> – грудень 2026</w:t>
            </w:r>
          </w:p>
        </w:tc>
        <w:tc>
          <w:tcPr>
            <w:tcW w:w="1937" w:type="dxa"/>
          </w:tcPr>
          <w:p w14:paraId="73A69307" w14:textId="77777777" w:rsidR="00A65A8C" w:rsidRPr="00DC2C69" w:rsidRDefault="00A65A8C" w:rsidP="00A65A8C">
            <w:pPr>
              <w:spacing w:after="0" w:line="240" w:lineRule="auto"/>
              <w:rPr>
                <w:rFonts w:ascii="Times New Roman" w:hAnsi="Times New Roman"/>
                <w:lang w:val="uk-UA"/>
              </w:rPr>
            </w:pPr>
            <w:r w:rsidRPr="002340B0">
              <w:rPr>
                <w:rFonts w:ascii="Times New Roman" w:hAnsi="Times New Roman"/>
                <w:sz w:val="24"/>
                <w:szCs w:val="24"/>
                <w:lang w:val="uk-UA"/>
              </w:rPr>
              <w:t>Директор КЗ ЦСП «Крок назустріч»</w:t>
            </w:r>
          </w:p>
        </w:tc>
        <w:tc>
          <w:tcPr>
            <w:tcW w:w="1926" w:type="dxa"/>
          </w:tcPr>
          <w:p w14:paraId="58635759" w14:textId="77777777" w:rsidR="00A65A8C" w:rsidRPr="00DC2C69" w:rsidRDefault="005C3AFF" w:rsidP="00A65A8C">
            <w:pPr>
              <w:spacing w:after="0" w:line="240" w:lineRule="auto"/>
              <w:rPr>
                <w:rFonts w:ascii="Times New Roman" w:hAnsi="Times New Roman"/>
                <w:lang w:val="uk-UA"/>
              </w:rPr>
            </w:pPr>
            <w:r w:rsidRPr="005C3AFF">
              <w:rPr>
                <w:rFonts w:ascii="Times New Roman" w:hAnsi="Times New Roman"/>
                <w:sz w:val="24"/>
                <w:szCs w:val="24"/>
                <w:lang w:val="uk-UA"/>
              </w:rPr>
              <w:t>Місцевий бюджет</w:t>
            </w:r>
          </w:p>
        </w:tc>
      </w:tr>
      <w:tr w:rsidR="00A65A8C" w:rsidRPr="00DC2C69" w14:paraId="528BDF59" w14:textId="77777777" w:rsidTr="0010239D">
        <w:tc>
          <w:tcPr>
            <w:tcW w:w="817" w:type="dxa"/>
          </w:tcPr>
          <w:p w14:paraId="7CA0AC46" w14:textId="77777777" w:rsidR="00A65A8C" w:rsidRDefault="00A65A8C" w:rsidP="00A65A8C">
            <w:pPr>
              <w:rPr>
                <w:rFonts w:ascii="Times New Roman" w:hAnsi="Times New Roman"/>
                <w:lang w:val="uk-UA"/>
              </w:rPr>
            </w:pPr>
            <w:r>
              <w:rPr>
                <w:rFonts w:ascii="Times New Roman" w:hAnsi="Times New Roman"/>
                <w:lang w:val="uk-UA"/>
              </w:rPr>
              <w:t>3.2.4</w:t>
            </w:r>
          </w:p>
        </w:tc>
        <w:tc>
          <w:tcPr>
            <w:tcW w:w="6237" w:type="dxa"/>
          </w:tcPr>
          <w:p w14:paraId="3AFDF9A2" w14:textId="77777777" w:rsidR="00A65A8C" w:rsidRPr="002C5695" w:rsidRDefault="00A65A8C" w:rsidP="00A65A8C">
            <w:pPr>
              <w:rPr>
                <w:rFonts w:ascii="Times New Roman" w:hAnsi="Times New Roman"/>
                <w:lang w:val="uk-UA"/>
              </w:rPr>
            </w:pPr>
            <w:r w:rsidRPr="002C5695">
              <w:rPr>
                <w:rFonts w:ascii="Times New Roman" w:hAnsi="Times New Roman"/>
                <w:lang w:val="uk-UA"/>
              </w:rPr>
              <w:t xml:space="preserve">Проводити  святкові заходи до Дня  працівника соціальної сфери </w:t>
            </w:r>
          </w:p>
        </w:tc>
        <w:tc>
          <w:tcPr>
            <w:tcW w:w="2268" w:type="dxa"/>
          </w:tcPr>
          <w:p w14:paraId="3C5E8D99" w14:textId="77777777" w:rsidR="00A65A8C" w:rsidRPr="0079146D" w:rsidRDefault="00A65A8C" w:rsidP="00A65A8C">
            <w:pPr>
              <w:rPr>
                <w:rFonts w:ascii="Times New Roman" w:hAnsi="Times New Roman"/>
                <w:lang w:val="uk-UA"/>
              </w:rPr>
            </w:pPr>
            <w:r>
              <w:rPr>
                <w:rFonts w:ascii="Times New Roman" w:hAnsi="Times New Roman"/>
                <w:lang w:val="uk-UA"/>
              </w:rPr>
              <w:t>Кількість осіб за штатним розписом</w:t>
            </w:r>
          </w:p>
        </w:tc>
        <w:tc>
          <w:tcPr>
            <w:tcW w:w="1665" w:type="dxa"/>
          </w:tcPr>
          <w:p w14:paraId="126B06F1" w14:textId="77777777" w:rsidR="00A65A8C" w:rsidRPr="0079146D" w:rsidRDefault="00A65A8C" w:rsidP="00A65A8C">
            <w:pPr>
              <w:rPr>
                <w:rFonts w:ascii="Times New Roman" w:hAnsi="Times New Roman"/>
                <w:lang w:val="uk-UA"/>
              </w:rPr>
            </w:pPr>
            <w:r w:rsidRPr="0079146D">
              <w:rPr>
                <w:rFonts w:ascii="Times New Roman" w:hAnsi="Times New Roman"/>
                <w:lang w:val="uk-UA"/>
              </w:rPr>
              <w:t>Січень 2022</w:t>
            </w:r>
            <w:r>
              <w:rPr>
                <w:rFonts w:ascii="Times New Roman" w:hAnsi="Times New Roman"/>
                <w:lang w:val="uk-UA"/>
              </w:rPr>
              <w:t xml:space="preserve"> – грудень 2026</w:t>
            </w:r>
          </w:p>
        </w:tc>
        <w:tc>
          <w:tcPr>
            <w:tcW w:w="1937" w:type="dxa"/>
          </w:tcPr>
          <w:p w14:paraId="2EF615A8" w14:textId="77777777" w:rsidR="00A65A8C" w:rsidRPr="00DC2C69" w:rsidRDefault="00A65A8C" w:rsidP="00A65A8C">
            <w:pPr>
              <w:spacing w:after="0" w:line="240" w:lineRule="auto"/>
              <w:rPr>
                <w:rFonts w:ascii="Times New Roman" w:hAnsi="Times New Roman"/>
                <w:lang w:val="uk-UA"/>
              </w:rPr>
            </w:pPr>
            <w:r w:rsidRPr="002340B0">
              <w:rPr>
                <w:rFonts w:ascii="Times New Roman" w:hAnsi="Times New Roman"/>
                <w:sz w:val="24"/>
                <w:szCs w:val="24"/>
                <w:lang w:val="uk-UA"/>
              </w:rPr>
              <w:t>Директор КЗ ЦСП «Крок назустріч»</w:t>
            </w:r>
          </w:p>
        </w:tc>
        <w:tc>
          <w:tcPr>
            <w:tcW w:w="1926" w:type="dxa"/>
          </w:tcPr>
          <w:p w14:paraId="31A99A29" w14:textId="77777777" w:rsidR="00A65A8C" w:rsidRPr="00DC2C69" w:rsidRDefault="005C3AFF" w:rsidP="00A65A8C">
            <w:pPr>
              <w:spacing w:after="0" w:line="240" w:lineRule="auto"/>
              <w:rPr>
                <w:rFonts w:ascii="Times New Roman" w:hAnsi="Times New Roman"/>
                <w:lang w:val="uk-UA"/>
              </w:rPr>
            </w:pPr>
            <w:r w:rsidRPr="005C3AFF">
              <w:rPr>
                <w:rFonts w:ascii="Times New Roman" w:hAnsi="Times New Roman"/>
                <w:sz w:val="24"/>
                <w:szCs w:val="24"/>
                <w:lang w:val="uk-UA"/>
              </w:rPr>
              <w:t>Місцевий бюджет</w:t>
            </w:r>
          </w:p>
        </w:tc>
      </w:tr>
    </w:tbl>
    <w:p w14:paraId="5B044BF9" w14:textId="77777777" w:rsidR="007E3F9B" w:rsidRPr="00DC2C69" w:rsidRDefault="007E3F9B">
      <w:pPr>
        <w:rPr>
          <w:rFonts w:ascii="Times New Roman" w:hAnsi="Times New Roman"/>
          <w:b/>
          <w:sz w:val="28"/>
          <w:szCs w:val="28"/>
          <w:lang w:val="uk-UA"/>
        </w:rPr>
      </w:pPr>
    </w:p>
    <w:p w14:paraId="4EE365D9" w14:textId="77777777" w:rsidR="009F5430" w:rsidRPr="00DC2C69" w:rsidRDefault="009F5430" w:rsidP="00A664EC">
      <w:pPr>
        <w:spacing w:after="0" w:line="360" w:lineRule="auto"/>
        <w:rPr>
          <w:rFonts w:ascii="Times New Roman" w:hAnsi="Times New Roman"/>
          <w:sz w:val="28"/>
          <w:szCs w:val="28"/>
          <w:lang w:val="uk-UA"/>
        </w:rPr>
        <w:sectPr w:rsidR="009F5430" w:rsidRPr="00DC2C69" w:rsidSect="009F5430">
          <w:pgSz w:w="16838" w:h="11906" w:orient="landscape"/>
          <w:pgMar w:top="851" w:right="1134" w:bottom="1418" w:left="1134" w:header="709" w:footer="709" w:gutter="0"/>
          <w:cols w:space="708"/>
          <w:titlePg/>
          <w:docGrid w:linePitch="360"/>
        </w:sectPr>
      </w:pPr>
    </w:p>
    <w:p w14:paraId="04C7203C" w14:textId="77777777" w:rsidR="005779E8" w:rsidRPr="00DC2C69" w:rsidRDefault="005779E8" w:rsidP="005779E8">
      <w:pPr>
        <w:spacing w:after="0" w:line="360" w:lineRule="auto"/>
        <w:jc w:val="center"/>
        <w:rPr>
          <w:rFonts w:ascii="Times New Roman" w:hAnsi="Times New Roman"/>
          <w:sz w:val="28"/>
          <w:szCs w:val="28"/>
          <w:lang w:val="uk-UA"/>
        </w:rPr>
      </w:pPr>
      <w:r w:rsidRPr="00DC2C69">
        <w:rPr>
          <w:rFonts w:ascii="Times New Roman" w:hAnsi="Times New Roman"/>
          <w:b/>
          <w:sz w:val="28"/>
          <w:szCs w:val="28"/>
          <w:lang w:val="uk-UA"/>
        </w:rPr>
        <w:lastRenderedPageBreak/>
        <w:t>МЕХАНІЗМ РЕАЛІЗАЦІЇ СТРАТЕГІЇ</w:t>
      </w:r>
    </w:p>
    <w:p w14:paraId="662C4E93" w14:textId="77777777" w:rsidR="005779E8" w:rsidRPr="00DC2C69" w:rsidRDefault="005779E8" w:rsidP="00A664EC">
      <w:pPr>
        <w:spacing w:after="0" w:line="360" w:lineRule="auto"/>
        <w:rPr>
          <w:rFonts w:ascii="Times New Roman" w:hAnsi="Times New Roman"/>
          <w:sz w:val="28"/>
          <w:szCs w:val="28"/>
          <w:lang w:val="uk-UA"/>
        </w:rPr>
      </w:pPr>
    </w:p>
    <w:p w14:paraId="4CCF40C2" w14:textId="77777777" w:rsidR="00E43C33" w:rsidRPr="000A6580" w:rsidRDefault="00E43C33" w:rsidP="00CF5587">
      <w:pPr>
        <w:spacing w:after="0" w:line="240" w:lineRule="auto"/>
        <w:ind w:firstLine="709"/>
        <w:jc w:val="both"/>
        <w:rPr>
          <w:rFonts w:ascii="Times New Roman" w:hAnsi="Times New Roman"/>
          <w:b/>
          <w:sz w:val="28"/>
          <w:szCs w:val="28"/>
          <w:lang w:val="uk-UA"/>
        </w:rPr>
      </w:pPr>
      <w:r w:rsidRPr="000A6580">
        <w:rPr>
          <w:rFonts w:ascii="Times New Roman" w:hAnsi="Times New Roman"/>
          <w:b/>
          <w:sz w:val="28"/>
          <w:szCs w:val="28"/>
          <w:lang w:val="uk-UA"/>
        </w:rPr>
        <w:t>Етапи впровадження і реалізації Стратегії</w:t>
      </w:r>
    </w:p>
    <w:p w14:paraId="45F426C5" w14:textId="77777777" w:rsidR="00E43C33" w:rsidRPr="000A6580" w:rsidRDefault="00E43C33" w:rsidP="00CF5587">
      <w:pPr>
        <w:shd w:val="clear" w:color="auto" w:fill="FFFFFF"/>
        <w:spacing w:after="0" w:line="240" w:lineRule="auto"/>
        <w:ind w:firstLine="709"/>
        <w:jc w:val="both"/>
        <w:rPr>
          <w:rFonts w:ascii="Times New Roman" w:hAnsi="Times New Roman"/>
          <w:sz w:val="28"/>
          <w:szCs w:val="28"/>
          <w:lang w:val="uk-UA"/>
        </w:rPr>
      </w:pPr>
      <w:r w:rsidRPr="000A6580">
        <w:rPr>
          <w:rFonts w:ascii="Times New Roman" w:hAnsi="Times New Roman"/>
          <w:color w:val="000000"/>
          <w:sz w:val="28"/>
          <w:szCs w:val="28"/>
          <w:lang w:val="uk-UA" w:eastAsia="ru-RU"/>
        </w:rPr>
        <w:t>Реалізація Стратегії розвитку системи надання соціальних послуг Томаківської селищної територіальної громади на період до 2026 року починається з моменту затвердження її на сесії селищної ради, та містить два</w:t>
      </w:r>
      <w:r w:rsidRPr="000A6580">
        <w:rPr>
          <w:rFonts w:ascii="Times New Roman" w:hAnsi="Times New Roman"/>
          <w:sz w:val="28"/>
          <w:szCs w:val="28"/>
          <w:lang w:val="uk-UA"/>
        </w:rPr>
        <w:t xml:space="preserve"> етапи:</w:t>
      </w:r>
    </w:p>
    <w:p w14:paraId="42803AAB" w14:textId="77777777" w:rsidR="00E43C33" w:rsidRPr="000A6580" w:rsidRDefault="00E43C33" w:rsidP="00CF5587">
      <w:pPr>
        <w:autoSpaceDE w:val="0"/>
        <w:autoSpaceDN w:val="0"/>
        <w:adjustRightInd w:val="0"/>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I етап – 2021 – 2023 роки;</w:t>
      </w:r>
    </w:p>
    <w:p w14:paraId="4C578990" w14:textId="77777777" w:rsidR="00E43C33" w:rsidRPr="000A6580" w:rsidRDefault="00E43C33" w:rsidP="00CF5587">
      <w:pPr>
        <w:autoSpaceDE w:val="0"/>
        <w:autoSpaceDN w:val="0"/>
        <w:adjustRightInd w:val="0"/>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II етап – 2024 – 2026 роки. </w:t>
      </w:r>
    </w:p>
    <w:p w14:paraId="5545322D" w14:textId="77777777" w:rsidR="00E43C33" w:rsidRPr="000A6580" w:rsidRDefault="00E43C33" w:rsidP="00CF5587">
      <w:pPr>
        <w:shd w:val="clear" w:color="auto" w:fill="FFFFFF"/>
        <w:tabs>
          <w:tab w:val="num" w:pos="720"/>
        </w:tabs>
        <w:spacing w:after="0" w:line="240" w:lineRule="auto"/>
        <w:ind w:firstLine="709"/>
        <w:jc w:val="both"/>
        <w:rPr>
          <w:rFonts w:ascii="Times New Roman" w:hAnsi="Times New Roman"/>
          <w:color w:val="000000"/>
          <w:sz w:val="28"/>
          <w:szCs w:val="28"/>
          <w:lang w:val="uk-UA" w:eastAsia="ru-RU"/>
        </w:rPr>
      </w:pPr>
      <w:r w:rsidRPr="000A6580">
        <w:rPr>
          <w:rFonts w:ascii="Times New Roman" w:hAnsi="Times New Roman"/>
          <w:sz w:val="28"/>
          <w:szCs w:val="28"/>
          <w:lang w:val="uk-UA"/>
        </w:rPr>
        <w:t>Згідно з п</w:t>
      </w:r>
      <w:r w:rsidRPr="000A6580">
        <w:rPr>
          <w:rStyle w:val="hps"/>
          <w:rFonts w:ascii="Times New Roman" w:hAnsi="Times New Roman"/>
          <w:sz w:val="28"/>
          <w:szCs w:val="28"/>
          <w:lang w:val="uk-UA"/>
        </w:rPr>
        <w:t xml:space="preserve">ланом заходів з реалізації Стратегії на першому етапі (у першому часовому горизонті – </w:t>
      </w:r>
      <w:r w:rsidRPr="000A6580">
        <w:rPr>
          <w:rFonts w:ascii="Times New Roman" w:hAnsi="Times New Roman"/>
          <w:sz w:val="28"/>
          <w:szCs w:val="28"/>
          <w:lang w:val="uk-UA"/>
        </w:rPr>
        <w:t xml:space="preserve">2021 – 2023) </w:t>
      </w:r>
      <w:r w:rsidRPr="000A6580">
        <w:rPr>
          <w:rFonts w:ascii="Times New Roman" w:hAnsi="Times New Roman"/>
          <w:color w:val="000000"/>
          <w:sz w:val="28"/>
          <w:szCs w:val="28"/>
          <w:lang w:val="uk-UA" w:eastAsia="ru-RU"/>
        </w:rPr>
        <w:t>передбачається виконання пріоритетних для розвитку системи надання соціальних послуг заходів, які спрямован</w:t>
      </w:r>
      <w:r w:rsidR="00FF02F7">
        <w:rPr>
          <w:rFonts w:ascii="Times New Roman" w:hAnsi="Times New Roman"/>
          <w:color w:val="000000"/>
          <w:sz w:val="28"/>
          <w:szCs w:val="28"/>
          <w:lang w:val="uk-UA" w:eastAsia="ru-RU"/>
        </w:rPr>
        <w:t>і на вирішення найбільш гостр</w:t>
      </w:r>
      <w:r w:rsidRPr="000A6580">
        <w:rPr>
          <w:rFonts w:ascii="Times New Roman" w:hAnsi="Times New Roman"/>
          <w:color w:val="000000"/>
          <w:sz w:val="28"/>
          <w:szCs w:val="28"/>
          <w:lang w:val="uk-UA" w:eastAsia="ru-RU"/>
        </w:rPr>
        <w:t xml:space="preserve">их проблем соціальної сфери громади. </w:t>
      </w:r>
    </w:p>
    <w:p w14:paraId="5AA2D285" w14:textId="77777777" w:rsidR="00E43C33" w:rsidRPr="000A6580" w:rsidRDefault="00E43C33" w:rsidP="00CF5587">
      <w:pPr>
        <w:shd w:val="clear" w:color="auto" w:fill="FFFFFF"/>
        <w:tabs>
          <w:tab w:val="num" w:pos="720"/>
        </w:tabs>
        <w:spacing w:after="0" w:line="240" w:lineRule="auto"/>
        <w:ind w:firstLine="709"/>
        <w:jc w:val="both"/>
        <w:rPr>
          <w:rFonts w:ascii="Times New Roman" w:hAnsi="Times New Roman"/>
          <w:color w:val="000000"/>
          <w:sz w:val="28"/>
          <w:szCs w:val="28"/>
          <w:lang w:val="uk-UA" w:eastAsia="ru-RU"/>
        </w:rPr>
      </w:pPr>
      <w:r w:rsidRPr="000A6580">
        <w:rPr>
          <w:rFonts w:ascii="Times New Roman" w:hAnsi="Times New Roman"/>
          <w:color w:val="000000"/>
          <w:sz w:val="28"/>
          <w:szCs w:val="28"/>
          <w:lang w:val="uk-UA" w:eastAsia="ru-RU"/>
        </w:rPr>
        <w:t xml:space="preserve">На другому етапі виконуються заходи, що дозволять системі надання соціальних послуг вийди на якісно новий рівень та максимально забезпечити потреби всіх соціально вразливих верств </w:t>
      </w:r>
      <w:proofErr w:type="spellStart"/>
      <w:r w:rsidRPr="000A6580">
        <w:rPr>
          <w:rFonts w:ascii="Times New Roman" w:hAnsi="Times New Roman"/>
          <w:color w:val="000000"/>
          <w:sz w:val="28"/>
          <w:szCs w:val="28"/>
          <w:lang w:val="uk-UA" w:eastAsia="ru-RU"/>
        </w:rPr>
        <w:t>неселення</w:t>
      </w:r>
      <w:proofErr w:type="spellEnd"/>
      <w:r w:rsidRPr="000A6580">
        <w:rPr>
          <w:rFonts w:ascii="Times New Roman" w:hAnsi="Times New Roman"/>
          <w:color w:val="000000"/>
          <w:sz w:val="28"/>
          <w:szCs w:val="28"/>
          <w:lang w:val="uk-UA" w:eastAsia="ru-RU"/>
        </w:rPr>
        <w:t xml:space="preserve"> громади. </w:t>
      </w:r>
    </w:p>
    <w:p w14:paraId="337320EB" w14:textId="77777777" w:rsidR="00E43C33" w:rsidRPr="000A6580" w:rsidRDefault="00E43C33" w:rsidP="00CF5587">
      <w:pPr>
        <w:shd w:val="clear" w:color="auto" w:fill="FFFFFF"/>
        <w:tabs>
          <w:tab w:val="num" w:pos="720"/>
        </w:tabs>
        <w:spacing w:after="0" w:line="240" w:lineRule="auto"/>
        <w:ind w:firstLine="709"/>
        <w:jc w:val="both"/>
        <w:rPr>
          <w:rStyle w:val="hps"/>
          <w:rFonts w:ascii="Times New Roman" w:hAnsi="Times New Roman"/>
          <w:sz w:val="28"/>
          <w:szCs w:val="28"/>
          <w:lang w:val="uk-UA"/>
        </w:rPr>
      </w:pPr>
      <w:r w:rsidRPr="000A6580">
        <w:rPr>
          <w:rFonts w:ascii="Times New Roman" w:hAnsi="Times New Roman"/>
          <w:color w:val="000000"/>
          <w:sz w:val="28"/>
          <w:szCs w:val="28"/>
          <w:lang w:val="uk-UA" w:eastAsia="ru-RU"/>
        </w:rPr>
        <w:t xml:space="preserve">Відбір пріоритетних для виконання на І етапі </w:t>
      </w:r>
      <w:proofErr w:type="spellStart"/>
      <w:r w:rsidRPr="000A6580">
        <w:rPr>
          <w:rFonts w:ascii="Times New Roman" w:hAnsi="Times New Roman"/>
          <w:color w:val="000000"/>
          <w:sz w:val="28"/>
          <w:szCs w:val="28"/>
          <w:lang w:val="uk-UA" w:eastAsia="ru-RU"/>
        </w:rPr>
        <w:t>проєктів</w:t>
      </w:r>
      <w:proofErr w:type="spellEnd"/>
      <w:r w:rsidRPr="000A6580">
        <w:rPr>
          <w:rFonts w:ascii="Times New Roman" w:hAnsi="Times New Roman"/>
          <w:color w:val="000000"/>
          <w:sz w:val="28"/>
          <w:szCs w:val="28"/>
          <w:lang w:val="uk-UA" w:eastAsia="ru-RU"/>
        </w:rPr>
        <w:t xml:space="preserve"> здійснено під час розроблення заходів та завдань на виконання кожної з операційних цілей  Стратегії (см. таблицю п. 4) Формування портфелів проектів другого </w:t>
      </w:r>
      <w:r w:rsidRPr="000A6580">
        <w:rPr>
          <w:rStyle w:val="hps"/>
          <w:rFonts w:ascii="Times New Roman" w:hAnsi="Times New Roman"/>
          <w:sz w:val="28"/>
          <w:szCs w:val="28"/>
          <w:lang w:val="uk-UA"/>
        </w:rPr>
        <w:t>(</w:t>
      </w:r>
      <w:r w:rsidRPr="000A6580">
        <w:rPr>
          <w:rFonts w:ascii="Times New Roman" w:hAnsi="Times New Roman"/>
          <w:sz w:val="28"/>
          <w:szCs w:val="28"/>
          <w:lang w:val="uk-UA"/>
        </w:rPr>
        <w:t xml:space="preserve">2024 – 2026 роки) </w:t>
      </w:r>
      <w:r w:rsidRPr="000A6580">
        <w:rPr>
          <w:rFonts w:ascii="Times New Roman" w:hAnsi="Times New Roman"/>
          <w:color w:val="000000"/>
          <w:sz w:val="28"/>
          <w:szCs w:val="28"/>
          <w:lang w:val="uk-UA" w:eastAsia="ru-RU"/>
        </w:rPr>
        <w:t xml:space="preserve">етапу </w:t>
      </w:r>
      <w:r w:rsidRPr="000A6580">
        <w:rPr>
          <w:rFonts w:ascii="Times New Roman" w:hAnsi="Times New Roman"/>
          <w:sz w:val="28"/>
          <w:szCs w:val="28"/>
          <w:lang w:val="uk-UA"/>
        </w:rPr>
        <w:t xml:space="preserve">мають відбувати з урахуванням результатів виконання проектів першого етапу, а також актуалізації інформації щодо гостроти  проблем соціальної сфери громади та можливостей фінансування у плановому періоді. </w:t>
      </w:r>
      <w:r w:rsidRPr="000A6580">
        <w:rPr>
          <w:rStyle w:val="hps"/>
          <w:rFonts w:ascii="Times New Roman" w:hAnsi="Times New Roman"/>
          <w:sz w:val="28"/>
          <w:szCs w:val="28"/>
          <w:lang w:val="uk-UA"/>
        </w:rPr>
        <w:t xml:space="preserve"> </w:t>
      </w:r>
    </w:p>
    <w:p w14:paraId="62C2A0B9" w14:textId="77777777" w:rsidR="005779E8" w:rsidRPr="000A6580" w:rsidRDefault="005779E8" w:rsidP="00CF5587">
      <w:pPr>
        <w:spacing w:after="0" w:line="240" w:lineRule="auto"/>
        <w:ind w:firstLine="709"/>
        <w:rPr>
          <w:rFonts w:ascii="Times New Roman" w:hAnsi="Times New Roman"/>
          <w:sz w:val="28"/>
          <w:szCs w:val="28"/>
          <w:lang w:val="uk-UA"/>
        </w:rPr>
      </w:pPr>
    </w:p>
    <w:p w14:paraId="5F9CD2BD" w14:textId="77777777" w:rsidR="005779E8" w:rsidRPr="000A6580" w:rsidRDefault="005779E8" w:rsidP="00CF5587">
      <w:pPr>
        <w:spacing w:after="0" w:line="240" w:lineRule="auto"/>
        <w:ind w:firstLine="709"/>
        <w:jc w:val="both"/>
        <w:rPr>
          <w:rFonts w:ascii="Times New Roman" w:hAnsi="Times New Roman"/>
          <w:b/>
          <w:sz w:val="28"/>
          <w:szCs w:val="28"/>
          <w:lang w:val="uk-UA"/>
        </w:rPr>
      </w:pPr>
      <w:r w:rsidRPr="000A6580">
        <w:rPr>
          <w:rFonts w:ascii="Times New Roman" w:hAnsi="Times New Roman"/>
          <w:b/>
          <w:sz w:val="28"/>
          <w:szCs w:val="28"/>
          <w:lang w:val="uk-UA"/>
        </w:rPr>
        <w:t>Взаємовідносини з громадськістю та зацікавленими сторонами</w:t>
      </w:r>
    </w:p>
    <w:p w14:paraId="1E4D8E54" w14:textId="77777777" w:rsidR="00B64759" w:rsidRPr="000A6580" w:rsidRDefault="00B64759" w:rsidP="00CF5587">
      <w:pPr>
        <w:spacing w:after="0" w:line="240" w:lineRule="auto"/>
        <w:ind w:firstLine="709"/>
        <w:jc w:val="both"/>
        <w:rPr>
          <w:rFonts w:ascii="Times New Roman" w:hAnsi="Times New Roman"/>
          <w:sz w:val="28"/>
          <w:szCs w:val="28"/>
          <w:lang w:val="uk-UA"/>
        </w:rPr>
      </w:pPr>
      <w:proofErr w:type="spellStart"/>
      <w:r w:rsidRPr="000A6580">
        <w:rPr>
          <w:rFonts w:ascii="Times New Roman" w:hAnsi="Times New Roman"/>
          <w:sz w:val="28"/>
          <w:szCs w:val="28"/>
          <w:lang w:val="uk-UA"/>
        </w:rPr>
        <w:t>Проєкти</w:t>
      </w:r>
      <w:proofErr w:type="spellEnd"/>
      <w:r w:rsidRPr="000A6580">
        <w:rPr>
          <w:rFonts w:ascii="Times New Roman" w:hAnsi="Times New Roman"/>
          <w:sz w:val="28"/>
          <w:szCs w:val="28"/>
          <w:lang w:val="uk-UA"/>
        </w:rPr>
        <w:t xml:space="preserve"> реалізації Стратегії </w:t>
      </w:r>
      <w:r w:rsidRPr="000A6580">
        <w:rPr>
          <w:rFonts w:ascii="Times New Roman" w:hAnsi="Times New Roman"/>
          <w:color w:val="000000"/>
          <w:sz w:val="28"/>
          <w:szCs w:val="28"/>
          <w:lang w:val="uk-UA" w:eastAsia="ru-RU"/>
        </w:rPr>
        <w:t xml:space="preserve">передбачають </w:t>
      </w:r>
      <w:proofErr w:type="spellStart"/>
      <w:r w:rsidRPr="000A6580">
        <w:rPr>
          <w:rFonts w:ascii="Times New Roman" w:hAnsi="Times New Roman"/>
          <w:sz w:val="28"/>
          <w:szCs w:val="28"/>
          <w:lang w:val="uk-UA"/>
        </w:rPr>
        <w:t>партисипативну</w:t>
      </w:r>
      <w:proofErr w:type="spellEnd"/>
      <w:r w:rsidRPr="000A6580">
        <w:rPr>
          <w:rFonts w:ascii="Times New Roman" w:hAnsi="Times New Roman"/>
          <w:sz w:val="28"/>
          <w:szCs w:val="28"/>
          <w:lang w:val="uk-UA"/>
        </w:rPr>
        <w:t xml:space="preserve"> модель стратегічного </w:t>
      </w:r>
      <w:r w:rsidR="00DC2C69" w:rsidRPr="000A6580">
        <w:rPr>
          <w:rFonts w:ascii="Times New Roman" w:hAnsi="Times New Roman"/>
          <w:sz w:val="28"/>
          <w:szCs w:val="28"/>
          <w:lang w:val="uk-UA"/>
        </w:rPr>
        <w:t>у</w:t>
      </w:r>
      <w:r w:rsidRPr="000A6580">
        <w:rPr>
          <w:rFonts w:ascii="Times New Roman" w:hAnsi="Times New Roman"/>
          <w:sz w:val="28"/>
          <w:szCs w:val="28"/>
          <w:lang w:val="uk-UA"/>
        </w:rPr>
        <w:t>п</w:t>
      </w:r>
      <w:r w:rsidR="00DC2C69" w:rsidRPr="000A6580">
        <w:rPr>
          <w:rFonts w:ascii="Times New Roman" w:hAnsi="Times New Roman"/>
          <w:sz w:val="28"/>
          <w:szCs w:val="28"/>
          <w:lang w:val="uk-UA"/>
        </w:rPr>
        <w:t>р</w:t>
      </w:r>
      <w:r w:rsidRPr="000A6580">
        <w:rPr>
          <w:rFonts w:ascii="Times New Roman" w:hAnsi="Times New Roman"/>
          <w:sz w:val="28"/>
          <w:szCs w:val="28"/>
          <w:lang w:val="uk-UA"/>
        </w:rPr>
        <w:t>а</w:t>
      </w:r>
      <w:r w:rsidR="00DC2C69" w:rsidRPr="000A6580">
        <w:rPr>
          <w:rFonts w:ascii="Times New Roman" w:hAnsi="Times New Roman"/>
          <w:sz w:val="28"/>
          <w:szCs w:val="28"/>
          <w:lang w:val="uk-UA"/>
        </w:rPr>
        <w:t>влі</w:t>
      </w:r>
      <w:r w:rsidRPr="000A6580">
        <w:rPr>
          <w:rFonts w:ascii="Times New Roman" w:hAnsi="Times New Roman"/>
          <w:sz w:val="28"/>
          <w:szCs w:val="28"/>
          <w:lang w:val="uk-UA"/>
        </w:rPr>
        <w:t>ння, як</w:t>
      </w:r>
      <w:r w:rsidR="00DC2C69" w:rsidRPr="000A6580">
        <w:rPr>
          <w:rFonts w:ascii="Times New Roman" w:hAnsi="Times New Roman"/>
          <w:sz w:val="28"/>
          <w:szCs w:val="28"/>
          <w:lang w:val="uk-UA"/>
        </w:rPr>
        <w:t>а</w:t>
      </w:r>
      <w:r w:rsidRPr="000A6580">
        <w:rPr>
          <w:rFonts w:ascii="Times New Roman" w:hAnsi="Times New Roman"/>
          <w:sz w:val="28"/>
          <w:szCs w:val="28"/>
          <w:lang w:val="uk-UA"/>
        </w:rPr>
        <w:t xml:space="preserve"> базується </w:t>
      </w:r>
      <w:r w:rsidR="00FF02F7">
        <w:rPr>
          <w:rFonts w:ascii="Times New Roman" w:hAnsi="Times New Roman"/>
          <w:sz w:val="28"/>
          <w:szCs w:val="28"/>
          <w:lang w:val="uk-UA"/>
        </w:rPr>
        <w:t xml:space="preserve">на </w:t>
      </w:r>
      <w:r w:rsidRPr="000A6580">
        <w:rPr>
          <w:rFonts w:ascii="Times New Roman" w:hAnsi="Times New Roman"/>
          <w:sz w:val="28"/>
          <w:szCs w:val="28"/>
          <w:lang w:val="uk-UA"/>
        </w:rPr>
        <w:t>участі громадськості та всіх зацікавлених сторін в ухваленні управлінських рішень. При цьому громада є найбільш впливовою зацікавленою стороною</w:t>
      </w:r>
      <w:r w:rsidR="00DC2C69" w:rsidRPr="000A6580">
        <w:rPr>
          <w:rFonts w:ascii="Times New Roman" w:hAnsi="Times New Roman"/>
          <w:sz w:val="28"/>
          <w:szCs w:val="28"/>
          <w:lang w:val="uk-UA"/>
        </w:rPr>
        <w:t xml:space="preserve">, </w:t>
      </w:r>
      <w:r w:rsidRPr="000A6580">
        <w:rPr>
          <w:rFonts w:ascii="Times New Roman" w:hAnsi="Times New Roman"/>
          <w:sz w:val="28"/>
          <w:szCs w:val="28"/>
          <w:lang w:val="uk-UA"/>
        </w:rPr>
        <w:t xml:space="preserve">тому взаємовідносини з громадськістю </w:t>
      </w:r>
      <w:r w:rsidR="00DC2C69" w:rsidRPr="000A6580">
        <w:rPr>
          <w:rFonts w:ascii="Times New Roman" w:hAnsi="Times New Roman"/>
          <w:sz w:val="28"/>
          <w:szCs w:val="28"/>
          <w:lang w:val="uk-UA"/>
        </w:rPr>
        <w:t xml:space="preserve">повинні </w:t>
      </w:r>
      <w:r w:rsidRPr="000A6580">
        <w:rPr>
          <w:rFonts w:ascii="Times New Roman" w:hAnsi="Times New Roman"/>
          <w:sz w:val="28"/>
          <w:szCs w:val="28"/>
          <w:lang w:val="uk-UA"/>
        </w:rPr>
        <w:t>передбачати активну участь мешканців, громадських організацій, бізнесу у спільній діяльності задля покращення сфери надання соціальних послуг та підвищення рівня життя мешканців громади.</w:t>
      </w:r>
    </w:p>
    <w:p w14:paraId="2059F50C" w14:textId="77777777" w:rsidR="00B64759" w:rsidRPr="000A6580" w:rsidRDefault="00B64759" w:rsidP="00CF5587">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Політика формування системи взаємовідносин надавачів соціальних послуг з громадськістю </w:t>
      </w:r>
      <w:r w:rsidR="00DC2C69" w:rsidRPr="000A6580">
        <w:rPr>
          <w:rFonts w:ascii="Times New Roman" w:hAnsi="Times New Roman"/>
          <w:sz w:val="28"/>
          <w:szCs w:val="28"/>
          <w:lang w:val="uk-UA"/>
        </w:rPr>
        <w:t>ма</w:t>
      </w:r>
      <w:r w:rsidRPr="000A6580">
        <w:rPr>
          <w:rFonts w:ascii="Times New Roman" w:hAnsi="Times New Roman"/>
          <w:sz w:val="28"/>
          <w:szCs w:val="28"/>
          <w:lang w:val="uk-UA"/>
        </w:rPr>
        <w:t xml:space="preserve">є </w:t>
      </w:r>
      <w:r w:rsidR="00DC2C69" w:rsidRPr="000A6580">
        <w:rPr>
          <w:rFonts w:ascii="Times New Roman" w:hAnsi="Times New Roman"/>
          <w:sz w:val="28"/>
          <w:szCs w:val="28"/>
          <w:lang w:val="uk-UA"/>
        </w:rPr>
        <w:t xml:space="preserve">бути </w:t>
      </w:r>
      <w:r w:rsidRPr="000A6580">
        <w:rPr>
          <w:rFonts w:ascii="Times New Roman" w:hAnsi="Times New Roman"/>
          <w:sz w:val="28"/>
          <w:szCs w:val="28"/>
          <w:lang w:val="uk-UA"/>
        </w:rPr>
        <w:t>відкритою та передбача</w:t>
      </w:r>
      <w:r w:rsidR="00DC2C69" w:rsidRPr="000A6580">
        <w:rPr>
          <w:rFonts w:ascii="Times New Roman" w:hAnsi="Times New Roman"/>
          <w:sz w:val="28"/>
          <w:szCs w:val="28"/>
          <w:lang w:val="uk-UA"/>
        </w:rPr>
        <w:t>ти</w:t>
      </w:r>
      <w:r w:rsidRPr="000A6580">
        <w:rPr>
          <w:rFonts w:ascii="Times New Roman" w:hAnsi="Times New Roman"/>
          <w:sz w:val="28"/>
          <w:szCs w:val="28"/>
          <w:lang w:val="uk-UA"/>
        </w:rPr>
        <w:t>:</w:t>
      </w:r>
    </w:p>
    <w:p w14:paraId="361AA09B" w14:textId="77777777" w:rsidR="00B64759" w:rsidRPr="000A6580" w:rsidRDefault="00B64759" w:rsidP="00CF5587">
      <w:pPr>
        <w:numPr>
          <w:ilvl w:val="0"/>
          <w:numId w:val="45"/>
        </w:numPr>
        <w:tabs>
          <w:tab w:val="clear" w:pos="1429"/>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інформування громадськості про хід розробки та реалізації Стратегії, зокрема, про найважливіші </w:t>
      </w:r>
      <w:proofErr w:type="spellStart"/>
      <w:r w:rsidRPr="000A6580">
        <w:rPr>
          <w:rFonts w:ascii="Times New Roman" w:hAnsi="Times New Roman"/>
          <w:sz w:val="28"/>
          <w:szCs w:val="28"/>
          <w:lang w:val="uk-UA"/>
        </w:rPr>
        <w:t>проєкти</w:t>
      </w:r>
      <w:proofErr w:type="spellEnd"/>
      <w:r w:rsidRPr="000A6580">
        <w:rPr>
          <w:rFonts w:ascii="Times New Roman" w:hAnsi="Times New Roman"/>
          <w:sz w:val="28"/>
          <w:szCs w:val="28"/>
          <w:lang w:val="uk-UA"/>
        </w:rPr>
        <w:t>, що реалізуються на сучасному етапі її виконання;</w:t>
      </w:r>
    </w:p>
    <w:p w14:paraId="36902C95" w14:textId="77777777" w:rsidR="00B64759" w:rsidRPr="000A6580" w:rsidRDefault="00B64759" w:rsidP="00CF5587">
      <w:pPr>
        <w:numPr>
          <w:ilvl w:val="0"/>
          <w:numId w:val="45"/>
        </w:numPr>
        <w:tabs>
          <w:tab w:val="clear" w:pos="1429"/>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проведення консультацій з громад</w:t>
      </w:r>
      <w:r w:rsidR="00DC2C69" w:rsidRPr="000A6580">
        <w:rPr>
          <w:rFonts w:ascii="Times New Roman" w:hAnsi="Times New Roman"/>
          <w:sz w:val="28"/>
          <w:szCs w:val="28"/>
          <w:lang w:val="uk-UA"/>
        </w:rPr>
        <w:t>янам</w:t>
      </w:r>
      <w:r w:rsidRPr="000A6580">
        <w:rPr>
          <w:rFonts w:ascii="Times New Roman" w:hAnsi="Times New Roman"/>
          <w:sz w:val="28"/>
          <w:szCs w:val="28"/>
          <w:lang w:val="uk-UA"/>
        </w:rPr>
        <w:t>и  щодо важливих для них питань соціальної сфери;</w:t>
      </w:r>
    </w:p>
    <w:p w14:paraId="540B148A" w14:textId="77777777" w:rsidR="00B64759" w:rsidRPr="000A6580" w:rsidRDefault="00B64759" w:rsidP="00CF5587">
      <w:pPr>
        <w:numPr>
          <w:ilvl w:val="0"/>
          <w:numId w:val="45"/>
        </w:numPr>
        <w:tabs>
          <w:tab w:val="clear" w:pos="1429"/>
        </w:tabs>
        <w:spacing w:after="0" w:line="240" w:lineRule="auto"/>
        <w:ind w:left="0" w:firstLine="709"/>
        <w:jc w:val="both"/>
        <w:rPr>
          <w:rFonts w:ascii="Times New Roman" w:hAnsi="Times New Roman"/>
          <w:sz w:val="28"/>
          <w:szCs w:val="28"/>
          <w:lang w:val="uk-UA"/>
        </w:rPr>
      </w:pPr>
      <w:r w:rsidRPr="000A6580">
        <w:rPr>
          <w:rFonts w:ascii="Times New Roman" w:hAnsi="Times New Roman"/>
          <w:sz w:val="28"/>
          <w:szCs w:val="28"/>
          <w:lang w:val="uk-UA"/>
        </w:rPr>
        <w:t xml:space="preserve">більш широке залучення громадян до ухвалення рішень, які стосуються соціальної сфери та удосконалення процесів надання соціальних послуг. </w:t>
      </w:r>
    </w:p>
    <w:p w14:paraId="481FC5C1" w14:textId="77777777" w:rsidR="00B64759" w:rsidRPr="000A6580" w:rsidRDefault="00DC2C69" w:rsidP="00CF5587">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Для забезпе</w:t>
      </w:r>
      <w:r w:rsidR="00FF02F7">
        <w:rPr>
          <w:rFonts w:ascii="Times New Roman" w:hAnsi="Times New Roman"/>
          <w:sz w:val="28"/>
          <w:szCs w:val="28"/>
          <w:lang w:val="uk-UA"/>
        </w:rPr>
        <w:t>чення ефективних взаємовідносин</w:t>
      </w:r>
      <w:r w:rsidRPr="000A6580">
        <w:rPr>
          <w:rFonts w:ascii="Times New Roman" w:hAnsi="Times New Roman"/>
          <w:sz w:val="28"/>
          <w:szCs w:val="28"/>
          <w:lang w:val="uk-UA"/>
        </w:rPr>
        <w:t xml:space="preserve"> з громадськістю та зацікавленими сторонами будуть використовуватися такі </w:t>
      </w:r>
      <w:r w:rsidR="00B64759" w:rsidRPr="000A6580">
        <w:rPr>
          <w:rFonts w:ascii="Times New Roman" w:hAnsi="Times New Roman"/>
          <w:sz w:val="28"/>
          <w:szCs w:val="28"/>
          <w:lang w:val="uk-UA"/>
        </w:rPr>
        <w:t xml:space="preserve">інструменти </w:t>
      </w:r>
      <w:r w:rsidRPr="000A6580">
        <w:rPr>
          <w:rFonts w:ascii="Times New Roman" w:hAnsi="Times New Roman"/>
          <w:sz w:val="28"/>
          <w:szCs w:val="28"/>
          <w:lang w:val="uk-UA"/>
        </w:rPr>
        <w:t xml:space="preserve">як </w:t>
      </w:r>
      <w:r w:rsidR="00B64759" w:rsidRPr="000A6580">
        <w:rPr>
          <w:rFonts w:ascii="Times New Roman" w:hAnsi="Times New Roman"/>
          <w:sz w:val="28"/>
          <w:szCs w:val="28"/>
          <w:lang w:val="uk-UA"/>
        </w:rPr>
        <w:t xml:space="preserve"> </w:t>
      </w:r>
      <w:r w:rsidR="00B64759" w:rsidRPr="000A6580">
        <w:rPr>
          <w:rFonts w:ascii="Times New Roman" w:hAnsi="Times New Roman"/>
          <w:sz w:val="28"/>
          <w:szCs w:val="28"/>
          <w:lang w:val="uk-UA"/>
        </w:rPr>
        <w:lastRenderedPageBreak/>
        <w:t xml:space="preserve">громадські обговорення (або громадські консультації, громадські слухання), оприлюднення стратегічного бачення та стратегічних цілей розвитку соціальної сфери, презентації плану заходів, </w:t>
      </w:r>
      <w:r w:rsidRPr="000A6580">
        <w:rPr>
          <w:rFonts w:ascii="Times New Roman" w:hAnsi="Times New Roman"/>
          <w:sz w:val="28"/>
          <w:szCs w:val="28"/>
          <w:lang w:val="uk-UA"/>
        </w:rPr>
        <w:t xml:space="preserve">збір </w:t>
      </w:r>
      <w:r w:rsidR="00B64759" w:rsidRPr="000A6580">
        <w:rPr>
          <w:rFonts w:ascii="Times New Roman" w:hAnsi="Times New Roman"/>
          <w:sz w:val="28"/>
          <w:szCs w:val="28"/>
          <w:lang w:val="uk-UA"/>
        </w:rPr>
        <w:t>пропозицій щодо внесення змін до стратегічного плану на основі моніторингу та оцінювання результатів його реалізації тощо. Для розвитку цих можливостей одним із пріорит</w:t>
      </w:r>
      <w:r w:rsidRPr="000A6580">
        <w:rPr>
          <w:rFonts w:ascii="Times New Roman" w:hAnsi="Times New Roman"/>
          <w:sz w:val="28"/>
          <w:szCs w:val="28"/>
          <w:lang w:val="uk-UA"/>
        </w:rPr>
        <w:t>етів ма</w:t>
      </w:r>
      <w:r w:rsidR="00B64759" w:rsidRPr="000A6580">
        <w:rPr>
          <w:rFonts w:ascii="Times New Roman" w:hAnsi="Times New Roman"/>
          <w:sz w:val="28"/>
          <w:szCs w:val="28"/>
          <w:lang w:val="uk-UA"/>
        </w:rPr>
        <w:t xml:space="preserve">є </w:t>
      </w:r>
      <w:r w:rsidRPr="000A6580">
        <w:rPr>
          <w:rFonts w:ascii="Times New Roman" w:hAnsi="Times New Roman"/>
          <w:sz w:val="28"/>
          <w:szCs w:val="28"/>
          <w:lang w:val="uk-UA"/>
        </w:rPr>
        <w:t xml:space="preserve">бути </w:t>
      </w:r>
      <w:r w:rsidR="00B64759" w:rsidRPr="000A6580">
        <w:rPr>
          <w:rFonts w:ascii="Times New Roman" w:hAnsi="Times New Roman"/>
          <w:sz w:val="28"/>
          <w:szCs w:val="28"/>
          <w:lang w:val="uk-UA"/>
        </w:rPr>
        <w:t xml:space="preserve">створення зворотного зв’язку з громадськістю </w:t>
      </w:r>
      <w:r w:rsidRPr="000A6580">
        <w:rPr>
          <w:rFonts w:ascii="Times New Roman" w:hAnsi="Times New Roman"/>
          <w:sz w:val="28"/>
          <w:szCs w:val="28"/>
          <w:lang w:val="uk-UA"/>
        </w:rPr>
        <w:t>через офіційний сайт громади</w:t>
      </w:r>
      <w:r w:rsidR="00B64759" w:rsidRPr="000A6580">
        <w:rPr>
          <w:rFonts w:ascii="Times New Roman" w:hAnsi="Times New Roman"/>
          <w:sz w:val="28"/>
          <w:szCs w:val="28"/>
          <w:lang w:val="uk-UA"/>
        </w:rPr>
        <w:t xml:space="preserve">.  </w:t>
      </w:r>
    </w:p>
    <w:p w14:paraId="05F24BDE" w14:textId="77777777" w:rsidR="00B64759" w:rsidRPr="000A6580" w:rsidRDefault="00B64759" w:rsidP="00CF5587">
      <w:pPr>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rPr>
        <w:t xml:space="preserve">Організоване належним чином залучення громадськості до процесу стратегічного управління забезпечує не тільки прозорість і публічність прийнятих управлінських рішень, а </w:t>
      </w:r>
      <w:r w:rsidR="00DC2C69" w:rsidRPr="000A6580">
        <w:rPr>
          <w:rFonts w:ascii="Times New Roman" w:hAnsi="Times New Roman"/>
          <w:sz w:val="28"/>
          <w:szCs w:val="28"/>
          <w:lang w:val="uk-UA"/>
        </w:rPr>
        <w:t>підвищення рівня довіри громадян до місцевої влади та формування її позитивного іміджу</w:t>
      </w:r>
      <w:r w:rsidRPr="000A6580">
        <w:rPr>
          <w:rFonts w:ascii="Times New Roman" w:hAnsi="Times New Roman"/>
          <w:sz w:val="28"/>
          <w:szCs w:val="28"/>
          <w:lang w:val="uk-UA"/>
        </w:rPr>
        <w:t>.</w:t>
      </w:r>
    </w:p>
    <w:p w14:paraId="3B553374" w14:textId="77777777" w:rsidR="00B64759" w:rsidRPr="000A6580" w:rsidRDefault="00B64759" w:rsidP="00CF5587">
      <w:pPr>
        <w:shd w:val="clear" w:color="auto" w:fill="FFFFFF"/>
        <w:spacing w:after="0" w:line="240" w:lineRule="auto"/>
        <w:ind w:firstLine="709"/>
        <w:jc w:val="both"/>
        <w:rPr>
          <w:rFonts w:ascii="Times New Roman" w:hAnsi="Times New Roman"/>
          <w:sz w:val="28"/>
          <w:szCs w:val="28"/>
          <w:lang w:val="uk-UA"/>
        </w:rPr>
      </w:pPr>
      <w:r w:rsidRPr="000A6580">
        <w:rPr>
          <w:rFonts w:ascii="Times New Roman" w:hAnsi="Times New Roman"/>
          <w:sz w:val="28"/>
          <w:szCs w:val="28"/>
          <w:lang w:val="uk-UA" w:eastAsia="uk-UA"/>
        </w:rPr>
        <w:t xml:space="preserve">Комунікації з усіма заціпленим сторонами, як інструмент </w:t>
      </w:r>
      <w:proofErr w:type="spellStart"/>
      <w:r w:rsidRPr="000A6580">
        <w:rPr>
          <w:rFonts w:ascii="Times New Roman" w:hAnsi="Times New Roman"/>
          <w:sz w:val="28"/>
          <w:szCs w:val="28"/>
          <w:lang w:val="uk-UA" w:eastAsia="uk-UA"/>
        </w:rPr>
        <w:t>партисипативного</w:t>
      </w:r>
      <w:proofErr w:type="spellEnd"/>
      <w:r w:rsidRPr="000A6580">
        <w:rPr>
          <w:rFonts w:ascii="Times New Roman" w:hAnsi="Times New Roman"/>
          <w:sz w:val="28"/>
          <w:szCs w:val="28"/>
          <w:lang w:val="uk-UA" w:eastAsia="uk-UA"/>
        </w:rPr>
        <w:t xml:space="preserve"> стратегічного планування, </w:t>
      </w:r>
      <w:r w:rsidRPr="000A6580">
        <w:rPr>
          <w:rFonts w:ascii="Times New Roman" w:hAnsi="Times New Roman"/>
          <w:sz w:val="28"/>
          <w:szCs w:val="28"/>
          <w:lang w:val="uk-UA"/>
        </w:rPr>
        <w:t xml:space="preserve">базуються на свідомій та </w:t>
      </w:r>
      <w:r w:rsidRPr="000A6580">
        <w:rPr>
          <w:rFonts w:ascii="Times New Roman" w:hAnsi="Times New Roman"/>
          <w:color w:val="000000"/>
          <w:sz w:val="28"/>
          <w:szCs w:val="28"/>
          <w:lang w:val="uk-UA" w:eastAsia="ru-RU"/>
        </w:rPr>
        <w:t>активній</w:t>
      </w:r>
      <w:r w:rsidRPr="000A6580">
        <w:rPr>
          <w:rFonts w:ascii="Times New Roman" w:hAnsi="Times New Roman"/>
          <w:sz w:val="28"/>
          <w:szCs w:val="28"/>
          <w:lang w:val="uk-UA"/>
        </w:rPr>
        <w:t xml:space="preserve"> участі як депутатського корпусу і його основних </w:t>
      </w:r>
      <w:proofErr w:type="spellStart"/>
      <w:r w:rsidRPr="000A6580">
        <w:rPr>
          <w:rFonts w:ascii="Times New Roman" w:hAnsi="Times New Roman"/>
          <w:sz w:val="28"/>
          <w:szCs w:val="28"/>
          <w:lang w:val="uk-UA"/>
        </w:rPr>
        <w:t>стейкхолдерів</w:t>
      </w:r>
      <w:proofErr w:type="spellEnd"/>
      <w:r w:rsidRPr="000A6580">
        <w:rPr>
          <w:rFonts w:ascii="Times New Roman" w:hAnsi="Times New Roman"/>
          <w:sz w:val="28"/>
          <w:szCs w:val="28"/>
          <w:lang w:val="uk-UA"/>
        </w:rPr>
        <w:t xml:space="preserve"> – представників місцевого бізнесу, так і пересічних громадян, у процесах генерації  ідей, ініціації змін та ухвалення відповідних управлінських рішень. </w:t>
      </w:r>
    </w:p>
    <w:p w14:paraId="4EA3BEA2" w14:textId="77777777" w:rsidR="005779E8" w:rsidRPr="000A6580" w:rsidRDefault="005779E8" w:rsidP="00CF5587">
      <w:pPr>
        <w:spacing w:after="0" w:line="240" w:lineRule="auto"/>
        <w:ind w:firstLine="709"/>
        <w:rPr>
          <w:rFonts w:ascii="Times New Roman" w:hAnsi="Times New Roman"/>
          <w:sz w:val="28"/>
          <w:szCs w:val="28"/>
          <w:lang w:val="uk-UA"/>
        </w:rPr>
      </w:pPr>
    </w:p>
    <w:p w14:paraId="7AD5305A" w14:textId="77777777" w:rsidR="005F05C1" w:rsidRPr="000A6580" w:rsidRDefault="005F05C1" w:rsidP="00CF5587">
      <w:pPr>
        <w:spacing w:after="0" w:line="240" w:lineRule="auto"/>
        <w:ind w:firstLine="709"/>
        <w:jc w:val="both"/>
        <w:rPr>
          <w:rFonts w:ascii="Times New Roman" w:hAnsi="Times New Roman"/>
          <w:b/>
          <w:sz w:val="28"/>
          <w:szCs w:val="28"/>
          <w:lang w:val="uk-UA"/>
        </w:rPr>
      </w:pPr>
      <w:bookmarkStart w:id="2" w:name="_Toc463630221"/>
      <w:r w:rsidRPr="000A6580">
        <w:rPr>
          <w:rFonts w:ascii="Times New Roman" w:hAnsi="Times New Roman"/>
          <w:b/>
          <w:sz w:val="28"/>
          <w:szCs w:val="28"/>
          <w:lang w:val="uk-UA"/>
        </w:rPr>
        <w:t>Управління процесом реалізації Стратегії</w:t>
      </w:r>
      <w:bookmarkEnd w:id="2"/>
    </w:p>
    <w:p w14:paraId="5FACF54A" w14:textId="77777777" w:rsidR="00B64759" w:rsidRPr="000A6580" w:rsidRDefault="00B64759" w:rsidP="00CF5587">
      <w:pPr>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Безпосередньо управлінням процесу реалізації Стратегії буде займатись Координаційна робоча група, основними завданнями якої є:</w:t>
      </w:r>
    </w:p>
    <w:p w14:paraId="094AF6D2" w14:textId="77777777" w:rsidR="00B64759" w:rsidRPr="000A6580" w:rsidRDefault="00B64759" w:rsidP="00CF5587">
      <w:pPr>
        <w:pStyle w:val="a8"/>
        <w:numPr>
          <w:ilvl w:val="0"/>
          <w:numId w:val="39"/>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визначення процедури виконання цілей: складання короткострокових планів дій, розподіл обов’язків по виконанню конкретних завдань, визначення фахівців, зацікавлених осіб-партнерів та необхідних ресурсів;</w:t>
      </w:r>
    </w:p>
    <w:p w14:paraId="1BEB8F16" w14:textId="77777777" w:rsidR="00B64759" w:rsidRPr="000A6580" w:rsidRDefault="00B64759" w:rsidP="00CF5587">
      <w:pPr>
        <w:pStyle w:val="a8"/>
        <w:numPr>
          <w:ilvl w:val="0"/>
          <w:numId w:val="39"/>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підготовка річних звітів з динамікою зміни показників з ефективності реалізації Стратегії (перелік показників розроблений по кожній цілі Стратегії, базовим періодом буде вважатись 2021);</w:t>
      </w:r>
    </w:p>
    <w:p w14:paraId="36DD0CB2" w14:textId="77777777" w:rsidR="00B64759" w:rsidRPr="000A6580" w:rsidRDefault="00B64759" w:rsidP="00CF5587">
      <w:pPr>
        <w:pStyle w:val="a8"/>
        <w:numPr>
          <w:ilvl w:val="0"/>
          <w:numId w:val="39"/>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підготовка пропозицій щодо внесення змін та доповнень до завдань та цілей Стратегії.</w:t>
      </w:r>
    </w:p>
    <w:p w14:paraId="593CCA00" w14:textId="77777777" w:rsidR="00B64759" w:rsidRPr="000A6580" w:rsidRDefault="00B64759" w:rsidP="00CF5587">
      <w:pPr>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Засідання Координаційної робочої групи має відбуватися не рідше, ніж один раз у квартал. Адміністрування процесу реалізації Стратегії буде здійснюватися відділом соціального захисту населення виконавчого комітету Томаківської селищної ради.</w:t>
      </w:r>
    </w:p>
    <w:p w14:paraId="0C1E4AD4" w14:textId="77777777" w:rsidR="00B64759" w:rsidRPr="000A6580" w:rsidRDefault="00B64759" w:rsidP="00CF5587">
      <w:pPr>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З метою </w:t>
      </w:r>
      <w:r w:rsidRPr="000A6580">
        <w:rPr>
          <w:rFonts w:ascii="Times New Roman" w:hAnsi="Times New Roman"/>
          <w:bCs/>
          <w:color w:val="000000"/>
          <w:sz w:val="28"/>
          <w:szCs w:val="28"/>
          <w:lang w:val="uk-UA" w:eastAsia="ru-RU"/>
        </w:rPr>
        <w:t xml:space="preserve">застосування процесів до управління реалізацією Стратегії інструментів управління </w:t>
      </w:r>
      <w:proofErr w:type="spellStart"/>
      <w:r w:rsidRPr="000A6580">
        <w:rPr>
          <w:rFonts w:ascii="Times New Roman" w:hAnsi="Times New Roman"/>
          <w:bCs/>
          <w:color w:val="000000"/>
          <w:sz w:val="28"/>
          <w:szCs w:val="28"/>
          <w:lang w:val="uk-UA" w:eastAsia="ru-RU"/>
        </w:rPr>
        <w:t>проєктами</w:t>
      </w:r>
      <w:proofErr w:type="spellEnd"/>
      <w:r w:rsidRPr="000A6580">
        <w:rPr>
          <w:rFonts w:ascii="Times New Roman" w:hAnsi="Times New Roman"/>
          <w:bCs/>
          <w:color w:val="000000"/>
          <w:sz w:val="28"/>
          <w:szCs w:val="28"/>
          <w:lang w:val="uk-UA" w:eastAsia="ru-RU"/>
        </w:rPr>
        <w:t>, портфелями проектів та програмами</w:t>
      </w:r>
      <w:r w:rsidRPr="000A6580">
        <w:rPr>
          <w:rFonts w:ascii="Times New Roman" w:hAnsi="Times New Roman"/>
          <w:color w:val="000000"/>
          <w:sz w:val="28"/>
          <w:szCs w:val="28"/>
          <w:lang w:val="uk-UA" w:eastAsia="ru-RU"/>
        </w:rPr>
        <w:t xml:space="preserve"> всі заходи повинні бути сплановані у відповідності до SMART-вимог (</w:t>
      </w:r>
      <w:r w:rsidRPr="000A6580">
        <w:rPr>
          <w:rFonts w:ascii="Times New Roman" w:hAnsi="Times New Roman"/>
          <w:bCs/>
          <w:color w:val="000000"/>
          <w:sz w:val="28"/>
          <w:szCs w:val="28"/>
          <w:lang w:val="uk-UA" w:eastAsia="ru-RU"/>
        </w:rPr>
        <w:t>конкретність (</w:t>
      </w:r>
      <w:proofErr w:type="spellStart"/>
      <w:r w:rsidRPr="000A6580">
        <w:rPr>
          <w:rFonts w:ascii="Times New Roman" w:hAnsi="Times New Roman"/>
          <w:bCs/>
          <w:color w:val="000000"/>
          <w:sz w:val="28"/>
          <w:szCs w:val="28"/>
          <w:lang w:val="uk-UA" w:eastAsia="ru-RU"/>
        </w:rPr>
        <w:t>specific</w:t>
      </w:r>
      <w:proofErr w:type="spellEnd"/>
      <w:r w:rsidRPr="000A6580">
        <w:rPr>
          <w:rFonts w:ascii="Times New Roman" w:hAnsi="Times New Roman"/>
          <w:bCs/>
          <w:color w:val="000000"/>
          <w:sz w:val="28"/>
          <w:szCs w:val="28"/>
          <w:lang w:val="uk-UA" w:eastAsia="ru-RU"/>
        </w:rPr>
        <w:t xml:space="preserve">); </w:t>
      </w:r>
      <w:proofErr w:type="spellStart"/>
      <w:r w:rsidRPr="000A6580">
        <w:rPr>
          <w:rFonts w:ascii="Times New Roman" w:hAnsi="Times New Roman"/>
          <w:bCs/>
          <w:color w:val="000000"/>
          <w:sz w:val="28"/>
          <w:szCs w:val="28"/>
          <w:lang w:val="uk-UA" w:eastAsia="ru-RU"/>
        </w:rPr>
        <w:t>вимірюваність</w:t>
      </w:r>
      <w:proofErr w:type="spellEnd"/>
      <w:r w:rsidRPr="000A6580">
        <w:rPr>
          <w:rFonts w:ascii="Times New Roman" w:hAnsi="Times New Roman"/>
          <w:bCs/>
          <w:color w:val="000000"/>
          <w:sz w:val="28"/>
          <w:szCs w:val="28"/>
          <w:lang w:val="uk-UA" w:eastAsia="ru-RU"/>
        </w:rPr>
        <w:t xml:space="preserve"> (</w:t>
      </w:r>
      <w:proofErr w:type="spellStart"/>
      <w:r w:rsidRPr="000A6580">
        <w:rPr>
          <w:rFonts w:ascii="Times New Roman" w:hAnsi="Times New Roman"/>
          <w:bCs/>
          <w:color w:val="000000"/>
          <w:sz w:val="28"/>
          <w:szCs w:val="28"/>
          <w:lang w:val="uk-UA" w:eastAsia="ru-RU"/>
        </w:rPr>
        <w:t>measurable</w:t>
      </w:r>
      <w:proofErr w:type="spellEnd"/>
      <w:r w:rsidRPr="000A6580">
        <w:rPr>
          <w:rFonts w:ascii="Times New Roman" w:hAnsi="Times New Roman"/>
          <w:bCs/>
          <w:color w:val="000000"/>
          <w:sz w:val="28"/>
          <w:szCs w:val="28"/>
          <w:lang w:val="uk-UA" w:eastAsia="ru-RU"/>
        </w:rPr>
        <w:t>); узгодженість (agreed-upon); досяжність (</w:t>
      </w:r>
      <w:proofErr w:type="spellStart"/>
      <w:r w:rsidRPr="000A6580">
        <w:rPr>
          <w:rFonts w:ascii="Times New Roman" w:hAnsi="Times New Roman"/>
          <w:bCs/>
          <w:color w:val="000000"/>
          <w:sz w:val="28"/>
          <w:szCs w:val="28"/>
          <w:lang w:val="uk-UA" w:eastAsia="ru-RU"/>
        </w:rPr>
        <w:t>realistic</w:t>
      </w:r>
      <w:proofErr w:type="spellEnd"/>
      <w:r w:rsidRPr="000A6580">
        <w:rPr>
          <w:rFonts w:ascii="Times New Roman" w:hAnsi="Times New Roman"/>
          <w:bCs/>
          <w:color w:val="000000"/>
          <w:sz w:val="28"/>
          <w:szCs w:val="28"/>
          <w:lang w:val="uk-UA" w:eastAsia="ru-RU"/>
        </w:rPr>
        <w:t>); обмеженість у часі (</w:t>
      </w:r>
      <w:proofErr w:type="spellStart"/>
      <w:r w:rsidRPr="000A6580">
        <w:rPr>
          <w:rFonts w:ascii="Times New Roman" w:hAnsi="Times New Roman"/>
          <w:bCs/>
          <w:color w:val="000000"/>
          <w:sz w:val="28"/>
          <w:szCs w:val="28"/>
          <w:lang w:val="uk-UA" w:eastAsia="ru-RU"/>
        </w:rPr>
        <w:t>timed</w:t>
      </w:r>
      <w:proofErr w:type="spellEnd"/>
      <w:r w:rsidRPr="000A6580">
        <w:rPr>
          <w:rFonts w:ascii="Times New Roman" w:hAnsi="Times New Roman"/>
          <w:bCs/>
          <w:color w:val="000000"/>
          <w:sz w:val="28"/>
          <w:szCs w:val="28"/>
          <w:lang w:val="uk-UA" w:eastAsia="ru-RU"/>
        </w:rPr>
        <w:t xml:space="preserve">). У такому випадку для управління реалізацією кожного проекту </w:t>
      </w:r>
      <w:r w:rsidRPr="000A6580">
        <w:rPr>
          <w:rFonts w:ascii="Times New Roman" w:hAnsi="Times New Roman"/>
          <w:sz w:val="28"/>
          <w:szCs w:val="28"/>
          <w:lang w:val="uk-UA" w:eastAsia="ru-RU"/>
        </w:rPr>
        <w:t xml:space="preserve">будуть створені окремі </w:t>
      </w:r>
      <w:proofErr w:type="spellStart"/>
      <w:r w:rsidRPr="000A6580">
        <w:rPr>
          <w:rFonts w:ascii="Times New Roman" w:hAnsi="Times New Roman"/>
          <w:sz w:val="28"/>
          <w:szCs w:val="28"/>
          <w:lang w:val="uk-UA" w:eastAsia="ru-RU"/>
        </w:rPr>
        <w:t>проєктні</w:t>
      </w:r>
      <w:proofErr w:type="spellEnd"/>
      <w:r w:rsidRPr="000A6580">
        <w:rPr>
          <w:rFonts w:ascii="Times New Roman" w:hAnsi="Times New Roman"/>
          <w:sz w:val="28"/>
          <w:szCs w:val="28"/>
          <w:lang w:val="uk-UA" w:eastAsia="ru-RU"/>
        </w:rPr>
        <w:t xml:space="preserve"> групи.</w:t>
      </w:r>
    </w:p>
    <w:p w14:paraId="01295EEB" w14:textId="77777777" w:rsidR="00B64759" w:rsidRPr="000A6580" w:rsidRDefault="00B64759" w:rsidP="00CF5587">
      <w:pPr>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Інституційну підтримку реалізації Стратегії, а також розробку та подальшу реалізацію окремих </w:t>
      </w:r>
      <w:proofErr w:type="spellStart"/>
      <w:r w:rsidRPr="000A6580">
        <w:rPr>
          <w:rFonts w:ascii="Times New Roman" w:hAnsi="Times New Roman"/>
          <w:sz w:val="28"/>
          <w:szCs w:val="28"/>
          <w:lang w:val="uk-UA" w:eastAsia="ru-RU"/>
        </w:rPr>
        <w:t>проєктів</w:t>
      </w:r>
      <w:proofErr w:type="spellEnd"/>
      <w:r w:rsidRPr="000A6580">
        <w:rPr>
          <w:rFonts w:ascii="Times New Roman" w:hAnsi="Times New Roman"/>
          <w:sz w:val="28"/>
          <w:szCs w:val="28"/>
          <w:lang w:val="uk-UA" w:eastAsia="ru-RU"/>
        </w:rPr>
        <w:t xml:space="preserve"> розвитку, у відповідності визначених цілей, будуть здійснювати громадські заклади та установи, які вже діють на території міста:</w:t>
      </w:r>
    </w:p>
    <w:p w14:paraId="2B2AFDD1" w14:textId="77777777" w:rsidR="00B64759" w:rsidRPr="000A6580" w:rsidRDefault="00B64759" w:rsidP="00CF5587">
      <w:pPr>
        <w:pStyle w:val="a8"/>
        <w:numPr>
          <w:ilvl w:val="1"/>
          <w:numId w:val="41"/>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КЗ ЦСП «Крок назустріч»;</w:t>
      </w:r>
    </w:p>
    <w:p w14:paraId="2B58075B" w14:textId="77777777" w:rsidR="00B64759" w:rsidRPr="000A6580" w:rsidRDefault="00B64759" w:rsidP="00CF5587">
      <w:pPr>
        <w:pStyle w:val="a8"/>
        <w:numPr>
          <w:ilvl w:val="1"/>
          <w:numId w:val="41"/>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служба у справах дітей виконавчого комітету Томаківської селищної ради;</w:t>
      </w:r>
    </w:p>
    <w:p w14:paraId="6B1EF786" w14:textId="77777777" w:rsidR="00B64759" w:rsidRPr="000A6580" w:rsidRDefault="00B64759" w:rsidP="00CF5587">
      <w:pPr>
        <w:pStyle w:val="a8"/>
        <w:numPr>
          <w:ilvl w:val="1"/>
          <w:numId w:val="41"/>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lastRenderedPageBreak/>
        <w:t>Інклюзивно-ресурсний центр відділу освіти Томаківської селищної ради;</w:t>
      </w:r>
    </w:p>
    <w:p w14:paraId="1E0AC07D" w14:textId="77777777" w:rsidR="00B64759" w:rsidRPr="000A6580" w:rsidRDefault="00B64759" w:rsidP="00CF5587">
      <w:pPr>
        <w:pStyle w:val="a8"/>
        <w:numPr>
          <w:ilvl w:val="1"/>
          <w:numId w:val="41"/>
        </w:numPr>
        <w:tabs>
          <w:tab w:val="left" w:pos="1134"/>
        </w:tabs>
        <w:spacing w:line="240" w:lineRule="auto"/>
        <w:ind w:left="0" w:firstLine="709"/>
        <w:jc w:val="both"/>
        <w:rPr>
          <w:rFonts w:ascii="Times New Roman" w:hAnsi="Times New Roman" w:cs="Times New Roman"/>
          <w:sz w:val="28"/>
          <w:szCs w:val="28"/>
        </w:rPr>
      </w:pPr>
      <w:r w:rsidRPr="000A6580">
        <w:rPr>
          <w:rFonts w:ascii="Times New Roman" w:hAnsi="Times New Roman" w:cs="Times New Roman"/>
          <w:sz w:val="28"/>
          <w:szCs w:val="28"/>
        </w:rPr>
        <w:t>Відділ освіти Томаківської селищної ради.</w:t>
      </w:r>
    </w:p>
    <w:p w14:paraId="1D872D64" w14:textId="77777777" w:rsidR="005F05C1" w:rsidRPr="000A6580" w:rsidRDefault="005F05C1" w:rsidP="00CF5587">
      <w:pPr>
        <w:spacing w:after="0" w:line="240" w:lineRule="auto"/>
        <w:ind w:firstLine="709"/>
        <w:rPr>
          <w:rFonts w:ascii="Times New Roman" w:hAnsi="Times New Roman"/>
          <w:sz w:val="28"/>
          <w:szCs w:val="28"/>
          <w:lang w:val="uk-UA"/>
        </w:rPr>
      </w:pPr>
    </w:p>
    <w:p w14:paraId="65E50EB9" w14:textId="77777777" w:rsidR="005F05C1" w:rsidRPr="000A6580" w:rsidRDefault="005F05C1" w:rsidP="00CF5587">
      <w:pPr>
        <w:spacing w:after="0" w:line="240" w:lineRule="auto"/>
        <w:ind w:firstLine="709"/>
        <w:jc w:val="both"/>
        <w:rPr>
          <w:rFonts w:ascii="Times New Roman" w:hAnsi="Times New Roman"/>
          <w:sz w:val="28"/>
          <w:szCs w:val="28"/>
          <w:lang w:val="uk-UA"/>
        </w:rPr>
      </w:pPr>
      <w:r w:rsidRPr="000A6580">
        <w:rPr>
          <w:rFonts w:ascii="Times New Roman" w:hAnsi="Times New Roman"/>
          <w:b/>
          <w:sz w:val="28"/>
          <w:szCs w:val="28"/>
          <w:lang w:val="uk-UA" w:eastAsia="ru-RU"/>
        </w:rPr>
        <w:t>Фінансове забезпечення реалізації Стратегії</w:t>
      </w:r>
    </w:p>
    <w:p w14:paraId="1F72AE4B" w14:textId="77777777" w:rsidR="00CF5587" w:rsidRPr="000A6580" w:rsidRDefault="00B64759" w:rsidP="00CF5587">
      <w:pPr>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Реалізація Стратегії розвитку системи надання соціальних послуг в </w:t>
      </w:r>
      <w:proofErr w:type="spellStart"/>
      <w:r w:rsidRPr="000A6580">
        <w:rPr>
          <w:rFonts w:ascii="Times New Roman" w:hAnsi="Times New Roman"/>
          <w:sz w:val="28"/>
          <w:szCs w:val="28"/>
          <w:lang w:val="uk-UA" w:eastAsia="ru-RU"/>
        </w:rPr>
        <w:t>Томаківській</w:t>
      </w:r>
      <w:proofErr w:type="spellEnd"/>
      <w:r w:rsidRPr="000A6580">
        <w:rPr>
          <w:rFonts w:ascii="Times New Roman" w:hAnsi="Times New Roman"/>
          <w:sz w:val="28"/>
          <w:szCs w:val="28"/>
          <w:lang w:val="uk-UA" w:eastAsia="ru-RU"/>
        </w:rPr>
        <w:t xml:space="preserve"> територіальній громаді до 2026 року буде відбуватись через програми соціально-економічного розвитку громади,</w:t>
      </w:r>
      <w:r w:rsidR="00CF5587" w:rsidRPr="000A6580">
        <w:rPr>
          <w:rFonts w:ascii="Times New Roman" w:hAnsi="Times New Roman"/>
          <w:sz w:val="28"/>
          <w:szCs w:val="28"/>
          <w:lang w:val="uk-UA" w:eastAsia="ru-RU"/>
        </w:rPr>
        <w:t xml:space="preserve"> які фінансуються з </w:t>
      </w:r>
      <w:proofErr w:type="spellStart"/>
      <w:r w:rsidR="00CF5587" w:rsidRPr="000A6580">
        <w:rPr>
          <w:rFonts w:ascii="Times New Roman" w:hAnsi="Times New Roman"/>
          <w:sz w:val="28"/>
          <w:szCs w:val="28"/>
          <w:lang w:val="uk-UA" w:eastAsia="ru-RU"/>
        </w:rPr>
        <w:t>бюджетку</w:t>
      </w:r>
      <w:proofErr w:type="spellEnd"/>
      <w:r w:rsidR="00CF5587" w:rsidRPr="000A6580">
        <w:rPr>
          <w:rFonts w:ascii="Times New Roman" w:hAnsi="Times New Roman"/>
          <w:sz w:val="28"/>
          <w:szCs w:val="28"/>
          <w:lang w:val="uk-UA" w:eastAsia="ru-RU"/>
        </w:rPr>
        <w:t xml:space="preserve"> розвитку громади.</w:t>
      </w:r>
    </w:p>
    <w:p w14:paraId="0D9539FB" w14:textId="77777777" w:rsidR="00CF5587" w:rsidRPr="000A6580" w:rsidRDefault="00CF5587" w:rsidP="00CF5587">
      <w:pPr>
        <w:spacing w:after="0" w:line="240" w:lineRule="auto"/>
        <w:ind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Також необхідно застосовувати можливості додаткового фінансування </w:t>
      </w:r>
      <w:r w:rsidR="00B64759" w:rsidRPr="000A6580">
        <w:rPr>
          <w:rFonts w:ascii="Times New Roman" w:hAnsi="Times New Roman"/>
          <w:sz w:val="28"/>
          <w:szCs w:val="28"/>
          <w:lang w:val="uk-UA" w:eastAsia="ru-RU"/>
        </w:rPr>
        <w:t xml:space="preserve"> цільов</w:t>
      </w:r>
      <w:r w:rsidRPr="000A6580">
        <w:rPr>
          <w:rFonts w:ascii="Times New Roman" w:hAnsi="Times New Roman"/>
          <w:sz w:val="28"/>
          <w:szCs w:val="28"/>
          <w:lang w:val="uk-UA" w:eastAsia="ru-RU"/>
        </w:rPr>
        <w:t>их</w:t>
      </w:r>
      <w:r w:rsidR="00B64759" w:rsidRPr="000A6580">
        <w:rPr>
          <w:rFonts w:ascii="Times New Roman" w:hAnsi="Times New Roman"/>
          <w:sz w:val="28"/>
          <w:szCs w:val="28"/>
          <w:lang w:val="uk-UA" w:eastAsia="ru-RU"/>
        </w:rPr>
        <w:t xml:space="preserve"> </w:t>
      </w:r>
      <w:r w:rsidRPr="000A6580">
        <w:rPr>
          <w:rFonts w:ascii="Times New Roman" w:hAnsi="Times New Roman"/>
          <w:sz w:val="28"/>
          <w:szCs w:val="28"/>
          <w:lang w:val="uk-UA" w:eastAsia="ru-RU"/>
        </w:rPr>
        <w:t xml:space="preserve">середньострокових </w:t>
      </w:r>
      <w:r w:rsidR="00B64759" w:rsidRPr="000A6580">
        <w:rPr>
          <w:rFonts w:ascii="Times New Roman" w:hAnsi="Times New Roman"/>
          <w:sz w:val="28"/>
          <w:szCs w:val="28"/>
          <w:lang w:val="uk-UA" w:eastAsia="ru-RU"/>
        </w:rPr>
        <w:t>програм, а також окремо підготовлен</w:t>
      </w:r>
      <w:r w:rsidRPr="000A6580">
        <w:rPr>
          <w:rFonts w:ascii="Times New Roman" w:hAnsi="Times New Roman"/>
          <w:sz w:val="28"/>
          <w:szCs w:val="28"/>
          <w:lang w:val="uk-UA" w:eastAsia="ru-RU"/>
        </w:rPr>
        <w:t>их</w:t>
      </w:r>
      <w:r w:rsidR="00B64759" w:rsidRPr="000A6580">
        <w:rPr>
          <w:rFonts w:ascii="Times New Roman" w:hAnsi="Times New Roman"/>
          <w:sz w:val="28"/>
          <w:szCs w:val="28"/>
          <w:lang w:val="uk-UA" w:eastAsia="ru-RU"/>
        </w:rPr>
        <w:t xml:space="preserve"> </w:t>
      </w:r>
      <w:r w:rsidRPr="000A6580">
        <w:rPr>
          <w:rFonts w:ascii="Times New Roman" w:hAnsi="Times New Roman"/>
          <w:sz w:val="28"/>
          <w:szCs w:val="28"/>
          <w:lang w:val="uk-UA" w:eastAsia="ru-RU"/>
        </w:rPr>
        <w:t xml:space="preserve">проектів шляхом: </w:t>
      </w:r>
    </w:p>
    <w:p w14:paraId="30DE17A5" w14:textId="77777777" w:rsidR="00CF5587" w:rsidRPr="000A6580" w:rsidRDefault="00CF5587" w:rsidP="00CF5587">
      <w:pPr>
        <w:numPr>
          <w:ilvl w:val="0"/>
          <w:numId w:val="46"/>
        </w:numPr>
        <w:tabs>
          <w:tab w:val="clear" w:pos="2137"/>
          <w:tab w:val="left" w:pos="993"/>
        </w:tabs>
        <w:spacing w:after="0" w:line="240" w:lineRule="auto"/>
        <w:ind w:left="0"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отримання грантів, субсидій, субвенцій </w:t>
      </w:r>
      <w:r w:rsidR="00B64759" w:rsidRPr="000A6580">
        <w:rPr>
          <w:rFonts w:ascii="Times New Roman" w:hAnsi="Times New Roman"/>
          <w:sz w:val="28"/>
          <w:szCs w:val="28"/>
          <w:lang w:val="uk-UA" w:eastAsia="ru-RU"/>
        </w:rPr>
        <w:t>з державного</w:t>
      </w:r>
      <w:r w:rsidRPr="000A6580">
        <w:rPr>
          <w:rFonts w:ascii="Times New Roman" w:hAnsi="Times New Roman"/>
          <w:sz w:val="28"/>
          <w:szCs w:val="28"/>
          <w:lang w:val="uk-UA" w:eastAsia="ru-RU"/>
        </w:rPr>
        <w:t xml:space="preserve"> та</w:t>
      </w:r>
      <w:r w:rsidR="00B64759" w:rsidRPr="000A6580">
        <w:rPr>
          <w:rFonts w:ascii="Times New Roman" w:hAnsi="Times New Roman"/>
          <w:sz w:val="28"/>
          <w:szCs w:val="28"/>
          <w:lang w:val="uk-UA" w:eastAsia="ru-RU"/>
        </w:rPr>
        <w:t xml:space="preserve"> обласного бюджетів</w:t>
      </w:r>
      <w:r w:rsidRPr="000A6580">
        <w:rPr>
          <w:rFonts w:ascii="Times New Roman" w:hAnsi="Times New Roman"/>
          <w:sz w:val="28"/>
          <w:szCs w:val="28"/>
          <w:lang w:val="uk-UA" w:eastAsia="ru-RU"/>
        </w:rPr>
        <w:t xml:space="preserve">; </w:t>
      </w:r>
      <w:r w:rsidR="00B64759" w:rsidRPr="000A6580">
        <w:rPr>
          <w:rFonts w:ascii="Times New Roman" w:hAnsi="Times New Roman"/>
          <w:sz w:val="28"/>
          <w:szCs w:val="28"/>
          <w:lang w:val="uk-UA" w:eastAsia="ru-RU"/>
        </w:rPr>
        <w:t xml:space="preserve"> </w:t>
      </w:r>
    </w:p>
    <w:p w14:paraId="533DD707" w14:textId="77777777" w:rsidR="00CF5587" w:rsidRPr="000A6580" w:rsidRDefault="00CF5587" w:rsidP="00CF5587">
      <w:pPr>
        <w:numPr>
          <w:ilvl w:val="0"/>
          <w:numId w:val="46"/>
        </w:numPr>
        <w:tabs>
          <w:tab w:val="clear" w:pos="2137"/>
          <w:tab w:val="left" w:pos="993"/>
        </w:tabs>
        <w:spacing w:after="0" w:line="240" w:lineRule="auto"/>
        <w:ind w:left="0"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 xml:space="preserve">грантів вітчизняних та іноземних </w:t>
      </w:r>
      <w:r w:rsidR="00B64759" w:rsidRPr="000A6580">
        <w:rPr>
          <w:rFonts w:ascii="Times New Roman" w:hAnsi="Times New Roman"/>
          <w:sz w:val="28"/>
          <w:szCs w:val="28"/>
          <w:lang w:val="uk-UA" w:eastAsia="ru-RU"/>
        </w:rPr>
        <w:t xml:space="preserve">закордонних </w:t>
      </w:r>
      <w:r w:rsidRPr="000A6580">
        <w:rPr>
          <w:rFonts w:ascii="Times New Roman" w:hAnsi="Times New Roman"/>
          <w:sz w:val="28"/>
          <w:szCs w:val="28"/>
          <w:lang w:val="uk-UA" w:eastAsia="ru-RU"/>
        </w:rPr>
        <w:t>фондів-</w:t>
      </w:r>
      <w:r w:rsidR="00B64759" w:rsidRPr="000A6580">
        <w:rPr>
          <w:rFonts w:ascii="Times New Roman" w:hAnsi="Times New Roman"/>
          <w:sz w:val="28"/>
          <w:szCs w:val="28"/>
          <w:lang w:val="uk-UA" w:eastAsia="ru-RU"/>
        </w:rPr>
        <w:t>донорів</w:t>
      </w:r>
      <w:r w:rsidRPr="000A6580">
        <w:rPr>
          <w:rFonts w:ascii="Times New Roman" w:hAnsi="Times New Roman"/>
          <w:sz w:val="28"/>
          <w:szCs w:val="28"/>
          <w:lang w:val="uk-UA" w:eastAsia="ru-RU"/>
        </w:rPr>
        <w:t xml:space="preserve">; </w:t>
      </w:r>
    </w:p>
    <w:p w14:paraId="066F0954" w14:textId="77777777" w:rsidR="00B64759" w:rsidRPr="000A6580" w:rsidRDefault="00CF5587" w:rsidP="00CF5587">
      <w:pPr>
        <w:numPr>
          <w:ilvl w:val="0"/>
          <w:numId w:val="46"/>
        </w:numPr>
        <w:tabs>
          <w:tab w:val="clear" w:pos="2137"/>
          <w:tab w:val="left" w:pos="993"/>
        </w:tabs>
        <w:spacing w:after="0" w:line="240" w:lineRule="auto"/>
        <w:ind w:left="0" w:firstLine="709"/>
        <w:jc w:val="both"/>
        <w:rPr>
          <w:rFonts w:ascii="Times New Roman" w:hAnsi="Times New Roman"/>
          <w:sz w:val="28"/>
          <w:szCs w:val="28"/>
          <w:lang w:val="uk-UA" w:eastAsia="ru-RU"/>
        </w:rPr>
      </w:pPr>
      <w:r w:rsidRPr="000A6580">
        <w:rPr>
          <w:rFonts w:ascii="Times New Roman" w:hAnsi="Times New Roman"/>
          <w:sz w:val="28"/>
          <w:szCs w:val="28"/>
          <w:lang w:val="uk-UA" w:eastAsia="ru-RU"/>
        </w:rPr>
        <w:t>спонсорської допомоги представників місцевих бізнес-кіл, громадських організацій тощо</w:t>
      </w:r>
      <w:r w:rsidR="00B64759" w:rsidRPr="000A6580">
        <w:rPr>
          <w:rFonts w:ascii="Times New Roman" w:hAnsi="Times New Roman"/>
          <w:sz w:val="28"/>
          <w:szCs w:val="28"/>
          <w:lang w:val="uk-UA" w:eastAsia="ru-RU"/>
        </w:rPr>
        <w:t>.</w:t>
      </w:r>
    </w:p>
    <w:p w14:paraId="6CC59090" w14:textId="77777777" w:rsidR="005F05C1" w:rsidRPr="000A6580" w:rsidRDefault="005F05C1" w:rsidP="00CF5587">
      <w:pPr>
        <w:spacing w:after="0" w:line="240" w:lineRule="auto"/>
        <w:ind w:firstLine="709"/>
        <w:rPr>
          <w:rFonts w:ascii="Times New Roman" w:hAnsi="Times New Roman"/>
          <w:sz w:val="28"/>
          <w:szCs w:val="28"/>
          <w:lang w:val="uk-UA"/>
        </w:rPr>
      </w:pPr>
    </w:p>
    <w:p w14:paraId="7247D53A" w14:textId="77777777" w:rsidR="005F05C1" w:rsidRPr="000A6580" w:rsidRDefault="005F05C1" w:rsidP="00CF5587">
      <w:pPr>
        <w:spacing w:after="0" w:line="240" w:lineRule="auto"/>
        <w:ind w:firstLine="709"/>
        <w:jc w:val="both"/>
        <w:rPr>
          <w:rFonts w:ascii="Times New Roman" w:hAnsi="Times New Roman"/>
          <w:b/>
          <w:sz w:val="28"/>
          <w:szCs w:val="28"/>
          <w:lang w:val="uk-UA"/>
        </w:rPr>
      </w:pPr>
      <w:bookmarkStart w:id="3" w:name="_Toc463630222"/>
      <w:r w:rsidRPr="000A6580">
        <w:rPr>
          <w:rFonts w:ascii="Times New Roman" w:hAnsi="Times New Roman"/>
          <w:b/>
          <w:sz w:val="28"/>
          <w:szCs w:val="28"/>
          <w:lang w:val="uk-UA"/>
        </w:rPr>
        <w:t>Моніторинг та оцінювання</w:t>
      </w:r>
      <w:bookmarkEnd w:id="3"/>
    </w:p>
    <w:p w14:paraId="48CC0815" w14:textId="77777777" w:rsidR="00CF5587" w:rsidRPr="000A6580" w:rsidRDefault="00CF5587" w:rsidP="00046784">
      <w:pPr>
        <w:spacing w:after="0" w:line="240" w:lineRule="auto"/>
        <w:ind w:firstLine="709"/>
        <w:jc w:val="both"/>
        <w:rPr>
          <w:rFonts w:ascii="Times New Roman" w:hAnsi="Times New Roman"/>
          <w:iCs/>
          <w:sz w:val="28"/>
          <w:szCs w:val="28"/>
          <w:lang w:val="uk-UA"/>
        </w:rPr>
      </w:pPr>
      <w:r w:rsidRPr="000A6580">
        <w:rPr>
          <w:rFonts w:ascii="Times New Roman" w:hAnsi="Times New Roman"/>
          <w:sz w:val="28"/>
          <w:szCs w:val="28"/>
          <w:lang w:val="uk-UA"/>
        </w:rPr>
        <w:t>Обов’язковою умовою забезпечення моніторингу реалізації Стратегії є застосування системи індикаторів, які використовуються для визначення результативності реалізації Стратегії (см. табл.</w:t>
      </w:r>
      <w:r w:rsidR="00046784" w:rsidRPr="000A6580">
        <w:rPr>
          <w:rFonts w:ascii="Times New Roman" w:hAnsi="Times New Roman"/>
          <w:sz w:val="28"/>
          <w:szCs w:val="28"/>
          <w:lang w:val="uk-UA"/>
        </w:rPr>
        <w:t xml:space="preserve"> «План виконання, показники та очікувані результати реалізації Стратегії»</w:t>
      </w:r>
      <w:r w:rsidRPr="000A6580">
        <w:rPr>
          <w:rFonts w:ascii="Times New Roman" w:hAnsi="Times New Roman"/>
          <w:sz w:val="28"/>
          <w:szCs w:val="28"/>
          <w:lang w:val="uk-UA"/>
        </w:rPr>
        <w:t>). Термін проведення моніторингу ходу виконання стратегії – щоквартально</w:t>
      </w:r>
      <w:r w:rsidRPr="000A6580">
        <w:rPr>
          <w:rFonts w:ascii="Times New Roman" w:hAnsi="Times New Roman"/>
          <w:iCs/>
          <w:sz w:val="28"/>
          <w:szCs w:val="28"/>
          <w:lang w:val="uk-UA"/>
        </w:rPr>
        <w:t xml:space="preserve"> до 15 числа першого місяця чергового кварталу. </w:t>
      </w:r>
    </w:p>
    <w:p w14:paraId="565EEAC4" w14:textId="77777777" w:rsidR="00046784" w:rsidRPr="000A6580" w:rsidRDefault="00046784" w:rsidP="00046784">
      <w:pPr>
        <w:spacing w:after="0" w:line="240" w:lineRule="auto"/>
        <w:ind w:firstLine="709"/>
        <w:jc w:val="both"/>
        <w:rPr>
          <w:rFonts w:ascii="Times New Roman" w:hAnsi="Times New Roman"/>
          <w:iCs/>
          <w:sz w:val="28"/>
          <w:szCs w:val="28"/>
          <w:lang w:val="uk-UA"/>
        </w:rPr>
      </w:pPr>
      <w:r w:rsidRPr="000A6580">
        <w:rPr>
          <w:rFonts w:ascii="Times New Roman" w:hAnsi="Times New Roman"/>
          <w:iCs/>
          <w:sz w:val="28"/>
          <w:szCs w:val="28"/>
          <w:lang w:val="uk-UA"/>
        </w:rPr>
        <w:t xml:space="preserve">Результати моніторингу </w:t>
      </w:r>
      <w:r w:rsidRPr="000A6580">
        <w:rPr>
          <w:rFonts w:ascii="Times New Roman" w:hAnsi="Times New Roman"/>
          <w:sz w:val="28"/>
          <w:szCs w:val="28"/>
          <w:lang w:val="uk-UA" w:eastAsia="ru-RU"/>
        </w:rPr>
        <w:t>Координаційна робоча група</w:t>
      </w:r>
      <w:r w:rsidRPr="000A6580">
        <w:rPr>
          <w:rFonts w:ascii="Times New Roman" w:hAnsi="Times New Roman"/>
          <w:iCs/>
          <w:sz w:val="28"/>
          <w:szCs w:val="28"/>
          <w:lang w:val="uk-UA"/>
        </w:rPr>
        <w:t xml:space="preserve"> надає на чергову сесію селищної ради за наступною формою</w:t>
      </w:r>
    </w:p>
    <w:tbl>
      <w:tblPr>
        <w:tblW w:w="0" w:type="auto"/>
        <w:tblCellMar>
          <w:left w:w="57" w:type="dxa"/>
          <w:right w:w="57" w:type="dxa"/>
        </w:tblCellMar>
        <w:tblLook w:val="00A0" w:firstRow="1" w:lastRow="0" w:firstColumn="1" w:lastColumn="0" w:noHBand="0" w:noVBand="0"/>
      </w:tblPr>
      <w:tblGrid>
        <w:gridCol w:w="1308"/>
        <w:gridCol w:w="1674"/>
        <w:gridCol w:w="2439"/>
        <w:gridCol w:w="980"/>
        <w:gridCol w:w="1442"/>
        <w:gridCol w:w="1908"/>
      </w:tblGrid>
      <w:tr w:rsidR="00046784" w:rsidRPr="000A6580" w14:paraId="13D8EADF" w14:textId="77777777" w:rsidTr="00BF5A39">
        <w:trPr>
          <w:trHeight w:val="705"/>
        </w:trPr>
        <w:tc>
          <w:tcPr>
            <w:tcW w:w="1126" w:type="dxa"/>
            <w:tcBorders>
              <w:top w:val="single" w:sz="6" w:space="0" w:color="000000"/>
              <w:left w:val="single" w:sz="6" w:space="0" w:color="000000"/>
              <w:right w:val="single" w:sz="6" w:space="0" w:color="000000"/>
            </w:tcBorders>
            <w:shd w:val="clear" w:color="auto" w:fill="FFFFFF"/>
          </w:tcPr>
          <w:p w14:paraId="12613294"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Цілі</w:t>
            </w:r>
          </w:p>
        </w:tc>
        <w:tc>
          <w:tcPr>
            <w:tcW w:w="2136" w:type="dxa"/>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tcPr>
          <w:p w14:paraId="35DE1548"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Завдання / заходи</w:t>
            </w:r>
          </w:p>
        </w:tc>
        <w:tc>
          <w:tcPr>
            <w:tcW w:w="2936" w:type="dxa"/>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tcPr>
          <w:p w14:paraId="23E349DE"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Показники (індикатори) досягнення очікуваних результатів</w:t>
            </w:r>
          </w:p>
        </w:tc>
        <w:tc>
          <w:tcPr>
            <w:tcW w:w="830" w:type="dxa"/>
            <w:tcBorders>
              <w:top w:val="single" w:sz="6" w:space="0" w:color="000000"/>
              <w:left w:val="single" w:sz="6" w:space="0" w:color="000000"/>
              <w:right w:val="single" w:sz="6" w:space="0" w:color="000000"/>
            </w:tcBorders>
            <w:shd w:val="clear" w:color="auto" w:fill="FFFFFF"/>
            <w:tcMar>
              <w:top w:w="30" w:type="dxa"/>
              <w:left w:w="30" w:type="dxa"/>
              <w:bottom w:w="30" w:type="dxa"/>
              <w:right w:w="30" w:type="dxa"/>
            </w:tcMar>
          </w:tcPr>
          <w:p w14:paraId="619593E7"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Одиниця виміру</w:t>
            </w:r>
          </w:p>
        </w:tc>
        <w:tc>
          <w:tcPr>
            <w:tcW w:w="1469" w:type="dxa"/>
            <w:tcBorders>
              <w:top w:val="single" w:sz="6" w:space="0" w:color="000000"/>
              <w:left w:val="single" w:sz="6" w:space="0" w:color="000000"/>
              <w:right w:val="single" w:sz="6" w:space="0" w:color="000000"/>
            </w:tcBorders>
            <w:shd w:val="clear" w:color="auto" w:fill="FFFFFF"/>
          </w:tcPr>
          <w:p w14:paraId="4257DEFB"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 xml:space="preserve">Дата проведення моніторингу </w:t>
            </w:r>
          </w:p>
        </w:tc>
        <w:tc>
          <w:tcPr>
            <w:tcW w:w="2026" w:type="dxa"/>
            <w:tcBorders>
              <w:top w:val="single" w:sz="6" w:space="0" w:color="000000"/>
              <w:left w:val="single" w:sz="6" w:space="0" w:color="000000"/>
              <w:right w:val="single" w:sz="6" w:space="0" w:color="000000"/>
            </w:tcBorders>
            <w:shd w:val="clear" w:color="auto" w:fill="FFFFFF"/>
          </w:tcPr>
          <w:p w14:paraId="401229C3"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Відповідальний за збір та подання даних</w:t>
            </w:r>
          </w:p>
        </w:tc>
      </w:tr>
      <w:tr w:rsidR="00046784" w:rsidRPr="000A6580" w14:paraId="00B2AED5" w14:textId="77777777" w:rsidTr="00BF5A39">
        <w:tc>
          <w:tcPr>
            <w:tcW w:w="1126" w:type="dxa"/>
            <w:vMerge w:val="restart"/>
            <w:tcBorders>
              <w:top w:val="single" w:sz="6" w:space="0" w:color="000000"/>
              <w:left w:val="single" w:sz="6" w:space="0" w:color="000000"/>
              <w:right w:val="single" w:sz="6" w:space="0" w:color="000000"/>
            </w:tcBorders>
            <w:shd w:val="clear" w:color="auto" w:fill="FFFFFF"/>
          </w:tcPr>
          <w:p w14:paraId="03B71600"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 xml:space="preserve">Операційна ціль 1.1. </w:t>
            </w:r>
          </w:p>
        </w:tc>
        <w:tc>
          <w:tcPr>
            <w:tcW w:w="213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21D3BF31"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1.1.1…..</w:t>
            </w:r>
          </w:p>
        </w:tc>
        <w:tc>
          <w:tcPr>
            <w:tcW w:w="29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35A6F53" w14:textId="77777777" w:rsidR="00046784" w:rsidRPr="000A6580" w:rsidRDefault="00046784" w:rsidP="00046784">
            <w:pPr>
              <w:numPr>
                <w:ilvl w:val="0"/>
                <w:numId w:val="47"/>
              </w:numPr>
              <w:spacing w:after="0" w:line="240" w:lineRule="auto"/>
              <w:ind w:left="0" w:firstLine="0"/>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показник</w:t>
            </w:r>
          </w:p>
        </w:tc>
        <w:tc>
          <w:tcPr>
            <w:tcW w:w="8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4F6DA9A7"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p>
        </w:tc>
        <w:tc>
          <w:tcPr>
            <w:tcW w:w="1469" w:type="dxa"/>
            <w:tcBorders>
              <w:top w:val="single" w:sz="6" w:space="0" w:color="000000"/>
              <w:left w:val="single" w:sz="6" w:space="0" w:color="000000"/>
              <w:bottom w:val="single" w:sz="6" w:space="0" w:color="000000"/>
              <w:right w:val="single" w:sz="6" w:space="0" w:color="000000"/>
            </w:tcBorders>
            <w:shd w:val="clear" w:color="auto" w:fill="FFFFFF"/>
          </w:tcPr>
          <w:p w14:paraId="3D125817"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03CA3DD4"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p>
        </w:tc>
      </w:tr>
      <w:tr w:rsidR="00046784" w:rsidRPr="000A6580" w14:paraId="1C772262" w14:textId="77777777" w:rsidTr="00BF5A39">
        <w:tc>
          <w:tcPr>
            <w:tcW w:w="1126" w:type="dxa"/>
            <w:vMerge/>
            <w:tcBorders>
              <w:left w:val="single" w:sz="6" w:space="0" w:color="000000"/>
              <w:right w:val="single" w:sz="6" w:space="0" w:color="000000"/>
            </w:tcBorders>
            <w:shd w:val="clear" w:color="auto" w:fill="FFFFFF"/>
          </w:tcPr>
          <w:p w14:paraId="61E9D96C" w14:textId="77777777" w:rsidR="00046784" w:rsidRPr="000A6580" w:rsidRDefault="00046784" w:rsidP="00046784">
            <w:pPr>
              <w:spacing w:after="0" w:line="240" w:lineRule="auto"/>
              <w:rPr>
                <w:rFonts w:ascii="Times New Roman" w:hAnsi="Times New Roman"/>
                <w:color w:val="000000"/>
                <w:sz w:val="24"/>
                <w:szCs w:val="24"/>
                <w:lang w:val="uk-UA"/>
              </w:rPr>
            </w:pPr>
          </w:p>
        </w:tc>
        <w:tc>
          <w:tcPr>
            <w:tcW w:w="2136" w:type="dxa"/>
            <w:vMerge/>
            <w:tcBorders>
              <w:top w:val="single" w:sz="6" w:space="0" w:color="000000"/>
              <w:left w:val="single" w:sz="6" w:space="0" w:color="000000"/>
              <w:bottom w:val="single" w:sz="6" w:space="0" w:color="000000"/>
              <w:right w:val="single" w:sz="6" w:space="0" w:color="000000"/>
            </w:tcBorders>
            <w:shd w:val="clear" w:color="auto" w:fill="FFFFFF"/>
          </w:tcPr>
          <w:p w14:paraId="6346FF57" w14:textId="77777777" w:rsidR="00046784" w:rsidRPr="000A6580" w:rsidRDefault="00046784" w:rsidP="00046784">
            <w:pPr>
              <w:spacing w:after="0" w:line="240" w:lineRule="auto"/>
              <w:rPr>
                <w:rFonts w:ascii="Times New Roman" w:hAnsi="Times New Roman"/>
                <w:color w:val="000000"/>
                <w:sz w:val="24"/>
                <w:szCs w:val="24"/>
                <w:lang w:val="uk-UA"/>
              </w:rPr>
            </w:pPr>
          </w:p>
        </w:tc>
        <w:tc>
          <w:tcPr>
            <w:tcW w:w="29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5BEA29E" w14:textId="77777777" w:rsidR="00046784" w:rsidRPr="000A6580" w:rsidRDefault="00046784" w:rsidP="00046784">
            <w:pPr>
              <w:numPr>
                <w:ilvl w:val="0"/>
                <w:numId w:val="47"/>
              </w:numPr>
              <w:spacing w:after="0" w:line="240" w:lineRule="auto"/>
              <w:ind w:left="0" w:firstLine="0"/>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показник</w:t>
            </w:r>
          </w:p>
        </w:tc>
        <w:tc>
          <w:tcPr>
            <w:tcW w:w="8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6D716475"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p>
        </w:tc>
        <w:tc>
          <w:tcPr>
            <w:tcW w:w="1469" w:type="dxa"/>
            <w:tcBorders>
              <w:top w:val="single" w:sz="6" w:space="0" w:color="000000"/>
              <w:left w:val="single" w:sz="6" w:space="0" w:color="000000"/>
              <w:bottom w:val="single" w:sz="6" w:space="0" w:color="000000"/>
              <w:right w:val="single" w:sz="6" w:space="0" w:color="000000"/>
            </w:tcBorders>
            <w:shd w:val="clear" w:color="auto" w:fill="FFFFFF"/>
          </w:tcPr>
          <w:p w14:paraId="3227CD46"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3BFAB824"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p>
        </w:tc>
      </w:tr>
      <w:tr w:rsidR="00046784" w:rsidRPr="000A6580" w14:paraId="64A5ECEB" w14:textId="77777777" w:rsidTr="00BF5A39">
        <w:tc>
          <w:tcPr>
            <w:tcW w:w="1126" w:type="dxa"/>
            <w:vMerge/>
            <w:tcBorders>
              <w:left w:val="single" w:sz="6" w:space="0" w:color="000000"/>
              <w:bottom w:val="single" w:sz="6" w:space="0" w:color="000000"/>
              <w:right w:val="single" w:sz="6" w:space="0" w:color="000000"/>
            </w:tcBorders>
            <w:shd w:val="clear" w:color="auto" w:fill="FFFFFF"/>
          </w:tcPr>
          <w:p w14:paraId="216ED342" w14:textId="77777777" w:rsidR="00046784" w:rsidRPr="000A6580" w:rsidRDefault="00046784" w:rsidP="00046784">
            <w:pPr>
              <w:spacing w:after="0" w:line="240" w:lineRule="auto"/>
              <w:rPr>
                <w:rFonts w:ascii="Times New Roman" w:hAnsi="Times New Roman"/>
                <w:color w:val="000000"/>
                <w:sz w:val="24"/>
                <w:szCs w:val="24"/>
                <w:lang w:val="uk-UA"/>
              </w:rPr>
            </w:pPr>
          </w:p>
        </w:tc>
        <w:tc>
          <w:tcPr>
            <w:tcW w:w="2136" w:type="dxa"/>
            <w:vMerge/>
            <w:tcBorders>
              <w:top w:val="single" w:sz="6" w:space="0" w:color="000000"/>
              <w:left w:val="single" w:sz="6" w:space="0" w:color="000000"/>
              <w:bottom w:val="single" w:sz="6" w:space="0" w:color="000000"/>
              <w:right w:val="single" w:sz="6" w:space="0" w:color="000000"/>
            </w:tcBorders>
            <w:shd w:val="clear" w:color="auto" w:fill="FFFFFF"/>
          </w:tcPr>
          <w:p w14:paraId="33AB53A8" w14:textId="77777777" w:rsidR="00046784" w:rsidRPr="000A6580" w:rsidRDefault="00046784" w:rsidP="00046784">
            <w:pPr>
              <w:spacing w:after="0" w:line="240" w:lineRule="auto"/>
              <w:rPr>
                <w:rFonts w:ascii="Times New Roman" w:hAnsi="Times New Roman"/>
                <w:color w:val="000000"/>
                <w:sz w:val="24"/>
                <w:szCs w:val="24"/>
                <w:lang w:val="uk-UA"/>
              </w:rPr>
            </w:pPr>
          </w:p>
        </w:tc>
        <w:tc>
          <w:tcPr>
            <w:tcW w:w="29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4EB53536" w14:textId="77777777" w:rsidR="00046784" w:rsidRPr="000A6580" w:rsidRDefault="00046784" w:rsidP="00046784">
            <w:pPr>
              <w:numPr>
                <w:ilvl w:val="0"/>
                <w:numId w:val="47"/>
              </w:numPr>
              <w:spacing w:after="0" w:line="240" w:lineRule="auto"/>
              <w:ind w:left="0" w:firstLine="0"/>
              <w:textAlignment w:val="baseline"/>
              <w:rPr>
                <w:rFonts w:ascii="Times New Roman" w:hAnsi="Times New Roman"/>
                <w:color w:val="000000"/>
                <w:sz w:val="24"/>
                <w:szCs w:val="24"/>
                <w:lang w:val="uk-UA"/>
              </w:rPr>
            </w:pPr>
            <w:r w:rsidRPr="000A6580">
              <w:rPr>
                <w:rFonts w:ascii="Times New Roman" w:hAnsi="Times New Roman"/>
                <w:color w:val="000000"/>
                <w:sz w:val="24"/>
                <w:szCs w:val="24"/>
                <w:lang w:val="uk-UA"/>
              </w:rPr>
              <w:t>показник</w:t>
            </w:r>
          </w:p>
        </w:tc>
        <w:tc>
          <w:tcPr>
            <w:tcW w:w="83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8C74903" w14:textId="77777777" w:rsidR="00046784" w:rsidRPr="000A6580" w:rsidRDefault="00046784" w:rsidP="00046784">
            <w:pPr>
              <w:spacing w:after="0" w:line="240" w:lineRule="auto"/>
              <w:jc w:val="center"/>
              <w:textAlignment w:val="baseline"/>
              <w:rPr>
                <w:rFonts w:ascii="Times New Roman" w:hAnsi="Times New Roman"/>
                <w:color w:val="000000"/>
                <w:sz w:val="24"/>
                <w:szCs w:val="24"/>
                <w:lang w:val="uk-UA"/>
              </w:rPr>
            </w:pPr>
          </w:p>
        </w:tc>
        <w:tc>
          <w:tcPr>
            <w:tcW w:w="1469" w:type="dxa"/>
            <w:tcBorders>
              <w:top w:val="single" w:sz="6" w:space="0" w:color="000000"/>
              <w:left w:val="single" w:sz="6" w:space="0" w:color="000000"/>
              <w:bottom w:val="single" w:sz="6" w:space="0" w:color="000000"/>
              <w:right w:val="single" w:sz="6" w:space="0" w:color="000000"/>
            </w:tcBorders>
            <w:shd w:val="clear" w:color="auto" w:fill="FFFFFF"/>
          </w:tcPr>
          <w:p w14:paraId="3048BD40"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p>
        </w:tc>
        <w:tc>
          <w:tcPr>
            <w:tcW w:w="2026" w:type="dxa"/>
            <w:tcBorders>
              <w:top w:val="single" w:sz="6" w:space="0" w:color="000000"/>
              <w:left w:val="single" w:sz="6" w:space="0" w:color="000000"/>
              <w:bottom w:val="single" w:sz="6" w:space="0" w:color="000000"/>
              <w:right w:val="single" w:sz="6" w:space="0" w:color="000000"/>
            </w:tcBorders>
            <w:shd w:val="clear" w:color="auto" w:fill="FFFFFF"/>
          </w:tcPr>
          <w:p w14:paraId="71910CD3" w14:textId="77777777" w:rsidR="00046784" w:rsidRPr="000A6580" w:rsidRDefault="00046784" w:rsidP="00046784">
            <w:pPr>
              <w:spacing w:after="0" w:line="240" w:lineRule="auto"/>
              <w:textAlignment w:val="baseline"/>
              <w:rPr>
                <w:rFonts w:ascii="Times New Roman" w:hAnsi="Times New Roman"/>
                <w:color w:val="000000"/>
                <w:sz w:val="24"/>
                <w:szCs w:val="24"/>
                <w:lang w:val="uk-UA"/>
              </w:rPr>
            </w:pPr>
          </w:p>
        </w:tc>
      </w:tr>
    </w:tbl>
    <w:p w14:paraId="4C7ECD5C" w14:textId="77777777" w:rsidR="00046784" w:rsidRPr="000A6580" w:rsidRDefault="00046784" w:rsidP="00046784">
      <w:pPr>
        <w:spacing w:after="0" w:line="240" w:lineRule="auto"/>
        <w:ind w:firstLine="709"/>
        <w:rPr>
          <w:rFonts w:ascii="Times New Roman" w:hAnsi="Times New Roman"/>
          <w:iCs/>
          <w:sz w:val="20"/>
          <w:szCs w:val="20"/>
          <w:lang w:val="uk-UA"/>
        </w:rPr>
      </w:pPr>
    </w:p>
    <w:p w14:paraId="37992208" w14:textId="77777777" w:rsidR="00CF5587" w:rsidRPr="000A6580" w:rsidRDefault="00FF02F7" w:rsidP="00CF5587">
      <w:pPr>
        <w:tabs>
          <w:tab w:val="left" w:pos="851"/>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w:t>
      </w:r>
      <w:r w:rsidR="00CF5587" w:rsidRPr="000A6580">
        <w:rPr>
          <w:rFonts w:ascii="Times New Roman" w:hAnsi="Times New Roman"/>
          <w:sz w:val="28"/>
          <w:szCs w:val="28"/>
          <w:lang w:val="uk-UA"/>
        </w:rPr>
        <w:t>основі</w:t>
      </w:r>
      <w:r>
        <w:rPr>
          <w:rFonts w:ascii="Times New Roman" w:hAnsi="Times New Roman"/>
          <w:sz w:val="28"/>
          <w:szCs w:val="28"/>
          <w:lang w:val="uk-UA"/>
        </w:rPr>
        <w:t xml:space="preserve"> </w:t>
      </w:r>
      <w:r w:rsidRPr="000A6580">
        <w:rPr>
          <w:rFonts w:ascii="Times New Roman" w:hAnsi="Times New Roman"/>
          <w:sz w:val="28"/>
          <w:szCs w:val="28"/>
          <w:lang w:val="uk-UA"/>
        </w:rPr>
        <w:t>результатів</w:t>
      </w:r>
      <w:r>
        <w:rPr>
          <w:rFonts w:ascii="Times New Roman" w:hAnsi="Times New Roman"/>
          <w:sz w:val="28"/>
          <w:szCs w:val="28"/>
          <w:lang w:val="uk-UA"/>
        </w:rPr>
        <w:t xml:space="preserve"> </w:t>
      </w:r>
      <w:r w:rsidR="00CF5587" w:rsidRPr="000A6580">
        <w:rPr>
          <w:rFonts w:ascii="Times New Roman" w:hAnsi="Times New Roman"/>
          <w:sz w:val="28"/>
          <w:szCs w:val="28"/>
          <w:lang w:val="uk-UA"/>
        </w:rPr>
        <w:t xml:space="preserve"> моніторингу буде здійснюватися оцінка необхідності уточнення чи перегляду окремих елементів Стратегії у контексті нових тенденцій і обставин, що можуть виникати, та впливу зовнішніх і внутрішніх факторів.</w:t>
      </w:r>
    </w:p>
    <w:p w14:paraId="08BB5E0F" w14:textId="77777777" w:rsidR="00E43C33" w:rsidRPr="000A6580" w:rsidRDefault="00B64759" w:rsidP="00CF5587">
      <w:pPr>
        <w:spacing w:after="0" w:line="240" w:lineRule="auto"/>
        <w:ind w:firstLine="709"/>
        <w:jc w:val="both"/>
        <w:rPr>
          <w:rFonts w:ascii="Times New Roman" w:hAnsi="Times New Roman"/>
          <w:bCs/>
          <w:color w:val="000000"/>
          <w:sz w:val="28"/>
          <w:szCs w:val="28"/>
          <w:lang w:val="uk-UA" w:eastAsia="ru-RU"/>
        </w:rPr>
      </w:pPr>
      <w:r w:rsidRPr="000A6580">
        <w:rPr>
          <w:rFonts w:ascii="Times New Roman" w:hAnsi="Times New Roman"/>
          <w:sz w:val="28"/>
          <w:szCs w:val="28"/>
          <w:lang w:val="uk-UA" w:eastAsia="ru-RU"/>
        </w:rPr>
        <w:t xml:space="preserve">Інформаційне супроводження реалізації Стратегії та координацію діяльності неурядових організацій, буде здійснювати відділ соціального захисту населення з висвітленням інформації на офіційному сайті громади та у соціальних мережах, а її громадський моніторинг – громадські організації соціального спрямування, що працюють на території громади. </w:t>
      </w:r>
    </w:p>
    <w:p w14:paraId="17140E10" w14:textId="77777777" w:rsidR="00E43C33" w:rsidRPr="00CF5587" w:rsidRDefault="00E43C33" w:rsidP="00CF5587">
      <w:pPr>
        <w:spacing w:after="0" w:line="240" w:lineRule="auto"/>
        <w:ind w:firstLine="709"/>
        <w:rPr>
          <w:rFonts w:ascii="Times New Roman" w:hAnsi="Times New Roman"/>
          <w:sz w:val="28"/>
          <w:szCs w:val="28"/>
          <w:highlight w:val="cyan"/>
          <w:lang w:val="uk-UA"/>
        </w:rPr>
      </w:pPr>
    </w:p>
    <w:p w14:paraId="776C4085" w14:textId="77777777" w:rsidR="005F05C1" w:rsidRPr="005C3AFF" w:rsidRDefault="005F05C1" w:rsidP="00CF5587">
      <w:pPr>
        <w:spacing w:after="0" w:line="240" w:lineRule="auto"/>
        <w:ind w:firstLine="709"/>
        <w:jc w:val="both"/>
        <w:rPr>
          <w:rFonts w:ascii="Times New Roman" w:hAnsi="Times New Roman"/>
          <w:b/>
          <w:sz w:val="28"/>
          <w:szCs w:val="28"/>
          <w:lang w:val="uk-UA" w:eastAsia="ru-RU"/>
        </w:rPr>
      </w:pPr>
      <w:r w:rsidRPr="005C3AFF">
        <w:rPr>
          <w:rFonts w:ascii="Times New Roman" w:hAnsi="Times New Roman"/>
          <w:b/>
          <w:sz w:val="28"/>
          <w:szCs w:val="28"/>
          <w:lang w:val="uk-UA" w:eastAsia="ru-RU"/>
        </w:rPr>
        <w:lastRenderedPageBreak/>
        <w:t>Процедура корегування (оновлення) Стратегії</w:t>
      </w:r>
    </w:p>
    <w:p w14:paraId="0EF41DD0" w14:textId="77777777" w:rsidR="006368BF" w:rsidRPr="005C3AFF" w:rsidRDefault="006368BF" w:rsidP="00CF5587">
      <w:pPr>
        <w:spacing w:after="0" w:line="240" w:lineRule="auto"/>
        <w:ind w:firstLine="709"/>
        <w:jc w:val="both"/>
        <w:rPr>
          <w:rFonts w:ascii="Times New Roman" w:hAnsi="Times New Roman"/>
          <w:sz w:val="28"/>
          <w:szCs w:val="28"/>
          <w:lang w:val="uk-UA" w:eastAsia="ru-RU"/>
        </w:rPr>
      </w:pPr>
    </w:p>
    <w:p w14:paraId="462872D4" w14:textId="77777777" w:rsidR="00B64759" w:rsidRPr="00DC2C69" w:rsidRDefault="00B64759" w:rsidP="00CF5587">
      <w:pPr>
        <w:shd w:val="clear" w:color="auto" w:fill="FFFFFF"/>
        <w:tabs>
          <w:tab w:val="num" w:pos="720"/>
        </w:tabs>
        <w:spacing w:after="0" w:line="240" w:lineRule="auto"/>
        <w:ind w:firstLine="709"/>
        <w:jc w:val="both"/>
        <w:rPr>
          <w:rFonts w:ascii="Times New Roman" w:hAnsi="Times New Roman"/>
          <w:color w:val="000000"/>
          <w:sz w:val="28"/>
          <w:szCs w:val="28"/>
          <w:lang w:val="uk-UA" w:eastAsia="ru-RU"/>
        </w:rPr>
      </w:pPr>
      <w:r w:rsidRPr="005C3AFF">
        <w:rPr>
          <w:rFonts w:ascii="Times New Roman" w:hAnsi="Times New Roman"/>
          <w:color w:val="000000"/>
          <w:sz w:val="28"/>
          <w:szCs w:val="28"/>
          <w:lang w:val="uk-UA" w:eastAsia="ru-RU"/>
        </w:rPr>
        <w:t>У випадку різких змін сит</w:t>
      </w:r>
      <w:r w:rsidR="00997FFB">
        <w:rPr>
          <w:rFonts w:ascii="Times New Roman" w:hAnsi="Times New Roman"/>
          <w:color w:val="000000"/>
          <w:sz w:val="28"/>
          <w:szCs w:val="28"/>
          <w:lang w:val="uk-UA" w:eastAsia="ru-RU"/>
        </w:rPr>
        <w:t>уації в соціальній сфері громади</w:t>
      </w:r>
      <w:r w:rsidRPr="005C3AFF">
        <w:rPr>
          <w:rFonts w:ascii="Times New Roman" w:hAnsi="Times New Roman"/>
          <w:color w:val="000000"/>
          <w:sz w:val="28"/>
          <w:szCs w:val="28"/>
          <w:lang w:val="uk-UA" w:eastAsia="ru-RU"/>
        </w:rPr>
        <w:t xml:space="preserve"> та / або впливу зовнішніх ризиків структура портфелю </w:t>
      </w:r>
      <w:proofErr w:type="spellStart"/>
      <w:r w:rsidRPr="005C3AFF">
        <w:rPr>
          <w:rFonts w:ascii="Times New Roman" w:hAnsi="Times New Roman"/>
          <w:color w:val="000000"/>
          <w:sz w:val="28"/>
          <w:szCs w:val="28"/>
          <w:lang w:val="uk-UA" w:eastAsia="ru-RU"/>
        </w:rPr>
        <w:t>проєктів</w:t>
      </w:r>
      <w:proofErr w:type="spellEnd"/>
      <w:r w:rsidRPr="005C3AFF">
        <w:rPr>
          <w:rFonts w:ascii="Times New Roman" w:hAnsi="Times New Roman"/>
          <w:color w:val="000000"/>
          <w:sz w:val="28"/>
          <w:szCs w:val="28"/>
          <w:lang w:val="uk-UA" w:eastAsia="ru-RU"/>
        </w:rPr>
        <w:t xml:space="preserve"> може змінюватися. При цьому стратегічний план має бути актуалізованим, обґрунтовано доцільність внесення відповідних змін та розроблено відповідні управлінські рішення. Оновлений стратегічний план також затверджуються на сесії селищної ради.</w:t>
      </w:r>
    </w:p>
    <w:p w14:paraId="18CA06AF" w14:textId="77777777" w:rsidR="00B64759" w:rsidRPr="00DC2C69" w:rsidRDefault="00B64759" w:rsidP="00CF5587">
      <w:pPr>
        <w:spacing w:after="0" w:line="240" w:lineRule="auto"/>
        <w:ind w:firstLine="709"/>
        <w:jc w:val="both"/>
        <w:rPr>
          <w:rFonts w:ascii="Times New Roman" w:hAnsi="Times New Roman"/>
          <w:sz w:val="28"/>
          <w:szCs w:val="28"/>
          <w:lang w:val="uk-UA" w:eastAsia="ru-RU"/>
        </w:rPr>
      </w:pPr>
    </w:p>
    <w:p w14:paraId="196F2EFC" w14:textId="77777777" w:rsidR="005F05C1" w:rsidRPr="00DC2C69" w:rsidRDefault="005F05C1" w:rsidP="00CF5587">
      <w:pPr>
        <w:spacing w:after="0" w:line="240" w:lineRule="auto"/>
        <w:ind w:firstLine="709"/>
        <w:rPr>
          <w:rFonts w:ascii="Times New Roman" w:hAnsi="Times New Roman"/>
          <w:sz w:val="28"/>
          <w:szCs w:val="28"/>
          <w:lang w:val="uk-UA"/>
        </w:rPr>
      </w:pPr>
      <w:r w:rsidRPr="00DC2C69">
        <w:rPr>
          <w:rFonts w:ascii="Times New Roman" w:hAnsi="Times New Roman"/>
          <w:sz w:val="28"/>
          <w:szCs w:val="28"/>
          <w:lang w:val="uk-UA"/>
        </w:rPr>
        <w:br w:type="page"/>
      </w:r>
    </w:p>
    <w:p w14:paraId="596A30FE" w14:textId="77777777" w:rsidR="005F05C1" w:rsidRPr="00DC2C69" w:rsidRDefault="005F05C1" w:rsidP="005F05C1">
      <w:pPr>
        <w:jc w:val="center"/>
        <w:rPr>
          <w:rFonts w:ascii="Times New Roman" w:hAnsi="Times New Roman"/>
          <w:b/>
          <w:sz w:val="28"/>
          <w:szCs w:val="28"/>
          <w:lang w:val="uk-UA"/>
        </w:rPr>
      </w:pPr>
      <w:r w:rsidRPr="00DC2C69">
        <w:rPr>
          <w:rFonts w:ascii="Times New Roman" w:hAnsi="Times New Roman"/>
          <w:b/>
          <w:sz w:val="28"/>
          <w:szCs w:val="28"/>
          <w:lang w:val="uk-UA"/>
        </w:rPr>
        <w:lastRenderedPageBreak/>
        <w:t>СПИСОК РОЗРОБНИКІВ СТРАТЕГІЇ</w:t>
      </w:r>
    </w:p>
    <w:p w14:paraId="59E669FF" w14:textId="77777777" w:rsidR="005F05C1" w:rsidRPr="00DC2C69" w:rsidRDefault="005F05C1" w:rsidP="005F05C1">
      <w:pPr>
        <w:spacing w:after="0" w:line="360" w:lineRule="auto"/>
        <w:jc w:val="center"/>
        <w:rPr>
          <w:rFonts w:ascii="Times New Roman" w:hAnsi="Times New Roman"/>
          <w:sz w:val="28"/>
          <w:szCs w:val="28"/>
          <w:lang w:val="uk-UA"/>
        </w:rPr>
      </w:pPr>
      <w:r w:rsidRPr="00DC2C69">
        <w:rPr>
          <w:rFonts w:ascii="Times New Roman" w:hAnsi="Times New Roman"/>
          <w:sz w:val="28"/>
          <w:szCs w:val="28"/>
          <w:lang w:val="uk-UA"/>
        </w:rPr>
        <w:t>(1 сторінка)</w:t>
      </w:r>
    </w:p>
    <w:tbl>
      <w:tblPr>
        <w:tblW w:w="10031" w:type="dxa"/>
        <w:tblLook w:val="04A0" w:firstRow="1" w:lastRow="0" w:firstColumn="1" w:lastColumn="0" w:noHBand="0" w:noVBand="1"/>
      </w:tblPr>
      <w:tblGrid>
        <w:gridCol w:w="4644"/>
        <w:gridCol w:w="425"/>
        <w:gridCol w:w="4962"/>
      </w:tblGrid>
      <w:tr w:rsidR="00E33B99" w:rsidRPr="00DC2C69" w14:paraId="41767FE9" w14:textId="77777777" w:rsidTr="0010239D">
        <w:tc>
          <w:tcPr>
            <w:tcW w:w="4644" w:type="dxa"/>
          </w:tcPr>
          <w:p w14:paraId="777D40C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
                <w:bCs/>
                <w:sz w:val="28"/>
                <w:szCs w:val="28"/>
                <w:lang w:val="uk-UA"/>
              </w:rPr>
              <w:t>Калашник Іван Володимирович</w:t>
            </w:r>
          </w:p>
        </w:tc>
        <w:tc>
          <w:tcPr>
            <w:tcW w:w="425" w:type="dxa"/>
          </w:tcPr>
          <w:p w14:paraId="1B2B6777" w14:textId="77777777" w:rsidR="00E33B99" w:rsidRPr="00DC2C69" w:rsidRDefault="00E33B99" w:rsidP="0010239D">
            <w:pPr>
              <w:spacing w:after="0" w:line="240" w:lineRule="auto"/>
              <w:rPr>
                <w:rFonts w:ascii="Times New Roman" w:hAnsi="Times New Roman"/>
                <w:bCs/>
                <w:sz w:val="28"/>
                <w:szCs w:val="28"/>
                <w:lang w:val="uk-UA"/>
              </w:rPr>
            </w:pPr>
            <w:r w:rsidRPr="00DC2C69">
              <w:rPr>
                <w:rFonts w:ascii="Times New Roman" w:hAnsi="Times New Roman"/>
                <w:bCs/>
                <w:sz w:val="28"/>
                <w:szCs w:val="28"/>
                <w:lang w:val="uk-UA"/>
              </w:rPr>
              <w:t>–</w:t>
            </w:r>
          </w:p>
        </w:tc>
        <w:tc>
          <w:tcPr>
            <w:tcW w:w="4962" w:type="dxa"/>
          </w:tcPr>
          <w:p w14:paraId="6B2D113A" w14:textId="77777777" w:rsidR="00E33B99" w:rsidRPr="00DC2C69" w:rsidRDefault="00E33B99" w:rsidP="0010239D">
            <w:pPr>
              <w:spacing w:after="0" w:line="240" w:lineRule="auto"/>
              <w:rPr>
                <w:rFonts w:ascii="Times New Roman" w:hAnsi="Times New Roman"/>
                <w:bCs/>
                <w:sz w:val="28"/>
                <w:szCs w:val="28"/>
                <w:lang w:val="uk-UA"/>
              </w:rPr>
            </w:pPr>
            <w:r w:rsidRPr="00DC2C69">
              <w:rPr>
                <w:rFonts w:ascii="Times New Roman" w:hAnsi="Times New Roman"/>
                <w:bCs/>
                <w:sz w:val="28"/>
                <w:szCs w:val="28"/>
                <w:lang w:val="uk-UA"/>
              </w:rPr>
              <w:t>Голова Робочої групи</w:t>
            </w:r>
          </w:p>
          <w:p w14:paraId="3AFAC57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Селищний голова</w:t>
            </w:r>
          </w:p>
        </w:tc>
      </w:tr>
      <w:tr w:rsidR="00E33B99" w:rsidRPr="00DC2C69" w14:paraId="6A23BDE0" w14:textId="77777777" w:rsidTr="0010239D">
        <w:tc>
          <w:tcPr>
            <w:tcW w:w="4644" w:type="dxa"/>
          </w:tcPr>
          <w:p w14:paraId="7A15D606" w14:textId="77777777" w:rsidR="00E33B99" w:rsidRPr="00DC2C69" w:rsidRDefault="00E33B99" w:rsidP="0010239D">
            <w:pPr>
              <w:spacing w:after="0" w:line="240" w:lineRule="auto"/>
              <w:rPr>
                <w:rFonts w:ascii="Times New Roman" w:hAnsi="Times New Roman"/>
                <w:sz w:val="28"/>
                <w:szCs w:val="28"/>
                <w:lang w:val="uk-UA"/>
              </w:rPr>
            </w:pPr>
            <w:proofErr w:type="spellStart"/>
            <w:r w:rsidRPr="00DC2C69">
              <w:rPr>
                <w:rFonts w:ascii="Times New Roman" w:hAnsi="Times New Roman"/>
                <w:b/>
                <w:sz w:val="28"/>
                <w:szCs w:val="28"/>
                <w:lang w:val="uk-UA"/>
              </w:rPr>
              <w:t>Щербяк</w:t>
            </w:r>
            <w:proofErr w:type="spellEnd"/>
            <w:r w:rsidRPr="00DC2C69">
              <w:rPr>
                <w:rFonts w:ascii="Times New Roman" w:hAnsi="Times New Roman"/>
                <w:b/>
                <w:sz w:val="28"/>
                <w:szCs w:val="28"/>
                <w:lang w:val="uk-UA"/>
              </w:rPr>
              <w:t xml:space="preserve"> Тамара Петрівна</w:t>
            </w:r>
          </w:p>
        </w:tc>
        <w:tc>
          <w:tcPr>
            <w:tcW w:w="425" w:type="dxa"/>
          </w:tcPr>
          <w:p w14:paraId="32C08FDA"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205B78C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Заступник голови Робочої групи</w:t>
            </w:r>
          </w:p>
          <w:p w14:paraId="703581A5"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Заступник селищного голови</w:t>
            </w:r>
          </w:p>
          <w:p w14:paraId="4FBB93D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з питань діяльності виконавчих органів ради</w:t>
            </w:r>
          </w:p>
        </w:tc>
      </w:tr>
      <w:tr w:rsidR="00E33B99" w:rsidRPr="00DC2C69" w14:paraId="714780DC" w14:textId="77777777" w:rsidTr="0010239D">
        <w:tc>
          <w:tcPr>
            <w:tcW w:w="4644" w:type="dxa"/>
          </w:tcPr>
          <w:p w14:paraId="7838369A"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Давиденко Лариса Іванівна</w:t>
            </w:r>
          </w:p>
        </w:tc>
        <w:tc>
          <w:tcPr>
            <w:tcW w:w="425" w:type="dxa"/>
          </w:tcPr>
          <w:p w14:paraId="1F93B84B"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0111E2F3"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sz w:val="28"/>
                <w:szCs w:val="28"/>
                <w:lang w:val="uk-UA"/>
              </w:rPr>
              <w:t>Секретар Робочої групи</w:t>
            </w:r>
          </w:p>
          <w:p w14:paraId="263C459E"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Начальник відділу соціального захисту населення виконавчого комітету Томаківської селищної ради</w:t>
            </w:r>
          </w:p>
        </w:tc>
      </w:tr>
      <w:tr w:rsidR="00E33B99" w:rsidRPr="00DC2C69" w14:paraId="2586F472" w14:textId="77777777" w:rsidTr="0010239D">
        <w:tc>
          <w:tcPr>
            <w:tcW w:w="4644" w:type="dxa"/>
          </w:tcPr>
          <w:p w14:paraId="5F2761AE" w14:textId="77777777" w:rsidR="00E33B99" w:rsidRPr="00DC2C69" w:rsidRDefault="00E33B99" w:rsidP="0010239D">
            <w:pPr>
              <w:spacing w:after="0" w:line="240" w:lineRule="auto"/>
              <w:rPr>
                <w:rFonts w:ascii="Times New Roman" w:hAnsi="Times New Roman"/>
                <w:b/>
                <w:sz w:val="28"/>
                <w:szCs w:val="28"/>
                <w:lang w:val="uk-UA"/>
              </w:rPr>
            </w:pPr>
          </w:p>
        </w:tc>
        <w:tc>
          <w:tcPr>
            <w:tcW w:w="425" w:type="dxa"/>
          </w:tcPr>
          <w:p w14:paraId="04DB4C12" w14:textId="77777777" w:rsidR="00E33B99" w:rsidRPr="00DC2C69" w:rsidRDefault="00E33B99" w:rsidP="0010239D">
            <w:pPr>
              <w:spacing w:after="0" w:line="240" w:lineRule="auto"/>
              <w:rPr>
                <w:rFonts w:ascii="Times New Roman" w:hAnsi="Times New Roman"/>
                <w:bCs/>
                <w:sz w:val="28"/>
                <w:szCs w:val="28"/>
                <w:lang w:val="uk-UA"/>
              </w:rPr>
            </w:pPr>
          </w:p>
        </w:tc>
        <w:tc>
          <w:tcPr>
            <w:tcW w:w="4962" w:type="dxa"/>
          </w:tcPr>
          <w:p w14:paraId="6C020BAE" w14:textId="77777777" w:rsidR="00E33B99" w:rsidRPr="00DC2C69" w:rsidRDefault="00E33B99" w:rsidP="0010239D">
            <w:pPr>
              <w:spacing w:after="0" w:line="240" w:lineRule="auto"/>
              <w:rPr>
                <w:rFonts w:ascii="Times New Roman" w:hAnsi="Times New Roman"/>
                <w:sz w:val="28"/>
                <w:szCs w:val="28"/>
                <w:lang w:val="uk-UA"/>
              </w:rPr>
            </w:pPr>
          </w:p>
        </w:tc>
      </w:tr>
      <w:tr w:rsidR="00E33B99" w:rsidRPr="00DC2C69" w14:paraId="363EC9D8" w14:textId="77777777" w:rsidTr="0010239D">
        <w:tc>
          <w:tcPr>
            <w:tcW w:w="4644" w:type="dxa"/>
          </w:tcPr>
          <w:p w14:paraId="455C71FC" w14:textId="77777777" w:rsidR="00E33B99" w:rsidRPr="00DC2C69" w:rsidRDefault="00E33B99" w:rsidP="0010239D">
            <w:pPr>
              <w:spacing w:after="0" w:line="240" w:lineRule="auto"/>
              <w:rPr>
                <w:rFonts w:ascii="Times New Roman" w:hAnsi="Times New Roman"/>
                <w:i/>
                <w:sz w:val="28"/>
                <w:szCs w:val="28"/>
                <w:lang w:val="uk-UA"/>
              </w:rPr>
            </w:pPr>
            <w:r w:rsidRPr="00DC2C69">
              <w:rPr>
                <w:rFonts w:ascii="Times New Roman" w:hAnsi="Times New Roman"/>
                <w:b/>
                <w:i/>
                <w:sz w:val="28"/>
                <w:szCs w:val="28"/>
                <w:lang w:val="uk-UA"/>
              </w:rPr>
              <w:t>Члени робочої групи:</w:t>
            </w:r>
          </w:p>
        </w:tc>
        <w:tc>
          <w:tcPr>
            <w:tcW w:w="425" w:type="dxa"/>
          </w:tcPr>
          <w:p w14:paraId="068DAFB6" w14:textId="77777777" w:rsidR="00E33B99" w:rsidRPr="00DC2C69" w:rsidRDefault="00E33B99" w:rsidP="0010239D">
            <w:pPr>
              <w:spacing w:after="0" w:line="240" w:lineRule="auto"/>
              <w:rPr>
                <w:rFonts w:ascii="Times New Roman" w:hAnsi="Times New Roman"/>
                <w:i/>
                <w:sz w:val="28"/>
                <w:szCs w:val="28"/>
                <w:lang w:val="uk-UA"/>
              </w:rPr>
            </w:pPr>
          </w:p>
        </w:tc>
        <w:tc>
          <w:tcPr>
            <w:tcW w:w="4962" w:type="dxa"/>
          </w:tcPr>
          <w:p w14:paraId="049A8075" w14:textId="77777777" w:rsidR="00E33B99" w:rsidRPr="00DC2C69" w:rsidRDefault="00E33B99" w:rsidP="0010239D">
            <w:pPr>
              <w:spacing w:after="0" w:line="240" w:lineRule="auto"/>
              <w:rPr>
                <w:rFonts w:ascii="Times New Roman" w:hAnsi="Times New Roman"/>
                <w:i/>
                <w:sz w:val="28"/>
                <w:szCs w:val="28"/>
                <w:lang w:val="uk-UA"/>
              </w:rPr>
            </w:pPr>
          </w:p>
        </w:tc>
      </w:tr>
      <w:tr w:rsidR="00E33B99" w:rsidRPr="00DC2C69" w14:paraId="764966E1" w14:textId="77777777" w:rsidTr="0010239D">
        <w:tc>
          <w:tcPr>
            <w:tcW w:w="4644" w:type="dxa"/>
          </w:tcPr>
          <w:p w14:paraId="21D225EF" w14:textId="77777777" w:rsidR="00E33B99" w:rsidRPr="00DC2C69" w:rsidRDefault="00E33B99" w:rsidP="0010239D">
            <w:pPr>
              <w:spacing w:after="0" w:line="240" w:lineRule="auto"/>
              <w:rPr>
                <w:rFonts w:ascii="Times New Roman" w:hAnsi="Times New Roman"/>
                <w:b/>
                <w:sz w:val="28"/>
                <w:szCs w:val="28"/>
                <w:lang w:val="uk-UA"/>
              </w:rPr>
            </w:pPr>
          </w:p>
        </w:tc>
        <w:tc>
          <w:tcPr>
            <w:tcW w:w="425" w:type="dxa"/>
          </w:tcPr>
          <w:p w14:paraId="1605F9B9" w14:textId="77777777" w:rsidR="00E33B99" w:rsidRPr="00DC2C69" w:rsidRDefault="00E33B99" w:rsidP="0010239D">
            <w:pPr>
              <w:spacing w:after="0" w:line="240" w:lineRule="auto"/>
              <w:rPr>
                <w:rFonts w:ascii="Times New Roman" w:hAnsi="Times New Roman"/>
                <w:sz w:val="28"/>
                <w:szCs w:val="28"/>
                <w:lang w:val="uk-UA"/>
              </w:rPr>
            </w:pPr>
          </w:p>
        </w:tc>
        <w:tc>
          <w:tcPr>
            <w:tcW w:w="4962" w:type="dxa"/>
          </w:tcPr>
          <w:p w14:paraId="7E49F503" w14:textId="77777777" w:rsidR="00E33B99" w:rsidRPr="00DC2C69" w:rsidRDefault="00E33B99" w:rsidP="0010239D">
            <w:pPr>
              <w:spacing w:after="0" w:line="240" w:lineRule="auto"/>
              <w:rPr>
                <w:rFonts w:ascii="Times New Roman" w:hAnsi="Times New Roman"/>
                <w:sz w:val="28"/>
                <w:szCs w:val="28"/>
                <w:lang w:val="uk-UA"/>
              </w:rPr>
            </w:pPr>
          </w:p>
        </w:tc>
      </w:tr>
      <w:tr w:rsidR="00E33B99" w:rsidRPr="00DC2C69" w14:paraId="42C91FA4" w14:textId="77777777" w:rsidTr="0010239D">
        <w:tc>
          <w:tcPr>
            <w:tcW w:w="4644" w:type="dxa"/>
          </w:tcPr>
          <w:p w14:paraId="78FCAA10"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Головко Олена Вікторівна</w:t>
            </w:r>
          </w:p>
        </w:tc>
        <w:tc>
          <w:tcPr>
            <w:tcW w:w="425" w:type="dxa"/>
          </w:tcPr>
          <w:p w14:paraId="1015306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17EEE4B8"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секретар Томаківської селищної ради</w:t>
            </w:r>
          </w:p>
        </w:tc>
      </w:tr>
      <w:tr w:rsidR="00E33B99" w:rsidRPr="00DC2C69" w14:paraId="09F584D8" w14:textId="77777777" w:rsidTr="0010239D">
        <w:tc>
          <w:tcPr>
            <w:tcW w:w="4644" w:type="dxa"/>
          </w:tcPr>
          <w:p w14:paraId="38CFA448"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 xml:space="preserve">Ісаєва Ельвіна </w:t>
            </w:r>
            <w:proofErr w:type="spellStart"/>
            <w:r w:rsidRPr="00DC2C69">
              <w:rPr>
                <w:rFonts w:ascii="Times New Roman" w:hAnsi="Times New Roman"/>
                <w:b/>
                <w:sz w:val="28"/>
                <w:szCs w:val="28"/>
                <w:lang w:val="uk-UA"/>
              </w:rPr>
              <w:t>Тахмасибівна</w:t>
            </w:r>
            <w:proofErr w:type="spellEnd"/>
          </w:p>
        </w:tc>
        <w:tc>
          <w:tcPr>
            <w:tcW w:w="425" w:type="dxa"/>
          </w:tcPr>
          <w:p w14:paraId="10DE1F7F"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346B0D9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начальник відділу правового забезпечення та кадрової роботи Виконавчого комітету Томаківської селищної ради</w:t>
            </w:r>
          </w:p>
        </w:tc>
      </w:tr>
      <w:tr w:rsidR="00E33B99" w:rsidRPr="00DC2C69" w14:paraId="72FF3DA3" w14:textId="77777777" w:rsidTr="0010239D">
        <w:tc>
          <w:tcPr>
            <w:tcW w:w="4644" w:type="dxa"/>
          </w:tcPr>
          <w:p w14:paraId="2AF61947" w14:textId="77777777" w:rsidR="00E33B99" w:rsidRPr="00DC2C69" w:rsidRDefault="00E33B99" w:rsidP="0010239D">
            <w:pPr>
              <w:spacing w:after="0" w:line="240" w:lineRule="auto"/>
              <w:rPr>
                <w:rFonts w:ascii="Times New Roman" w:hAnsi="Times New Roman"/>
                <w:sz w:val="28"/>
                <w:szCs w:val="28"/>
                <w:lang w:val="uk-UA"/>
              </w:rPr>
            </w:pPr>
            <w:proofErr w:type="spellStart"/>
            <w:r w:rsidRPr="00DC2C69">
              <w:rPr>
                <w:rFonts w:ascii="Times New Roman" w:hAnsi="Times New Roman"/>
                <w:b/>
                <w:sz w:val="28"/>
                <w:szCs w:val="28"/>
                <w:lang w:val="uk-UA"/>
              </w:rPr>
              <w:t>Бардадим</w:t>
            </w:r>
            <w:proofErr w:type="spellEnd"/>
            <w:r w:rsidRPr="00DC2C69">
              <w:rPr>
                <w:rFonts w:ascii="Times New Roman" w:hAnsi="Times New Roman"/>
                <w:b/>
                <w:sz w:val="28"/>
                <w:szCs w:val="28"/>
                <w:lang w:val="uk-UA"/>
              </w:rPr>
              <w:t xml:space="preserve"> Євген Васильович</w:t>
            </w:r>
          </w:p>
        </w:tc>
        <w:tc>
          <w:tcPr>
            <w:tcW w:w="425" w:type="dxa"/>
          </w:tcPr>
          <w:p w14:paraId="3E348538"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7FE799AB"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депутат Томаківської селищної ради</w:t>
            </w:r>
          </w:p>
        </w:tc>
      </w:tr>
      <w:tr w:rsidR="00E33B99" w:rsidRPr="00DC2C69" w14:paraId="219FA8B7" w14:textId="77777777" w:rsidTr="0010239D">
        <w:tc>
          <w:tcPr>
            <w:tcW w:w="4644" w:type="dxa"/>
          </w:tcPr>
          <w:p w14:paraId="44EC949E" w14:textId="77777777" w:rsidR="00E33B99" w:rsidRPr="00DC2C69" w:rsidRDefault="00E33B99" w:rsidP="0010239D">
            <w:pPr>
              <w:spacing w:after="0" w:line="240" w:lineRule="auto"/>
              <w:rPr>
                <w:rFonts w:ascii="Times New Roman" w:hAnsi="Times New Roman"/>
                <w:b/>
                <w:sz w:val="28"/>
                <w:szCs w:val="28"/>
                <w:lang w:val="uk-UA"/>
              </w:rPr>
            </w:pPr>
            <w:proofErr w:type="spellStart"/>
            <w:r w:rsidRPr="00DC2C69">
              <w:rPr>
                <w:rFonts w:ascii="Times New Roman" w:hAnsi="Times New Roman"/>
                <w:b/>
                <w:sz w:val="28"/>
                <w:szCs w:val="28"/>
                <w:lang w:val="uk-UA"/>
              </w:rPr>
              <w:t>Сачко</w:t>
            </w:r>
            <w:proofErr w:type="spellEnd"/>
            <w:r w:rsidRPr="00DC2C69">
              <w:rPr>
                <w:rFonts w:ascii="Times New Roman" w:hAnsi="Times New Roman"/>
                <w:b/>
                <w:sz w:val="28"/>
                <w:szCs w:val="28"/>
                <w:lang w:val="uk-UA"/>
              </w:rPr>
              <w:t xml:space="preserve"> Юлія Владиславівна</w:t>
            </w:r>
          </w:p>
        </w:tc>
        <w:tc>
          <w:tcPr>
            <w:tcW w:w="425" w:type="dxa"/>
          </w:tcPr>
          <w:p w14:paraId="430E5BB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18E19862"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депутат Томаківської селищної ради</w:t>
            </w:r>
          </w:p>
        </w:tc>
      </w:tr>
      <w:tr w:rsidR="00E33B99" w:rsidRPr="00DC2C69" w14:paraId="4DE0132F" w14:textId="77777777" w:rsidTr="0010239D">
        <w:tc>
          <w:tcPr>
            <w:tcW w:w="4644" w:type="dxa"/>
          </w:tcPr>
          <w:p w14:paraId="05184867"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
                <w:sz w:val="28"/>
                <w:szCs w:val="28"/>
                <w:lang w:val="uk-UA"/>
              </w:rPr>
              <w:t>Степанов Олександр Олександрович</w:t>
            </w:r>
          </w:p>
        </w:tc>
        <w:tc>
          <w:tcPr>
            <w:tcW w:w="425" w:type="dxa"/>
          </w:tcPr>
          <w:p w14:paraId="0F9E5BAE"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492FE7E5"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депутат Томаківської селищної ради</w:t>
            </w:r>
          </w:p>
        </w:tc>
      </w:tr>
      <w:tr w:rsidR="00E33B99" w:rsidRPr="00DC2C69" w14:paraId="66438B35" w14:textId="77777777" w:rsidTr="0010239D">
        <w:tc>
          <w:tcPr>
            <w:tcW w:w="4644" w:type="dxa"/>
          </w:tcPr>
          <w:p w14:paraId="284CC77F"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Онопрієнко Тетяна Володимирівна</w:t>
            </w:r>
          </w:p>
        </w:tc>
        <w:tc>
          <w:tcPr>
            <w:tcW w:w="425" w:type="dxa"/>
          </w:tcPr>
          <w:p w14:paraId="248E0950"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7808020C"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директор КЗ ЦСП «Крок назустріч»</w:t>
            </w:r>
          </w:p>
        </w:tc>
      </w:tr>
      <w:tr w:rsidR="00E33B99" w:rsidRPr="00984B9C" w14:paraId="00D99358" w14:textId="77777777" w:rsidTr="0010239D">
        <w:tc>
          <w:tcPr>
            <w:tcW w:w="4644" w:type="dxa"/>
          </w:tcPr>
          <w:p w14:paraId="48404C0A"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Голота Ірина Володимирівна</w:t>
            </w:r>
          </w:p>
        </w:tc>
        <w:tc>
          <w:tcPr>
            <w:tcW w:w="425" w:type="dxa"/>
          </w:tcPr>
          <w:p w14:paraId="65B20907"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7A1132DF"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завідувач відділення соціальної роботи </w:t>
            </w:r>
            <w:r w:rsidRPr="00DC2C69">
              <w:rPr>
                <w:rFonts w:ascii="Times New Roman" w:hAnsi="Times New Roman"/>
                <w:sz w:val="28"/>
                <w:szCs w:val="28"/>
                <w:lang w:val="uk-UA"/>
              </w:rPr>
              <w:br/>
              <w:t>КЗ ЦСП «Крок назустріч»</w:t>
            </w:r>
          </w:p>
        </w:tc>
      </w:tr>
      <w:tr w:rsidR="00E33B99" w:rsidRPr="00DC2C69" w14:paraId="29FBA5FF" w14:textId="77777777" w:rsidTr="0010239D">
        <w:tc>
          <w:tcPr>
            <w:tcW w:w="4644" w:type="dxa"/>
          </w:tcPr>
          <w:p w14:paraId="35F65409"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Козлов Олександр Васильович</w:t>
            </w:r>
          </w:p>
        </w:tc>
        <w:tc>
          <w:tcPr>
            <w:tcW w:w="425" w:type="dxa"/>
          </w:tcPr>
          <w:p w14:paraId="4602B88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716E27D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староста Михайлівського старостату</w:t>
            </w:r>
          </w:p>
        </w:tc>
      </w:tr>
      <w:tr w:rsidR="00E33B99" w:rsidRPr="00DC2C69" w14:paraId="135E39CE" w14:textId="77777777" w:rsidTr="0010239D">
        <w:tc>
          <w:tcPr>
            <w:tcW w:w="4644" w:type="dxa"/>
          </w:tcPr>
          <w:p w14:paraId="361BEC59" w14:textId="77777777" w:rsidR="00E33B99" w:rsidRPr="00DC2C69" w:rsidRDefault="00E33B99" w:rsidP="0010239D">
            <w:pPr>
              <w:spacing w:after="0" w:line="240" w:lineRule="auto"/>
              <w:rPr>
                <w:rFonts w:ascii="Times New Roman" w:hAnsi="Times New Roman"/>
                <w:b/>
                <w:sz w:val="28"/>
                <w:szCs w:val="28"/>
                <w:lang w:val="uk-UA"/>
              </w:rPr>
            </w:pPr>
            <w:proofErr w:type="spellStart"/>
            <w:r w:rsidRPr="00DC2C69">
              <w:rPr>
                <w:rFonts w:ascii="Times New Roman" w:hAnsi="Times New Roman"/>
                <w:b/>
                <w:sz w:val="28"/>
                <w:szCs w:val="28"/>
                <w:lang w:val="uk-UA"/>
              </w:rPr>
              <w:t>Дудикін</w:t>
            </w:r>
            <w:proofErr w:type="spellEnd"/>
            <w:r w:rsidRPr="00DC2C69">
              <w:rPr>
                <w:rFonts w:ascii="Times New Roman" w:hAnsi="Times New Roman"/>
                <w:b/>
                <w:sz w:val="28"/>
                <w:szCs w:val="28"/>
                <w:lang w:val="uk-UA"/>
              </w:rPr>
              <w:t xml:space="preserve"> Олександр Олександрович</w:t>
            </w:r>
          </w:p>
        </w:tc>
        <w:tc>
          <w:tcPr>
            <w:tcW w:w="425" w:type="dxa"/>
          </w:tcPr>
          <w:p w14:paraId="6846DB76"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015E2280"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староста </w:t>
            </w:r>
            <w:proofErr w:type="spellStart"/>
            <w:r w:rsidRPr="00DC2C69">
              <w:rPr>
                <w:rFonts w:ascii="Times New Roman" w:hAnsi="Times New Roman"/>
                <w:sz w:val="28"/>
                <w:szCs w:val="28"/>
                <w:lang w:val="uk-UA"/>
              </w:rPr>
              <w:t>Високівського</w:t>
            </w:r>
            <w:proofErr w:type="spellEnd"/>
            <w:r w:rsidRPr="00DC2C69">
              <w:rPr>
                <w:rFonts w:ascii="Times New Roman" w:hAnsi="Times New Roman"/>
                <w:sz w:val="28"/>
                <w:szCs w:val="28"/>
                <w:lang w:val="uk-UA"/>
              </w:rPr>
              <w:t xml:space="preserve"> старостату</w:t>
            </w:r>
          </w:p>
        </w:tc>
      </w:tr>
      <w:tr w:rsidR="00E33B99" w:rsidRPr="00DC2C69" w14:paraId="25A4F45B" w14:textId="77777777" w:rsidTr="0010239D">
        <w:tc>
          <w:tcPr>
            <w:tcW w:w="4644" w:type="dxa"/>
          </w:tcPr>
          <w:p w14:paraId="20DC5B3F" w14:textId="77777777" w:rsidR="00E33B99" w:rsidRPr="00DC2C69" w:rsidRDefault="00E33B99" w:rsidP="0010239D">
            <w:pPr>
              <w:spacing w:after="0" w:line="240" w:lineRule="auto"/>
              <w:rPr>
                <w:rFonts w:ascii="Times New Roman" w:hAnsi="Times New Roman"/>
                <w:b/>
                <w:sz w:val="28"/>
                <w:szCs w:val="28"/>
                <w:lang w:val="uk-UA"/>
              </w:rPr>
            </w:pPr>
            <w:proofErr w:type="spellStart"/>
            <w:r w:rsidRPr="00DC2C69">
              <w:rPr>
                <w:rFonts w:ascii="Times New Roman" w:hAnsi="Times New Roman"/>
                <w:b/>
                <w:sz w:val="28"/>
                <w:szCs w:val="28"/>
                <w:lang w:val="uk-UA"/>
              </w:rPr>
              <w:t>Овдієнко</w:t>
            </w:r>
            <w:proofErr w:type="spellEnd"/>
            <w:r w:rsidRPr="00DC2C69">
              <w:rPr>
                <w:rFonts w:ascii="Times New Roman" w:hAnsi="Times New Roman"/>
                <w:b/>
                <w:sz w:val="28"/>
                <w:szCs w:val="28"/>
                <w:lang w:val="uk-UA"/>
              </w:rPr>
              <w:t xml:space="preserve"> Тетяна Юріївна</w:t>
            </w:r>
          </w:p>
        </w:tc>
        <w:tc>
          <w:tcPr>
            <w:tcW w:w="425" w:type="dxa"/>
          </w:tcPr>
          <w:p w14:paraId="40A542D6"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1F01DDC1"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староста </w:t>
            </w:r>
            <w:proofErr w:type="spellStart"/>
            <w:r w:rsidRPr="00DC2C69">
              <w:rPr>
                <w:rFonts w:ascii="Times New Roman" w:hAnsi="Times New Roman"/>
                <w:sz w:val="28"/>
                <w:szCs w:val="28"/>
                <w:lang w:val="uk-UA"/>
              </w:rPr>
              <w:t>Кисличуватського</w:t>
            </w:r>
            <w:proofErr w:type="spellEnd"/>
            <w:r w:rsidRPr="00DC2C69">
              <w:rPr>
                <w:rFonts w:ascii="Times New Roman" w:hAnsi="Times New Roman"/>
                <w:sz w:val="28"/>
                <w:szCs w:val="28"/>
                <w:lang w:val="uk-UA"/>
              </w:rPr>
              <w:t xml:space="preserve"> старостату</w:t>
            </w:r>
          </w:p>
        </w:tc>
      </w:tr>
      <w:tr w:rsidR="00E33B99" w:rsidRPr="00DC2C69" w14:paraId="4C8F07E8" w14:textId="77777777" w:rsidTr="0010239D">
        <w:tc>
          <w:tcPr>
            <w:tcW w:w="4644" w:type="dxa"/>
          </w:tcPr>
          <w:p w14:paraId="443F0639" w14:textId="77777777" w:rsidR="00E33B99" w:rsidRPr="00DC2C69" w:rsidRDefault="00E33B99" w:rsidP="0010239D">
            <w:pPr>
              <w:spacing w:after="0" w:line="240" w:lineRule="auto"/>
              <w:rPr>
                <w:rFonts w:ascii="Times New Roman" w:hAnsi="Times New Roman"/>
                <w:b/>
                <w:sz w:val="28"/>
                <w:szCs w:val="28"/>
                <w:lang w:val="uk-UA"/>
              </w:rPr>
            </w:pPr>
            <w:proofErr w:type="spellStart"/>
            <w:r w:rsidRPr="00DC2C69">
              <w:rPr>
                <w:rFonts w:ascii="Times New Roman" w:hAnsi="Times New Roman"/>
                <w:b/>
                <w:sz w:val="28"/>
                <w:szCs w:val="28"/>
                <w:lang w:val="uk-UA"/>
              </w:rPr>
              <w:t>Терпеловська</w:t>
            </w:r>
            <w:proofErr w:type="spellEnd"/>
            <w:r w:rsidRPr="00DC2C69">
              <w:rPr>
                <w:rFonts w:ascii="Times New Roman" w:hAnsi="Times New Roman"/>
                <w:b/>
                <w:sz w:val="28"/>
                <w:szCs w:val="28"/>
                <w:lang w:val="uk-UA"/>
              </w:rPr>
              <w:t xml:space="preserve"> Віра Анатоліївна</w:t>
            </w:r>
          </w:p>
        </w:tc>
        <w:tc>
          <w:tcPr>
            <w:tcW w:w="425" w:type="dxa"/>
          </w:tcPr>
          <w:p w14:paraId="40DE9744"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365DEE62"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староста </w:t>
            </w:r>
            <w:proofErr w:type="spellStart"/>
            <w:r w:rsidRPr="00DC2C69">
              <w:rPr>
                <w:rFonts w:ascii="Times New Roman" w:hAnsi="Times New Roman"/>
                <w:sz w:val="28"/>
                <w:szCs w:val="28"/>
                <w:lang w:val="uk-UA"/>
              </w:rPr>
              <w:t>Чумаківського</w:t>
            </w:r>
            <w:proofErr w:type="spellEnd"/>
            <w:r w:rsidRPr="00DC2C69">
              <w:rPr>
                <w:rFonts w:ascii="Times New Roman" w:hAnsi="Times New Roman"/>
                <w:sz w:val="28"/>
                <w:szCs w:val="28"/>
                <w:lang w:val="uk-UA"/>
              </w:rPr>
              <w:t xml:space="preserve"> старостату</w:t>
            </w:r>
          </w:p>
        </w:tc>
      </w:tr>
      <w:tr w:rsidR="00E33B99" w:rsidRPr="00DC2C69" w14:paraId="557861B9" w14:textId="77777777" w:rsidTr="0010239D">
        <w:tc>
          <w:tcPr>
            <w:tcW w:w="4644" w:type="dxa"/>
          </w:tcPr>
          <w:p w14:paraId="262F351C"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 xml:space="preserve">Баглай </w:t>
            </w:r>
            <w:proofErr w:type="spellStart"/>
            <w:r w:rsidRPr="00DC2C69">
              <w:rPr>
                <w:rFonts w:ascii="Times New Roman" w:hAnsi="Times New Roman"/>
                <w:b/>
                <w:sz w:val="28"/>
                <w:szCs w:val="28"/>
                <w:lang w:val="uk-UA"/>
              </w:rPr>
              <w:t>Наталля</w:t>
            </w:r>
            <w:proofErr w:type="spellEnd"/>
            <w:r w:rsidRPr="00DC2C69">
              <w:rPr>
                <w:rFonts w:ascii="Times New Roman" w:hAnsi="Times New Roman"/>
                <w:b/>
                <w:sz w:val="28"/>
                <w:szCs w:val="28"/>
                <w:lang w:val="uk-UA"/>
              </w:rPr>
              <w:t xml:space="preserve"> Михайлівна</w:t>
            </w:r>
          </w:p>
        </w:tc>
        <w:tc>
          <w:tcPr>
            <w:tcW w:w="425" w:type="dxa"/>
          </w:tcPr>
          <w:p w14:paraId="7C15473D"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575AE7B8"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староста </w:t>
            </w:r>
            <w:proofErr w:type="spellStart"/>
            <w:r w:rsidRPr="00DC2C69">
              <w:rPr>
                <w:rFonts w:ascii="Times New Roman" w:hAnsi="Times New Roman"/>
                <w:sz w:val="28"/>
                <w:szCs w:val="28"/>
                <w:lang w:val="uk-UA"/>
              </w:rPr>
              <w:t>Китайгородського</w:t>
            </w:r>
            <w:proofErr w:type="spellEnd"/>
            <w:r w:rsidRPr="00DC2C69">
              <w:rPr>
                <w:rFonts w:ascii="Times New Roman" w:hAnsi="Times New Roman"/>
                <w:sz w:val="28"/>
                <w:szCs w:val="28"/>
                <w:lang w:val="uk-UA"/>
              </w:rPr>
              <w:t xml:space="preserve"> старостату</w:t>
            </w:r>
          </w:p>
        </w:tc>
      </w:tr>
      <w:tr w:rsidR="00E33B99" w:rsidRPr="00DC2C69" w14:paraId="006C0905" w14:textId="77777777" w:rsidTr="0010239D">
        <w:tc>
          <w:tcPr>
            <w:tcW w:w="4644" w:type="dxa"/>
          </w:tcPr>
          <w:p w14:paraId="0649D4EC"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Жук Любов Дмитрівна</w:t>
            </w:r>
          </w:p>
        </w:tc>
        <w:tc>
          <w:tcPr>
            <w:tcW w:w="425" w:type="dxa"/>
          </w:tcPr>
          <w:p w14:paraId="597A05A0"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3936A531"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староста Преображенського старостату</w:t>
            </w:r>
          </w:p>
        </w:tc>
      </w:tr>
      <w:tr w:rsidR="00E33B99" w:rsidRPr="00DC2C69" w14:paraId="27E4A69B" w14:textId="77777777" w:rsidTr="0010239D">
        <w:tc>
          <w:tcPr>
            <w:tcW w:w="4644" w:type="dxa"/>
          </w:tcPr>
          <w:p w14:paraId="4BA2AB7B"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Головацька Аліна Володимирівна</w:t>
            </w:r>
          </w:p>
        </w:tc>
        <w:tc>
          <w:tcPr>
            <w:tcW w:w="425" w:type="dxa"/>
          </w:tcPr>
          <w:p w14:paraId="3A995D09"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2892EEEC"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староста </w:t>
            </w:r>
            <w:proofErr w:type="spellStart"/>
            <w:r w:rsidRPr="00DC2C69">
              <w:rPr>
                <w:rFonts w:ascii="Times New Roman" w:hAnsi="Times New Roman"/>
                <w:sz w:val="28"/>
                <w:szCs w:val="28"/>
                <w:lang w:val="uk-UA"/>
              </w:rPr>
              <w:t>Зеленогайського</w:t>
            </w:r>
            <w:proofErr w:type="spellEnd"/>
            <w:r w:rsidRPr="00DC2C69">
              <w:rPr>
                <w:rFonts w:ascii="Times New Roman" w:hAnsi="Times New Roman"/>
                <w:sz w:val="28"/>
                <w:szCs w:val="28"/>
                <w:lang w:val="uk-UA"/>
              </w:rPr>
              <w:t xml:space="preserve"> старостату</w:t>
            </w:r>
          </w:p>
        </w:tc>
      </w:tr>
      <w:tr w:rsidR="00E33B99" w:rsidRPr="00DC2C69" w14:paraId="0F4DEB65" w14:textId="77777777" w:rsidTr="0010239D">
        <w:tc>
          <w:tcPr>
            <w:tcW w:w="4644" w:type="dxa"/>
          </w:tcPr>
          <w:p w14:paraId="09D85E1B"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Качан Лідія Михайлівна</w:t>
            </w:r>
          </w:p>
        </w:tc>
        <w:tc>
          <w:tcPr>
            <w:tcW w:w="425" w:type="dxa"/>
          </w:tcPr>
          <w:p w14:paraId="4C9EE476"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06AF549E"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голова громадської організації «Ветерани України»</w:t>
            </w:r>
          </w:p>
        </w:tc>
      </w:tr>
      <w:tr w:rsidR="00E33B99" w:rsidRPr="00DC2C69" w14:paraId="42AB7AC0" w14:textId="77777777" w:rsidTr="0010239D">
        <w:tc>
          <w:tcPr>
            <w:tcW w:w="4644" w:type="dxa"/>
          </w:tcPr>
          <w:p w14:paraId="3B4C4BCC" w14:textId="77777777" w:rsidR="00E33B99" w:rsidRPr="00DC2C69" w:rsidRDefault="00E33B99" w:rsidP="0010239D">
            <w:pPr>
              <w:spacing w:after="0" w:line="240" w:lineRule="auto"/>
              <w:rPr>
                <w:rFonts w:ascii="Times New Roman" w:hAnsi="Times New Roman"/>
                <w:b/>
                <w:sz w:val="28"/>
                <w:szCs w:val="28"/>
                <w:lang w:val="uk-UA"/>
              </w:rPr>
            </w:pPr>
            <w:r w:rsidRPr="00DC2C69">
              <w:rPr>
                <w:rFonts w:ascii="Times New Roman" w:hAnsi="Times New Roman"/>
                <w:b/>
                <w:sz w:val="28"/>
                <w:szCs w:val="28"/>
                <w:lang w:val="uk-UA"/>
              </w:rPr>
              <w:t>Бородін Євгеній Іванович</w:t>
            </w:r>
          </w:p>
        </w:tc>
        <w:tc>
          <w:tcPr>
            <w:tcW w:w="425" w:type="dxa"/>
          </w:tcPr>
          <w:p w14:paraId="79049D3C"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bCs/>
                <w:sz w:val="28"/>
                <w:szCs w:val="28"/>
                <w:lang w:val="uk-UA"/>
              </w:rPr>
              <w:t>–</w:t>
            </w:r>
          </w:p>
        </w:tc>
        <w:tc>
          <w:tcPr>
            <w:tcW w:w="4962" w:type="dxa"/>
          </w:tcPr>
          <w:p w14:paraId="4110F59E" w14:textId="77777777" w:rsidR="00E33B99" w:rsidRPr="00DC2C69" w:rsidRDefault="00E33B99" w:rsidP="0010239D">
            <w:pPr>
              <w:spacing w:after="0" w:line="240" w:lineRule="auto"/>
              <w:rPr>
                <w:rFonts w:ascii="Times New Roman" w:hAnsi="Times New Roman"/>
                <w:sz w:val="28"/>
                <w:szCs w:val="28"/>
                <w:lang w:val="uk-UA"/>
              </w:rPr>
            </w:pPr>
            <w:r w:rsidRPr="00DC2C69">
              <w:rPr>
                <w:rFonts w:ascii="Times New Roman" w:hAnsi="Times New Roman"/>
                <w:sz w:val="28"/>
                <w:szCs w:val="28"/>
                <w:lang w:val="uk-UA"/>
              </w:rPr>
              <w:t xml:space="preserve">соціальний консультант </w:t>
            </w:r>
            <w:proofErr w:type="spellStart"/>
            <w:r w:rsidRPr="00DC2C69">
              <w:rPr>
                <w:rFonts w:ascii="Times New Roman" w:hAnsi="Times New Roman"/>
                <w:sz w:val="28"/>
                <w:szCs w:val="28"/>
                <w:lang w:val="uk-UA"/>
              </w:rPr>
              <w:t>проєкту</w:t>
            </w:r>
            <w:proofErr w:type="spellEnd"/>
            <w:r w:rsidRPr="00DC2C69">
              <w:rPr>
                <w:rFonts w:ascii="Times New Roman" w:hAnsi="Times New Roman"/>
                <w:sz w:val="28"/>
                <w:szCs w:val="28"/>
                <w:lang w:val="uk-UA"/>
              </w:rPr>
              <w:t xml:space="preserve"> </w:t>
            </w:r>
            <w:r w:rsidRPr="00DC2C69">
              <w:rPr>
                <w:rFonts w:ascii="Times New Roman" w:hAnsi="Times New Roman"/>
                <w:color w:val="000000"/>
                <w:sz w:val="28"/>
                <w:szCs w:val="28"/>
                <w:lang w:val="uk-UA"/>
              </w:rPr>
              <w:t>«Зміцнення ресурсів для сталого розвитку приймаючих громад на сході України»</w:t>
            </w:r>
          </w:p>
        </w:tc>
      </w:tr>
    </w:tbl>
    <w:p w14:paraId="4790F51C" w14:textId="77777777" w:rsidR="005F05C1" w:rsidRPr="00DC2C69" w:rsidRDefault="005F05C1" w:rsidP="00A664EC">
      <w:pPr>
        <w:spacing w:after="0" w:line="360" w:lineRule="auto"/>
        <w:rPr>
          <w:rFonts w:ascii="Times New Roman" w:hAnsi="Times New Roman"/>
          <w:sz w:val="28"/>
          <w:szCs w:val="28"/>
          <w:lang w:val="uk-UA"/>
        </w:rPr>
      </w:pPr>
    </w:p>
    <w:sectPr w:rsidR="005F05C1" w:rsidRPr="00DC2C69" w:rsidSect="00AB378C">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C724F" w14:textId="77777777" w:rsidR="00513AA0" w:rsidRDefault="00513AA0" w:rsidP="00AB378C">
      <w:pPr>
        <w:spacing w:after="0" w:line="240" w:lineRule="auto"/>
      </w:pPr>
      <w:r>
        <w:separator/>
      </w:r>
    </w:p>
  </w:endnote>
  <w:endnote w:type="continuationSeparator" w:id="0">
    <w:p w14:paraId="069A717F" w14:textId="77777777" w:rsidR="00513AA0" w:rsidRDefault="00513AA0" w:rsidP="00AB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0643" w14:textId="77777777" w:rsidR="00155247" w:rsidRPr="00AB378C" w:rsidRDefault="00155247">
    <w:pPr>
      <w:pStyle w:val="a5"/>
      <w:jc w:val="center"/>
      <w:rPr>
        <w:rFonts w:ascii="Times New Roman" w:hAnsi="Times New Roman"/>
        <w:sz w:val="28"/>
        <w:szCs w:val="28"/>
      </w:rPr>
    </w:pPr>
    <w:r w:rsidRPr="00AB378C">
      <w:rPr>
        <w:rFonts w:ascii="Times New Roman" w:hAnsi="Times New Roman"/>
        <w:sz w:val="28"/>
        <w:szCs w:val="28"/>
      </w:rPr>
      <w:fldChar w:fldCharType="begin"/>
    </w:r>
    <w:r w:rsidRPr="00AB378C">
      <w:rPr>
        <w:rFonts w:ascii="Times New Roman" w:hAnsi="Times New Roman"/>
        <w:sz w:val="28"/>
        <w:szCs w:val="28"/>
      </w:rPr>
      <w:instrText>PAGE   \* MERGEFORMAT</w:instrText>
    </w:r>
    <w:r w:rsidRPr="00AB378C">
      <w:rPr>
        <w:rFonts w:ascii="Times New Roman" w:hAnsi="Times New Roman"/>
        <w:sz w:val="28"/>
        <w:szCs w:val="28"/>
      </w:rPr>
      <w:fldChar w:fldCharType="separate"/>
    </w:r>
    <w:r w:rsidR="002001D3">
      <w:rPr>
        <w:rFonts w:ascii="Times New Roman" w:hAnsi="Times New Roman"/>
        <w:noProof/>
        <w:sz w:val="28"/>
        <w:szCs w:val="28"/>
      </w:rPr>
      <w:t>2</w:t>
    </w:r>
    <w:r w:rsidRPr="00AB378C">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7BE3B" w14:textId="77777777" w:rsidR="00513AA0" w:rsidRDefault="00513AA0" w:rsidP="00AB378C">
      <w:pPr>
        <w:spacing w:after="0" w:line="240" w:lineRule="auto"/>
      </w:pPr>
      <w:r>
        <w:separator/>
      </w:r>
    </w:p>
  </w:footnote>
  <w:footnote w:type="continuationSeparator" w:id="0">
    <w:p w14:paraId="76623D1C" w14:textId="77777777" w:rsidR="00513AA0" w:rsidRDefault="00513AA0" w:rsidP="00AB3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FF4"/>
    <w:multiLevelType w:val="hybridMultilevel"/>
    <w:tmpl w:val="B882F6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FC6DDA"/>
    <w:multiLevelType w:val="hybridMultilevel"/>
    <w:tmpl w:val="06D8CBFE"/>
    <w:lvl w:ilvl="0" w:tplc="C0EE0256">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1F4330"/>
    <w:multiLevelType w:val="hybridMultilevel"/>
    <w:tmpl w:val="8DF69C7E"/>
    <w:lvl w:ilvl="0" w:tplc="AA040EC6">
      <w:start w:val="1"/>
      <w:numFmt w:val="bullet"/>
      <w:lvlText w:val="‒"/>
      <w:lvlJc w:val="left"/>
      <w:pPr>
        <w:ind w:left="1429" w:hanging="360"/>
      </w:pPr>
      <w:rPr>
        <w:rFonts w:ascii="Times New Roman" w:eastAsia="Arial"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287488"/>
    <w:multiLevelType w:val="hybridMultilevel"/>
    <w:tmpl w:val="5AF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D7A15"/>
    <w:multiLevelType w:val="hybridMultilevel"/>
    <w:tmpl w:val="9686F784"/>
    <w:lvl w:ilvl="0" w:tplc="1C100F7E">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8053CF5"/>
    <w:multiLevelType w:val="hybridMultilevel"/>
    <w:tmpl w:val="9C9A6336"/>
    <w:lvl w:ilvl="0" w:tplc="AA040EC6">
      <w:start w:val="1"/>
      <w:numFmt w:val="bullet"/>
      <w:lvlText w:val="‒"/>
      <w:lvlJc w:val="left"/>
      <w:pPr>
        <w:ind w:left="1429" w:hanging="360"/>
      </w:pPr>
      <w:rPr>
        <w:rFonts w:ascii="Times New Roman" w:eastAsia="Arial" w:hAnsi="Times New Roman" w:cs="Times New Roman" w:hint="default"/>
      </w:rPr>
    </w:lvl>
    <w:lvl w:ilvl="1" w:tplc="96B4EBB4">
      <w:numFmt w:val="bullet"/>
      <w:lvlText w:val="-"/>
      <w:lvlJc w:val="left"/>
      <w:pPr>
        <w:ind w:left="2149" w:hanging="360"/>
      </w:pPr>
      <w:rPr>
        <w:rFonts w:ascii="Times New Roman" w:eastAsia="Arial"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1C627A"/>
    <w:multiLevelType w:val="hybridMultilevel"/>
    <w:tmpl w:val="3C1ED9F0"/>
    <w:lvl w:ilvl="0" w:tplc="AA040EC6">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38543D"/>
    <w:multiLevelType w:val="hybridMultilevel"/>
    <w:tmpl w:val="C50A81F0"/>
    <w:lvl w:ilvl="0" w:tplc="D91A5950">
      <w:start w:val="3"/>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
    <w:nsid w:val="1CAB0958"/>
    <w:multiLevelType w:val="hybridMultilevel"/>
    <w:tmpl w:val="2824307E"/>
    <w:lvl w:ilvl="0" w:tplc="AA040EC6">
      <w:start w:val="1"/>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1F2718"/>
    <w:multiLevelType w:val="hybridMultilevel"/>
    <w:tmpl w:val="F20437AE"/>
    <w:lvl w:ilvl="0" w:tplc="09904630">
      <w:numFmt w:val="bullet"/>
      <w:lvlText w:val=""/>
      <w:lvlJc w:val="left"/>
      <w:pPr>
        <w:ind w:left="502" w:hanging="360"/>
      </w:pPr>
      <w:rPr>
        <w:rFonts w:ascii="Symbol" w:eastAsia="Calibri"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20AF1524"/>
    <w:multiLevelType w:val="hybridMultilevel"/>
    <w:tmpl w:val="65E0C54E"/>
    <w:lvl w:ilvl="0" w:tplc="A3B2692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0FB7B96"/>
    <w:multiLevelType w:val="hybridMultilevel"/>
    <w:tmpl w:val="F9885F08"/>
    <w:lvl w:ilvl="0" w:tplc="AA040EC6">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5B5D80"/>
    <w:multiLevelType w:val="hybridMultilevel"/>
    <w:tmpl w:val="A9B4050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2BA7D32"/>
    <w:multiLevelType w:val="hybridMultilevel"/>
    <w:tmpl w:val="C80A9C4E"/>
    <w:lvl w:ilvl="0" w:tplc="1C100F7E">
      <w:numFmt w:val="bullet"/>
      <w:lvlText w:val="–"/>
      <w:lvlJc w:val="left"/>
      <w:pPr>
        <w:ind w:left="720" w:hanging="360"/>
      </w:pPr>
      <w:rPr>
        <w:rFonts w:ascii="Times New Roman" w:eastAsia="Calibri" w:hAnsi="Times New Roman" w:cs="Times New Roman" w:hint="default"/>
      </w:rPr>
    </w:lvl>
    <w:lvl w:ilvl="1" w:tplc="ED86C8D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1C1269"/>
    <w:multiLevelType w:val="hybridMultilevel"/>
    <w:tmpl w:val="11AEA6C2"/>
    <w:lvl w:ilvl="0" w:tplc="AA040EC6">
      <w:start w:val="1"/>
      <w:numFmt w:val="bullet"/>
      <w:lvlText w:val="‒"/>
      <w:lvlJc w:val="left"/>
      <w:pPr>
        <w:ind w:left="1428" w:hanging="360"/>
      </w:pPr>
      <w:rPr>
        <w:rFonts w:ascii="Times New Roman" w:eastAsia="Arial" w:hAnsi="Times New Roman" w:cs="Times New Roman" w:hint="default"/>
      </w:rPr>
    </w:lvl>
    <w:lvl w:ilvl="1" w:tplc="AA040EC6">
      <w:start w:val="1"/>
      <w:numFmt w:val="bullet"/>
      <w:lvlText w:val="‒"/>
      <w:lvlJc w:val="left"/>
      <w:pPr>
        <w:ind w:left="2148" w:hanging="360"/>
      </w:pPr>
      <w:rPr>
        <w:rFonts w:ascii="Times New Roman" w:eastAsia="Arial"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8964D56"/>
    <w:multiLevelType w:val="hybridMultilevel"/>
    <w:tmpl w:val="298424FE"/>
    <w:lvl w:ilvl="0" w:tplc="AA040EC6">
      <w:start w:val="1"/>
      <w:numFmt w:val="bullet"/>
      <w:lvlText w:val="‒"/>
      <w:lvlJc w:val="left"/>
      <w:pPr>
        <w:ind w:left="435" w:hanging="360"/>
      </w:pPr>
      <w:rPr>
        <w:rFonts w:ascii="Times New Roman" w:eastAsia="Arial"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6">
    <w:nsid w:val="2CB006DF"/>
    <w:multiLevelType w:val="hybridMultilevel"/>
    <w:tmpl w:val="15D4C0BA"/>
    <w:lvl w:ilvl="0" w:tplc="15606B5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E8E4143"/>
    <w:multiLevelType w:val="hybridMultilevel"/>
    <w:tmpl w:val="E482DA54"/>
    <w:lvl w:ilvl="0" w:tplc="816C6FB8">
      <w:start w:val="1"/>
      <w:numFmt w:val="bullet"/>
      <w:lvlText w:val="•"/>
      <w:lvlJc w:val="left"/>
      <w:pPr>
        <w:tabs>
          <w:tab w:val="num" w:pos="720"/>
        </w:tabs>
        <w:ind w:left="720" w:hanging="360"/>
      </w:pPr>
      <w:rPr>
        <w:rFonts w:ascii="Times New Roman" w:hAnsi="Times New Roman" w:hint="default"/>
      </w:rPr>
    </w:lvl>
    <w:lvl w:ilvl="1" w:tplc="4280B9CA" w:tentative="1">
      <w:start w:val="1"/>
      <w:numFmt w:val="bullet"/>
      <w:lvlText w:val="•"/>
      <w:lvlJc w:val="left"/>
      <w:pPr>
        <w:tabs>
          <w:tab w:val="num" w:pos="1440"/>
        </w:tabs>
        <w:ind w:left="1440" w:hanging="360"/>
      </w:pPr>
      <w:rPr>
        <w:rFonts w:ascii="Times New Roman" w:hAnsi="Times New Roman" w:hint="default"/>
      </w:rPr>
    </w:lvl>
    <w:lvl w:ilvl="2" w:tplc="08AE4936" w:tentative="1">
      <w:start w:val="1"/>
      <w:numFmt w:val="bullet"/>
      <w:lvlText w:val="•"/>
      <w:lvlJc w:val="left"/>
      <w:pPr>
        <w:tabs>
          <w:tab w:val="num" w:pos="2160"/>
        </w:tabs>
        <w:ind w:left="2160" w:hanging="360"/>
      </w:pPr>
      <w:rPr>
        <w:rFonts w:ascii="Times New Roman" w:hAnsi="Times New Roman" w:hint="default"/>
      </w:rPr>
    </w:lvl>
    <w:lvl w:ilvl="3" w:tplc="F46685C4" w:tentative="1">
      <w:start w:val="1"/>
      <w:numFmt w:val="bullet"/>
      <w:lvlText w:val="•"/>
      <w:lvlJc w:val="left"/>
      <w:pPr>
        <w:tabs>
          <w:tab w:val="num" w:pos="2880"/>
        </w:tabs>
        <w:ind w:left="2880" w:hanging="360"/>
      </w:pPr>
      <w:rPr>
        <w:rFonts w:ascii="Times New Roman" w:hAnsi="Times New Roman" w:hint="default"/>
      </w:rPr>
    </w:lvl>
    <w:lvl w:ilvl="4" w:tplc="59AA2B9E" w:tentative="1">
      <w:start w:val="1"/>
      <w:numFmt w:val="bullet"/>
      <w:lvlText w:val="•"/>
      <w:lvlJc w:val="left"/>
      <w:pPr>
        <w:tabs>
          <w:tab w:val="num" w:pos="3600"/>
        </w:tabs>
        <w:ind w:left="3600" w:hanging="360"/>
      </w:pPr>
      <w:rPr>
        <w:rFonts w:ascii="Times New Roman" w:hAnsi="Times New Roman" w:hint="default"/>
      </w:rPr>
    </w:lvl>
    <w:lvl w:ilvl="5" w:tplc="91641834" w:tentative="1">
      <w:start w:val="1"/>
      <w:numFmt w:val="bullet"/>
      <w:lvlText w:val="•"/>
      <w:lvlJc w:val="left"/>
      <w:pPr>
        <w:tabs>
          <w:tab w:val="num" w:pos="4320"/>
        </w:tabs>
        <w:ind w:left="4320" w:hanging="360"/>
      </w:pPr>
      <w:rPr>
        <w:rFonts w:ascii="Times New Roman" w:hAnsi="Times New Roman" w:hint="default"/>
      </w:rPr>
    </w:lvl>
    <w:lvl w:ilvl="6" w:tplc="F9525376" w:tentative="1">
      <w:start w:val="1"/>
      <w:numFmt w:val="bullet"/>
      <w:lvlText w:val="•"/>
      <w:lvlJc w:val="left"/>
      <w:pPr>
        <w:tabs>
          <w:tab w:val="num" w:pos="5040"/>
        </w:tabs>
        <w:ind w:left="5040" w:hanging="360"/>
      </w:pPr>
      <w:rPr>
        <w:rFonts w:ascii="Times New Roman" w:hAnsi="Times New Roman" w:hint="default"/>
      </w:rPr>
    </w:lvl>
    <w:lvl w:ilvl="7" w:tplc="3D100E9E" w:tentative="1">
      <w:start w:val="1"/>
      <w:numFmt w:val="bullet"/>
      <w:lvlText w:val="•"/>
      <w:lvlJc w:val="left"/>
      <w:pPr>
        <w:tabs>
          <w:tab w:val="num" w:pos="5760"/>
        </w:tabs>
        <w:ind w:left="5760" w:hanging="360"/>
      </w:pPr>
      <w:rPr>
        <w:rFonts w:ascii="Times New Roman" w:hAnsi="Times New Roman" w:hint="default"/>
      </w:rPr>
    </w:lvl>
    <w:lvl w:ilvl="8" w:tplc="108AC20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1280C03"/>
    <w:multiLevelType w:val="hybridMultilevel"/>
    <w:tmpl w:val="0EC8661A"/>
    <w:lvl w:ilvl="0" w:tplc="AA040EC6">
      <w:start w:val="1"/>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5C201BA"/>
    <w:multiLevelType w:val="hybridMultilevel"/>
    <w:tmpl w:val="C1A67AE2"/>
    <w:lvl w:ilvl="0" w:tplc="1C100F7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892826"/>
    <w:multiLevelType w:val="hybridMultilevel"/>
    <w:tmpl w:val="FF8A0BF8"/>
    <w:lvl w:ilvl="0" w:tplc="20BAEE3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0E5E55"/>
    <w:multiLevelType w:val="hybridMultilevel"/>
    <w:tmpl w:val="CBFAA912"/>
    <w:lvl w:ilvl="0" w:tplc="E9FE3D8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3E73563"/>
    <w:multiLevelType w:val="hybridMultilevel"/>
    <w:tmpl w:val="93F8086E"/>
    <w:lvl w:ilvl="0" w:tplc="A87C4E14">
      <w:start w:val="1"/>
      <w:numFmt w:val="bullet"/>
      <w:lvlText w:val="•"/>
      <w:lvlJc w:val="left"/>
      <w:pPr>
        <w:tabs>
          <w:tab w:val="num" w:pos="720"/>
        </w:tabs>
        <w:ind w:left="720" w:hanging="360"/>
      </w:pPr>
      <w:rPr>
        <w:rFonts w:ascii="Arial" w:hAnsi="Arial" w:hint="default"/>
      </w:rPr>
    </w:lvl>
    <w:lvl w:ilvl="1" w:tplc="E45C2F8C" w:tentative="1">
      <w:start w:val="1"/>
      <w:numFmt w:val="bullet"/>
      <w:lvlText w:val="•"/>
      <w:lvlJc w:val="left"/>
      <w:pPr>
        <w:tabs>
          <w:tab w:val="num" w:pos="1440"/>
        </w:tabs>
        <w:ind w:left="1440" w:hanging="360"/>
      </w:pPr>
      <w:rPr>
        <w:rFonts w:ascii="Arial" w:hAnsi="Arial" w:hint="default"/>
      </w:rPr>
    </w:lvl>
    <w:lvl w:ilvl="2" w:tplc="8F24F1BC" w:tentative="1">
      <w:start w:val="1"/>
      <w:numFmt w:val="bullet"/>
      <w:lvlText w:val="•"/>
      <w:lvlJc w:val="left"/>
      <w:pPr>
        <w:tabs>
          <w:tab w:val="num" w:pos="2160"/>
        </w:tabs>
        <w:ind w:left="2160" w:hanging="360"/>
      </w:pPr>
      <w:rPr>
        <w:rFonts w:ascii="Arial" w:hAnsi="Arial" w:hint="default"/>
      </w:rPr>
    </w:lvl>
    <w:lvl w:ilvl="3" w:tplc="4558BFA6" w:tentative="1">
      <w:start w:val="1"/>
      <w:numFmt w:val="bullet"/>
      <w:lvlText w:val="•"/>
      <w:lvlJc w:val="left"/>
      <w:pPr>
        <w:tabs>
          <w:tab w:val="num" w:pos="2880"/>
        </w:tabs>
        <w:ind w:left="2880" w:hanging="360"/>
      </w:pPr>
      <w:rPr>
        <w:rFonts w:ascii="Arial" w:hAnsi="Arial" w:hint="default"/>
      </w:rPr>
    </w:lvl>
    <w:lvl w:ilvl="4" w:tplc="CA68A458" w:tentative="1">
      <w:start w:val="1"/>
      <w:numFmt w:val="bullet"/>
      <w:lvlText w:val="•"/>
      <w:lvlJc w:val="left"/>
      <w:pPr>
        <w:tabs>
          <w:tab w:val="num" w:pos="3600"/>
        </w:tabs>
        <w:ind w:left="3600" w:hanging="360"/>
      </w:pPr>
      <w:rPr>
        <w:rFonts w:ascii="Arial" w:hAnsi="Arial" w:hint="default"/>
      </w:rPr>
    </w:lvl>
    <w:lvl w:ilvl="5" w:tplc="300A7C8E" w:tentative="1">
      <w:start w:val="1"/>
      <w:numFmt w:val="bullet"/>
      <w:lvlText w:val="•"/>
      <w:lvlJc w:val="left"/>
      <w:pPr>
        <w:tabs>
          <w:tab w:val="num" w:pos="4320"/>
        </w:tabs>
        <w:ind w:left="4320" w:hanging="360"/>
      </w:pPr>
      <w:rPr>
        <w:rFonts w:ascii="Arial" w:hAnsi="Arial" w:hint="default"/>
      </w:rPr>
    </w:lvl>
    <w:lvl w:ilvl="6" w:tplc="DEC4AB88" w:tentative="1">
      <w:start w:val="1"/>
      <w:numFmt w:val="bullet"/>
      <w:lvlText w:val="•"/>
      <w:lvlJc w:val="left"/>
      <w:pPr>
        <w:tabs>
          <w:tab w:val="num" w:pos="5040"/>
        </w:tabs>
        <w:ind w:left="5040" w:hanging="360"/>
      </w:pPr>
      <w:rPr>
        <w:rFonts w:ascii="Arial" w:hAnsi="Arial" w:hint="default"/>
      </w:rPr>
    </w:lvl>
    <w:lvl w:ilvl="7" w:tplc="1FEE6262" w:tentative="1">
      <w:start w:val="1"/>
      <w:numFmt w:val="bullet"/>
      <w:lvlText w:val="•"/>
      <w:lvlJc w:val="left"/>
      <w:pPr>
        <w:tabs>
          <w:tab w:val="num" w:pos="5760"/>
        </w:tabs>
        <w:ind w:left="5760" w:hanging="360"/>
      </w:pPr>
      <w:rPr>
        <w:rFonts w:ascii="Arial" w:hAnsi="Arial" w:hint="default"/>
      </w:rPr>
    </w:lvl>
    <w:lvl w:ilvl="8" w:tplc="AF2CCFAC" w:tentative="1">
      <w:start w:val="1"/>
      <w:numFmt w:val="bullet"/>
      <w:lvlText w:val="•"/>
      <w:lvlJc w:val="left"/>
      <w:pPr>
        <w:tabs>
          <w:tab w:val="num" w:pos="6480"/>
        </w:tabs>
        <w:ind w:left="6480" w:hanging="360"/>
      </w:pPr>
      <w:rPr>
        <w:rFonts w:ascii="Arial" w:hAnsi="Arial" w:hint="default"/>
      </w:rPr>
    </w:lvl>
  </w:abstractNum>
  <w:abstractNum w:abstractNumId="23">
    <w:nsid w:val="44C15D59"/>
    <w:multiLevelType w:val="hybridMultilevel"/>
    <w:tmpl w:val="B5808350"/>
    <w:lvl w:ilvl="0" w:tplc="AA040EC6">
      <w:start w:val="1"/>
      <w:numFmt w:val="bullet"/>
      <w:lvlText w:val="‒"/>
      <w:lvlJc w:val="left"/>
      <w:pPr>
        <w:ind w:left="1429" w:hanging="360"/>
      </w:pPr>
      <w:rPr>
        <w:rFonts w:ascii="Times New Roman" w:eastAsia="Arial"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5B609AE"/>
    <w:multiLevelType w:val="hybridMultilevel"/>
    <w:tmpl w:val="32E607E8"/>
    <w:lvl w:ilvl="0" w:tplc="AA040EC6">
      <w:start w:val="1"/>
      <w:numFmt w:val="bullet"/>
      <w:lvlText w:val="‒"/>
      <w:lvlJc w:val="left"/>
      <w:pPr>
        <w:ind w:left="1287" w:hanging="360"/>
      </w:pPr>
      <w:rPr>
        <w:rFonts w:ascii="Times New Roman" w:eastAsia="Arial"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B6F"/>
    <w:multiLevelType w:val="hybridMultilevel"/>
    <w:tmpl w:val="9774CB40"/>
    <w:lvl w:ilvl="0" w:tplc="1C100F7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D765EB1"/>
    <w:multiLevelType w:val="hybridMultilevel"/>
    <w:tmpl w:val="D1D8E36E"/>
    <w:lvl w:ilvl="0" w:tplc="B5A64180">
      <w:start w:val="1"/>
      <w:numFmt w:val="bullet"/>
      <w:lvlText w:val="•"/>
      <w:lvlJc w:val="left"/>
      <w:pPr>
        <w:tabs>
          <w:tab w:val="num" w:pos="720"/>
        </w:tabs>
        <w:ind w:left="720" w:hanging="360"/>
      </w:pPr>
      <w:rPr>
        <w:rFonts w:ascii="Arial" w:hAnsi="Arial" w:hint="default"/>
      </w:rPr>
    </w:lvl>
    <w:lvl w:ilvl="1" w:tplc="19CE5448" w:tentative="1">
      <w:start w:val="1"/>
      <w:numFmt w:val="bullet"/>
      <w:lvlText w:val="•"/>
      <w:lvlJc w:val="left"/>
      <w:pPr>
        <w:tabs>
          <w:tab w:val="num" w:pos="1440"/>
        </w:tabs>
        <w:ind w:left="1440" w:hanging="360"/>
      </w:pPr>
      <w:rPr>
        <w:rFonts w:ascii="Arial" w:hAnsi="Arial" w:hint="default"/>
      </w:rPr>
    </w:lvl>
    <w:lvl w:ilvl="2" w:tplc="B64278C8" w:tentative="1">
      <w:start w:val="1"/>
      <w:numFmt w:val="bullet"/>
      <w:lvlText w:val="•"/>
      <w:lvlJc w:val="left"/>
      <w:pPr>
        <w:tabs>
          <w:tab w:val="num" w:pos="2160"/>
        </w:tabs>
        <w:ind w:left="2160" w:hanging="360"/>
      </w:pPr>
      <w:rPr>
        <w:rFonts w:ascii="Arial" w:hAnsi="Arial" w:hint="default"/>
      </w:rPr>
    </w:lvl>
    <w:lvl w:ilvl="3" w:tplc="F98E7B00" w:tentative="1">
      <w:start w:val="1"/>
      <w:numFmt w:val="bullet"/>
      <w:lvlText w:val="•"/>
      <w:lvlJc w:val="left"/>
      <w:pPr>
        <w:tabs>
          <w:tab w:val="num" w:pos="2880"/>
        </w:tabs>
        <w:ind w:left="2880" w:hanging="360"/>
      </w:pPr>
      <w:rPr>
        <w:rFonts w:ascii="Arial" w:hAnsi="Arial" w:hint="default"/>
      </w:rPr>
    </w:lvl>
    <w:lvl w:ilvl="4" w:tplc="1EA05B7C" w:tentative="1">
      <w:start w:val="1"/>
      <w:numFmt w:val="bullet"/>
      <w:lvlText w:val="•"/>
      <w:lvlJc w:val="left"/>
      <w:pPr>
        <w:tabs>
          <w:tab w:val="num" w:pos="3600"/>
        </w:tabs>
        <w:ind w:left="3600" w:hanging="360"/>
      </w:pPr>
      <w:rPr>
        <w:rFonts w:ascii="Arial" w:hAnsi="Arial" w:hint="default"/>
      </w:rPr>
    </w:lvl>
    <w:lvl w:ilvl="5" w:tplc="17A09738" w:tentative="1">
      <w:start w:val="1"/>
      <w:numFmt w:val="bullet"/>
      <w:lvlText w:val="•"/>
      <w:lvlJc w:val="left"/>
      <w:pPr>
        <w:tabs>
          <w:tab w:val="num" w:pos="4320"/>
        </w:tabs>
        <w:ind w:left="4320" w:hanging="360"/>
      </w:pPr>
      <w:rPr>
        <w:rFonts w:ascii="Arial" w:hAnsi="Arial" w:hint="default"/>
      </w:rPr>
    </w:lvl>
    <w:lvl w:ilvl="6" w:tplc="E76EFE8C" w:tentative="1">
      <w:start w:val="1"/>
      <w:numFmt w:val="bullet"/>
      <w:lvlText w:val="•"/>
      <w:lvlJc w:val="left"/>
      <w:pPr>
        <w:tabs>
          <w:tab w:val="num" w:pos="5040"/>
        </w:tabs>
        <w:ind w:left="5040" w:hanging="360"/>
      </w:pPr>
      <w:rPr>
        <w:rFonts w:ascii="Arial" w:hAnsi="Arial" w:hint="default"/>
      </w:rPr>
    </w:lvl>
    <w:lvl w:ilvl="7" w:tplc="089484D4" w:tentative="1">
      <w:start w:val="1"/>
      <w:numFmt w:val="bullet"/>
      <w:lvlText w:val="•"/>
      <w:lvlJc w:val="left"/>
      <w:pPr>
        <w:tabs>
          <w:tab w:val="num" w:pos="5760"/>
        </w:tabs>
        <w:ind w:left="5760" w:hanging="360"/>
      </w:pPr>
      <w:rPr>
        <w:rFonts w:ascii="Arial" w:hAnsi="Arial" w:hint="default"/>
      </w:rPr>
    </w:lvl>
    <w:lvl w:ilvl="8" w:tplc="3C38980A" w:tentative="1">
      <w:start w:val="1"/>
      <w:numFmt w:val="bullet"/>
      <w:lvlText w:val="•"/>
      <w:lvlJc w:val="left"/>
      <w:pPr>
        <w:tabs>
          <w:tab w:val="num" w:pos="6480"/>
        </w:tabs>
        <w:ind w:left="6480" w:hanging="360"/>
      </w:pPr>
      <w:rPr>
        <w:rFonts w:ascii="Arial" w:hAnsi="Arial" w:hint="default"/>
      </w:rPr>
    </w:lvl>
  </w:abstractNum>
  <w:abstractNum w:abstractNumId="27">
    <w:nsid w:val="4D87042E"/>
    <w:multiLevelType w:val="hybridMultilevel"/>
    <w:tmpl w:val="1EEC8A58"/>
    <w:lvl w:ilvl="0" w:tplc="1C100F7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0C60B9"/>
    <w:multiLevelType w:val="hybridMultilevel"/>
    <w:tmpl w:val="EB76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155051"/>
    <w:multiLevelType w:val="hybridMultilevel"/>
    <w:tmpl w:val="EF8E9916"/>
    <w:lvl w:ilvl="0" w:tplc="E1504734">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E5C630A"/>
    <w:multiLevelType w:val="hybridMultilevel"/>
    <w:tmpl w:val="4A9EDEB0"/>
    <w:lvl w:ilvl="0" w:tplc="AA040EC6">
      <w:start w:val="1"/>
      <w:numFmt w:val="bullet"/>
      <w:lvlText w:val="‒"/>
      <w:lvlJc w:val="left"/>
      <w:pPr>
        <w:ind w:left="720" w:hanging="360"/>
      </w:pPr>
      <w:rPr>
        <w:rFonts w:ascii="Times New Roman" w:eastAsia="Arial" w:hAnsi="Times New Roman" w:cs="Times New Roman" w:hint="default"/>
      </w:rPr>
    </w:lvl>
    <w:lvl w:ilvl="1" w:tplc="ADB6A770">
      <w:numFmt w:val="bullet"/>
      <w:lvlText w:val="-"/>
      <w:lvlJc w:val="left"/>
      <w:pPr>
        <w:ind w:left="1440" w:hanging="360"/>
      </w:pPr>
      <w:rPr>
        <w:rFonts w:ascii="Times New Roman" w:eastAsia="Aria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7F2A92"/>
    <w:multiLevelType w:val="hybridMultilevel"/>
    <w:tmpl w:val="D7CADD36"/>
    <w:lvl w:ilvl="0" w:tplc="AA040EC6">
      <w:start w:val="1"/>
      <w:numFmt w:val="bullet"/>
      <w:lvlText w:val="‒"/>
      <w:lvlJc w:val="left"/>
      <w:pPr>
        <w:ind w:left="1429" w:hanging="360"/>
      </w:pPr>
      <w:rPr>
        <w:rFonts w:ascii="Times New Roman" w:eastAsia="Arial" w:hAnsi="Times New Roman" w:cs="Times New Roman" w:hint="default"/>
      </w:rPr>
    </w:lvl>
    <w:lvl w:ilvl="1" w:tplc="AA040EC6">
      <w:start w:val="1"/>
      <w:numFmt w:val="bullet"/>
      <w:lvlText w:val="‒"/>
      <w:lvlJc w:val="left"/>
      <w:pPr>
        <w:ind w:left="2149" w:hanging="360"/>
      </w:pPr>
      <w:rPr>
        <w:rFonts w:ascii="Times New Roman" w:eastAsia="Arial"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5EA4AF5"/>
    <w:multiLevelType w:val="hybridMultilevel"/>
    <w:tmpl w:val="9984067C"/>
    <w:lvl w:ilvl="0" w:tplc="AA040EC6">
      <w:start w:val="1"/>
      <w:numFmt w:val="bullet"/>
      <w:lvlText w:val="‒"/>
      <w:lvlJc w:val="left"/>
      <w:pPr>
        <w:ind w:left="720" w:hanging="360"/>
      </w:pPr>
      <w:rPr>
        <w:rFonts w:ascii="Times New Roman" w:eastAsia="Arial"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405C8E"/>
    <w:multiLevelType w:val="hybridMultilevel"/>
    <w:tmpl w:val="01B4CAB6"/>
    <w:lvl w:ilvl="0" w:tplc="306C1B26">
      <w:start w:val="1"/>
      <w:numFmt w:val="upperRoman"/>
      <w:lvlText w:val="%1."/>
      <w:lvlJc w:val="left"/>
      <w:pPr>
        <w:ind w:left="2745" w:hanging="72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34">
    <w:nsid w:val="59D80D12"/>
    <w:multiLevelType w:val="hybridMultilevel"/>
    <w:tmpl w:val="45BA6816"/>
    <w:lvl w:ilvl="0" w:tplc="33CA47D2">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A0D66B5"/>
    <w:multiLevelType w:val="hybridMultilevel"/>
    <w:tmpl w:val="06E60068"/>
    <w:lvl w:ilvl="0" w:tplc="1C100F7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787661"/>
    <w:multiLevelType w:val="hybridMultilevel"/>
    <w:tmpl w:val="928221B0"/>
    <w:lvl w:ilvl="0" w:tplc="52C6E692">
      <w:numFmt w:val="bullet"/>
      <w:lvlText w:val="-"/>
      <w:lvlJc w:val="left"/>
      <w:pPr>
        <w:ind w:left="1446" w:hanging="102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5F8B1316"/>
    <w:multiLevelType w:val="hybridMultilevel"/>
    <w:tmpl w:val="141E1D4C"/>
    <w:lvl w:ilvl="0" w:tplc="1304E8A4">
      <w:numFmt w:val="bullet"/>
      <w:lvlText w:val=""/>
      <w:lvlJc w:val="left"/>
      <w:pPr>
        <w:ind w:left="852" w:hanging="492"/>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6E12CD"/>
    <w:multiLevelType w:val="hybridMultilevel"/>
    <w:tmpl w:val="E8FEFD3E"/>
    <w:lvl w:ilvl="0" w:tplc="66A8BF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66A21C1E"/>
    <w:multiLevelType w:val="hybridMultilevel"/>
    <w:tmpl w:val="C278F60C"/>
    <w:lvl w:ilvl="0" w:tplc="AA040EC6">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F37D9E"/>
    <w:multiLevelType w:val="hybridMultilevel"/>
    <w:tmpl w:val="B80C18B2"/>
    <w:lvl w:ilvl="0" w:tplc="AA040EC6">
      <w:start w:val="1"/>
      <w:numFmt w:val="bullet"/>
      <w:lvlText w:val="‒"/>
      <w:lvlJc w:val="left"/>
      <w:pPr>
        <w:ind w:left="1428" w:hanging="360"/>
      </w:pPr>
      <w:rPr>
        <w:rFonts w:ascii="Times New Roman" w:eastAsia="Arial"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E340465"/>
    <w:multiLevelType w:val="hybridMultilevel"/>
    <w:tmpl w:val="97528DE4"/>
    <w:lvl w:ilvl="0" w:tplc="12548EC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8962CD"/>
    <w:multiLevelType w:val="hybridMultilevel"/>
    <w:tmpl w:val="5DB45EDA"/>
    <w:lvl w:ilvl="0" w:tplc="33CA47D2">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60909E3"/>
    <w:multiLevelType w:val="hybridMultilevel"/>
    <w:tmpl w:val="7794F58E"/>
    <w:lvl w:ilvl="0" w:tplc="1C100F7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37178F"/>
    <w:multiLevelType w:val="hybridMultilevel"/>
    <w:tmpl w:val="FE92BE72"/>
    <w:lvl w:ilvl="0" w:tplc="AA040EC6">
      <w:start w:val="1"/>
      <w:numFmt w:val="bullet"/>
      <w:lvlText w:val="‒"/>
      <w:lvlJc w:val="left"/>
      <w:pPr>
        <w:ind w:left="1647" w:hanging="360"/>
      </w:pPr>
      <w:rPr>
        <w:rFonts w:ascii="Times New Roman" w:eastAsia="Arial" w:hAnsi="Times New Roman" w:cs="Times New Roman" w:hint="default"/>
        <w:color w:val="auto"/>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5">
    <w:nsid w:val="78A51E27"/>
    <w:multiLevelType w:val="hybridMultilevel"/>
    <w:tmpl w:val="F38A77C2"/>
    <w:lvl w:ilvl="0" w:tplc="1C100F7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4B735B"/>
    <w:multiLevelType w:val="hybridMultilevel"/>
    <w:tmpl w:val="7F823064"/>
    <w:lvl w:ilvl="0" w:tplc="AA040EC6">
      <w:start w:val="1"/>
      <w:numFmt w:val="bullet"/>
      <w:lvlText w:val="‒"/>
      <w:lvlJc w:val="left"/>
      <w:pPr>
        <w:ind w:left="502" w:hanging="360"/>
      </w:pPr>
      <w:rPr>
        <w:rFonts w:ascii="Times New Roman" w:eastAsia="Arial"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7">
    <w:nsid w:val="7C964724"/>
    <w:multiLevelType w:val="hybridMultilevel"/>
    <w:tmpl w:val="D4541E3E"/>
    <w:lvl w:ilvl="0" w:tplc="1C100F7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251298"/>
    <w:multiLevelType w:val="hybridMultilevel"/>
    <w:tmpl w:val="F11C87BE"/>
    <w:lvl w:ilvl="0" w:tplc="AA040EC6">
      <w:start w:val="1"/>
      <w:numFmt w:val="bullet"/>
      <w:lvlText w:val="‒"/>
      <w:lvlJc w:val="left"/>
      <w:pPr>
        <w:ind w:left="1647" w:hanging="360"/>
      </w:pPr>
      <w:rPr>
        <w:rFonts w:ascii="Times New Roman" w:eastAsia="Arial"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17"/>
  </w:num>
  <w:num w:numId="2">
    <w:abstractNumId w:val="3"/>
  </w:num>
  <w:num w:numId="3">
    <w:abstractNumId w:val="37"/>
  </w:num>
  <w:num w:numId="4">
    <w:abstractNumId w:val="25"/>
  </w:num>
  <w:num w:numId="5">
    <w:abstractNumId w:val="45"/>
  </w:num>
  <w:num w:numId="6">
    <w:abstractNumId w:val="35"/>
  </w:num>
  <w:num w:numId="7">
    <w:abstractNumId w:val="2"/>
  </w:num>
  <w:num w:numId="8">
    <w:abstractNumId w:val="27"/>
  </w:num>
  <w:num w:numId="9">
    <w:abstractNumId w:val="4"/>
  </w:num>
  <w:num w:numId="10">
    <w:abstractNumId w:val="5"/>
  </w:num>
  <w:num w:numId="11">
    <w:abstractNumId w:val="29"/>
  </w:num>
  <w:num w:numId="12">
    <w:abstractNumId w:val="44"/>
  </w:num>
  <w:num w:numId="13">
    <w:abstractNumId w:val="8"/>
  </w:num>
  <w:num w:numId="14">
    <w:abstractNumId w:val="30"/>
  </w:num>
  <w:num w:numId="15">
    <w:abstractNumId w:val="13"/>
  </w:num>
  <w:num w:numId="16">
    <w:abstractNumId w:val="20"/>
  </w:num>
  <w:num w:numId="17">
    <w:abstractNumId w:val="9"/>
  </w:num>
  <w:num w:numId="18">
    <w:abstractNumId w:val="33"/>
  </w:num>
  <w:num w:numId="19">
    <w:abstractNumId w:val="7"/>
  </w:num>
  <w:num w:numId="20">
    <w:abstractNumId w:val="47"/>
  </w:num>
  <w:num w:numId="21">
    <w:abstractNumId w:val="38"/>
  </w:num>
  <w:num w:numId="22">
    <w:abstractNumId w:val="26"/>
  </w:num>
  <w:num w:numId="23">
    <w:abstractNumId w:val="22"/>
  </w:num>
  <w:num w:numId="24">
    <w:abstractNumId w:val="41"/>
  </w:num>
  <w:num w:numId="25">
    <w:abstractNumId w:val="1"/>
  </w:num>
  <w:num w:numId="26">
    <w:abstractNumId w:val="16"/>
  </w:num>
  <w:num w:numId="27">
    <w:abstractNumId w:val="24"/>
  </w:num>
  <w:num w:numId="28">
    <w:abstractNumId w:val="15"/>
  </w:num>
  <w:num w:numId="29">
    <w:abstractNumId w:val="32"/>
  </w:num>
  <w:num w:numId="30">
    <w:abstractNumId w:val="48"/>
  </w:num>
  <w:num w:numId="31">
    <w:abstractNumId w:val="46"/>
  </w:num>
  <w:num w:numId="32">
    <w:abstractNumId w:val="12"/>
  </w:num>
  <w:num w:numId="33">
    <w:abstractNumId w:val="40"/>
  </w:num>
  <w:num w:numId="34">
    <w:abstractNumId w:val="14"/>
  </w:num>
  <w:num w:numId="35">
    <w:abstractNumId w:val="18"/>
  </w:num>
  <w:num w:numId="36">
    <w:abstractNumId w:val="6"/>
  </w:num>
  <w:num w:numId="37">
    <w:abstractNumId w:val="39"/>
  </w:num>
  <w:num w:numId="38">
    <w:abstractNumId w:val="11"/>
  </w:num>
  <w:num w:numId="39">
    <w:abstractNumId w:val="0"/>
  </w:num>
  <w:num w:numId="40">
    <w:abstractNumId w:val="23"/>
  </w:num>
  <w:num w:numId="41">
    <w:abstractNumId w:val="31"/>
  </w:num>
  <w:num w:numId="42">
    <w:abstractNumId w:val="19"/>
  </w:num>
  <w:num w:numId="43">
    <w:abstractNumId w:val="34"/>
  </w:num>
  <w:num w:numId="44">
    <w:abstractNumId w:val="43"/>
  </w:num>
  <w:num w:numId="45">
    <w:abstractNumId w:val="10"/>
  </w:num>
  <w:num w:numId="46">
    <w:abstractNumId w:val="42"/>
  </w:num>
  <w:num w:numId="47">
    <w:abstractNumId w:val="28"/>
  </w:num>
  <w:num w:numId="48">
    <w:abstractNumId w:val="3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8C"/>
    <w:rsid w:val="000001A1"/>
    <w:rsid w:val="00005276"/>
    <w:rsid w:val="00021D3B"/>
    <w:rsid w:val="00035933"/>
    <w:rsid w:val="00036E76"/>
    <w:rsid w:val="00046784"/>
    <w:rsid w:val="000479D4"/>
    <w:rsid w:val="00051405"/>
    <w:rsid w:val="00054FA0"/>
    <w:rsid w:val="00060360"/>
    <w:rsid w:val="000635FA"/>
    <w:rsid w:val="0008141E"/>
    <w:rsid w:val="000827B9"/>
    <w:rsid w:val="00090DA7"/>
    <w:rsid w:val="00091DDB"/>
    <w:rsid w:val="00097F00"/>
    <w:rsid w:val="000A3741"/>
    <w:rsid w:val="000A3748"/>
    <w:rsid w:val="000A6580"/>
    <w:rsid w:val="000B0E9F"/>
    <w:rsid w:val="000B5A41"/>
    <w:rsid w:val="000B6D67"/>
    <w:rsid w:val="000D2DAD"/>
    <w:rsid w:val="000E191A"/>
    <w:rsid w:val="000F1FE0"/>
    <w:rsid w:val="000F585F"/>
    <w:rsid w:val="0010239D"/>
    <w:rsid w:val="00102C43"/>
    <w:rsid w:val="001050CF"/>
    <w:rsid w:val="00110736"/>
    <w:rsid w:val="00117E1E"/>
    <w:rsid w:val="001261B1"/>
    <w:rsid w:val="001428ED"/>
    <w:rsid w:val="001442BB"/>
    <w:rsid w:val="001515EA"/>
    <w:rsid w:val="00154045"/>
    <w:rsid w:val="00155247"/>
    <w:rsid w:val="00156890"/>
    <w:rsid w:val="00161B3D"/>
    <w:rsid w:val="001627B0"/>
    <w:rsid w:val="0016559F"/>
    <w:rsid w:val="00182617"/>
    <w:rsid w:val="00185EAD"/>
    <w:rsid w:val="00191129"/>
    <w:rsid w:val="00191430"/>
    <w:rsid w:val="0019164A"/>
    <w:rsid w:val="001A34C0"/>
    <w:rsid w:val="001B31C2"/>
    <w:rsid w:val="001D04A3"/>
    <w:rsid w:val="001D261C"/>
    <w:rsid w:val="001E495F"/>
    <w:rsid w:val="001F09BC"/>
    <w:rsid w:val="001F66A1"/>
    <w:rsid w:val="002001D3"/>
    <w:rsid w:val="00200E08"/>
    <w:rsid w:val="00202261"/>
    <w:rsid w:val="002104AA"/>
    <w:rsid w:val="00226A47"/>
    <w:rsid w:val="0023209E"/>
    <w:rsid w:val="002340B0"/>
    <w:rsid w:val="002340D2"/>
    <w:rsid w:val="00237039"/>
    <w:rsid w:val="0024476F"/>
    <w:rsid w:val="002514D5"/>
    <w:rsid w:val="00256E8B"/>
    <w:rsid w:val="00273AC0"/>
    <w:rsid w:val="00276951"/>
    <w:rsid w:val="00285B19"/>
    <w:rsid w:val="0029152A"/>
    <w:rsid w:val="00291B9F"/>
    <w:rsid w:val="0029615B"/>
    <w:rsid w:val="002979B6"/>
    <w:rsid w:val="002A1D8B"/>
    <w:rsid w:val="002A440C"/>
    <w:rsid w:val="002A6F01"/>
    <w:rsid w:val="002C4BB4"/>
    <w:rsid w:val="002D2A9E"/>
    <w:rsid w:val="002E1FA3"/>
    <w:rsid w:val="002E569C"/>
    <w:rsid w:val="002F3CC1"/>
    <w:rsid w:val="002F4524"/>
    <w:rsid w:val="003041B0"/>
    <w:rsid w:val="003136CE"/>
    <w:rsid w:val="00334B79"/>
    <w:rsid w:val="00345316"/>
    <w:rsid w:val="00345D2D"/>
    <w:rsid w:val="0034688F"/>
    <w:rsid w:val="0034775F"/>
    <w:rsid w:val="00350200"/>
    <w:rsid w:val="00350B8E"/>
    <w:rsid w:val="00356E5C"/>
    <w:rsid w:val="0036229A"/>
    <w:rsid w:val="00364B83"/>
    <w:rsid w:val="00366ACE"/>
    <w:rsid w:val="0037025A"/>
    <w:rsid w:val="0038176B"/>
    <w:rsid w:val="003879DB"/>
    <w:rsid w:val="00393645"/>
    <w:rsid w:val="00393AA7"/>
    <w:rsid w:val="003A43A7"/>
    <w:rsid w:val="003B71AE"/>
    <w:rsid w:val="003C3283"/>
    <w:rsid w:val="003C7A2D"/>
    <w:rsid w:val="003D537E"/>
    <w:rsid w:val="003F78D7"/>
    <w:rsid w:val="00405A0B"/>
    <w:rsid w:val="00405ADA"/>
    <w:rsid w:val="00405D2A"/>
    <w:rsid w:val="004074EC"/>
    <w:rsid w:val="00407901"/>
    <w:rsid w:val="004124FD"/>
    <w:rsid w:val="004132BD"/>
    <w:rsid w:val="00427CCF"/>
    <w:rsid w:val="004328A5"/>
    <w:rsid w:val="00434BD2"/>
    <w:rsid w:val="00434CD7"/>
    <w:rsid w:val="0044686C"/>
    <w:rsid w:val="004615CA"/>
    <w:rsid w:val="0046480F"/>
    <w:rsid w:val="00474D86"/>
    <w:rsid w:val="00486221"/>
    <w:rsid w:val="00487A0C"/>
    <w:rsid w:val="004A452F"/>
    <w:rsid w:val="004A72A4"/>
    <w:rsid w:val="004B3107"/>
    <w:rsid w:val="004C16FC"/>
    <w:rsid w:val="004C1E28"/>
    <w:rsid w:val="004C2ECF"/>
    <w:rsid w:val="004C4F64"/>
    <w:rsid w:val="004E1E2E"/>
    <w:rsid w:val="004F1AFA"/>
    <w:rsid w:val="005006A7"/>
    <w:rsid w:val="005127F8"/>
    <w:rsid w:val="00513AA0"/>
    <w:rsid w:val="0051473E"/>
    <w:rsid w:val="005175C6"/>
    <w:rsid w:val="00517640"/>
    <w:rsid w:val="00527909"/>
    <w:rsid w:val="00530832"/>
    <w:rsid w:val="00544980"/>
    <w:rsid w:val="00550302"/>
    <w:rsid w:val="00551385"/>
    <w:rsid w:val="005575C6"/>
    <w:rsid w:val="00561BB6"/>
    <w:rsid w:val="005630B4"/>
    <w:rsid w:val="00575968"/>
    <w:rsid w:val="005779E8"/>
    <w:rsid w:val="00585CC8"/>
    <w:rsid w:val="00593E48"/>
    <w:rsid w:val="005942C9"/>
    <w:rsid w:val="005B2112"/>
    <w:rsid w:val="005B296D"/>
    <w:rsid w:val="005C13BC"/>
    <w:rsid w:val="005C3AFF"/>
    <w:rsid w:val="005C682A"/>
    <w:rsid w:val="005D0050"/>
    <w:rsid w:val="005F05C1"/>
    <w:rsid w:val="005F3BD6"/>
    <w:rsid w:val="00607739"/>
    <w:rsid w:val="00615A9A"/>
    <w:rsid w:val="006170D5"/>
    <w:rsid w:val="00617DC1"/>
    <w:rsid w:val="006245B5"/>
    <w:rsid w:val="006328D4"/>
    <w:rsid w:val="006368BF"/>
    <w:rsid w:val="00640AEB"/>
    <w:rsid w:val="00642ADA"/>
    <w:rsid w:val="00656094"/>
    <w:rsid w:val="0066404E"/>
    <w:rsid w:val="00667615"/>
    <w:rsid w:val="00670131"/>
    <w:rsid w:val="0067504B"/>
    <w:rsid w:val="00683AC8"/>
    <w:rsid w:val="006841FD"/>
    <w:rsid w:val="0068426D"/>
    <w:rsid w:val="00687788"/>
    <w:rsid w:val="00687D72"/>
    <w:rsid w:val="006A1225"/>
    <w:rsid w:val="006B1209"/>
    <w:rsid w:val="006B543A"/>
    <w:rsid w:val="006B6787"/>
    <w:rsid w:val="006D1EF7"/>
    <w:rsid w:val="006D3A63"/>
    <w:rsid w:val="006D720A"/>
    <w:rsid w:val="006F1444"/>
    <w:rsid w:val="006F31A3"/>
    <w:rsid w:val="006F3F61"/>
    <w:rsid w:val="006F46A7"/>
    <w:rsid w:val="006F5CD0"/>
    <w:rsid w:val="006F7CFC"/>
    <w:rsid w:val="00713119"/>
    <w:rsid w:val="007139A2"/>
    <w:rsid w:val="0072204B"/>
    <w:rsid w:val="00722B6B"/>
    <w:rsid w:val="007250DC"/>
    <w:rsid w:val="007278E2"/>
    <w:rsid w:val="00765B70"/>
    <w:rsid w:val="0076639D"/>
    <w:rsid w:val="0077180F"/>
    <w:rsid w:val="00772341"/>
    <w:rsid w:val="00777900"/>
    <w:rsid w:val="0078222C"/>
    <w:rsid w:val="0078601E"/>
    <w:rsid w:val="007875DB"/>
    <w:rsid w:val="0079053A"/>
    <w:rsid w:val="0079146D"/>
    <w:rsid w:val="007930DB"/>
    <w:rsid w:val="007B3824"/>
    <w:rsid w:val="007C0C2E"/>
    <w:rsid w:val="007C35CF"/>
    <w:rsid w:val="007D14AB"/>
    <w:rsid w:val="007D5F52"/>
    <w:rsid w:val="007E3F9B"/>
    <w:rsid w:val="007E6C81"/>
    <w:rsid w:val="007E6D5A"/>
    <w:rsid w:val="007F3670"/>
    <w:rsid w:val="007F6C3C"/>
    <w:rsid w:val="00803C91"/>
    <w:rsid w:val="008079A2"/>
    <w:rsid w:val="00810F4D"/>
    <w:rsid w:val="008435D9"/>
    <w:rsid w:val="00843A2B"/>
    <w:rsid w:val="0085799C"/>
    <w:rsid w:val="0086282C"/>
    <w:rsid w:val="0086460D"/>
    <w:rsid w:val="0087294B"/>
    <w:rsid w:val="00873D6F"/>
    <w:rsid w:val="0087617C"/>
    <w:rsid w:val="008827F6"/>
    <w:rsid w:val="00883167"/>
    <w:rsid w:val="008911C1"/>
    <w:rsid w:val="00891E20"/>
    <w:rsid w:val="00891FCF"/>
    <w:rsid w:val="008A0044"/>
    <w:rsid w:val="008A61DB"/>
    <w:rsid w:val="008A7E86"/>
    <w:rsid w:val="008D03B6"/>
    <w:rsid w:val="008D466C"/>
    <w:rsid w:val="008D7396"/>
    <w:rsid w:val="008E25BB"/>
    <w:rsid w:val="008E5FA2"/>
    <w:rsid w:val="008F0919"/>
    <w:rsid w:val="00905F94"/>
    <w:rsid w:val="00907D0E"/>
    <w:rsid w:val="0091671E"/>
    <w:rsid w:val="00916AD6"/>
    <w:rsid w:val="00923500"/>
    <w:rsid w:val="00935ADD"/>
    <w:rsid w:val="009361A0"/>
    <w:rsid w:val="009404DD"/>
    <w:rsid w:val="00953C10"/>
    <w:rsid w:val="00955952"/>
    <w:rsid w:val="009613C2"/>
    <w:rsid w:val="00963D00"/>
    <w:rsid w:val="00966A21"/>
    <w:rsid w:val="00967D06"/>
    <w:rsid w:val="00970143"/>
    <w:rsid w:val="009758EA"/>
    <w:rsid w:val="00977C36"/>
    <w:rsid w:val="00984B9C"/>
    <w:rsid w:val="00997FFB"/>
    <w:rsid w:val="009A0D0E"/>
    <w:rsid w:val="009B795B"/>
    <w:rsid w:val="009C331C"/>
    <w:rsid w:val="009C6C0F"/>
    <w:rsid w:val="009D42CC"/>
    <w:rsid w:val="009E582A"/>
    <w:rsid w:val="009E7349"/>
    <w:rsid w:val="009F5430"/>
    <w:rsid w:val="00A06941"/>
    <w:rsid w:val="00A2389E"/>
    <w:rsid w:val="00A30F03"/>
    <w:rsid w:val="00A31529"/>
    <w:rsid w:val="00A321E4"/>
    <w:rsid w:val="00A322ED"/>
    <w:rsid w:val="00A5359E"/>
    <w:rsid w:val="00A567F2"/>
    <w:rsid w:val="00A574DD"/>
    <w:rsid w:val="00A637E8"/>
    <w:rsid w:val="00A65A8C"/>
    <w:rsid w:val="00A664EC"/>
    <w:rsid w:val="00A71D54"/>
    <w:rsid w:val="00A7511F"/>
    <w:rsid w:val="00A8184B"/>
    <w:rsid w:val="00A84F4E"/>
    <w:rsid w:val="00A92C59"/>
    <w:rsid w:val="00A936EC"/>
    <w:rsid w:val="00AB01F8"/>
    <w:rsid w:val="00AB378C"/>
    <w:rsid w:val="00AB5C7A"/>
    <w:rsid w:val="00AC3FB5"/>
    <w:rsid w:val="00AC4BE7"/>
    <w:rsid w:val="00AD4AA7"/>
    <w:rsid w:val="00AD7554"/>
    <w:rsid w:val="00AE53BA"/>
    <w:rsid w:val="00AE7626"/>
    <w:rsid w:val="00B05A68"/>
    <w:rsid w:val="00B10039"/>
    <w:rsid w:val="00B35C1B"/>
    <w:rsid w:val="00B45B86"/>
    <w:rsid w:val="00B55889"/>
    <w:rsid w:val="00B63754"/>
    <w:rsid w:val="00B64759"/>
    <w:rsid w:val="00B72E3C"/>
    <w:rsid w:val="00B8717D"/>
    <w:rsid w:val="00BC4459"/>
    <w:rsid w:val="00BC4B0D"/>
    <w:rsid w:val="00BD0251"/>
    <w:rsid w:val="00BE1B38"/>
    <w:rsid w:val="00BE21AA"/>
    <w:rsid w:val="00BE294C"/>
    <w:rsid w:val="00BE6D4A"/>
    <w:rsid w:val="00BF3843"/>
    <w:rsid w:val="00BF50DD"/>
    <w:rsid w:val="00BF5A39"/>
    <w:rsid w:val="00BF67B9"/>
    <w:rsid w:val="00C11B8B"/>
    <w:rsid w:val="00C227F0"/>
    <w:rsid w:val="00C244F8"/>
    <w:rsid w:val="00C26EBE"/>
    <w:rsid w:val="00C314D8"/>
    <w:rsid w:val="00C31923"/>
    <w:rsid w:val="00C31D70"/>
    <w:rsid w:val="00C4431B"/>
    <w:rsid w:val="00C46C96"/>
    <w:rsid w:val="00C614AF"/>
    <w:rsid w:val="00C82D36"/>
    <w:rsid w:val="00C841DF"/>
    <w:rsid w:val="00C8442C"/>
    <w:rsid w:val="00C8520B"/>
    <w:rsid w:val="00C861A9"/>
    <w:rsid w:val="00C90D7B"/>
    <w:rsid w:val="00CA3B52"/>
    <w:rsid w:val="00CC23DE"/>
    <w:rsid w:val="00CC3324"/>
    <w:rsid w:val="00CC58A6"/>
    <w:rsid w:val="00CC6164"/>
    <w:rsid w:val="00CC7C1F"/>
    <w:rsid w:val="00CD4704"/>
    <w:rsid w:val="00CD5879"/>
    <w:rsid w:val="00CE39A8"/>
    <w:rsid w:val="00CF3D69"/>
    <w:rsid w:val="00CF5587"/>
    <w:rsid w:val="00D00CB0"/>
    <w:rsid w:val="00D05551"/>
    <w:rsid w:val="00D05E4C"/>
    <w:rsid w:val="00D07956"/>
    <w:rsid w:val="00D12620"/>
    <w:rsid w:val="00D13A63"/>
    <w:rsid w:val="00D21176"/>
    <w:rsid w:val="00D25411"/>
    <w:rsid w:val="00D3016E"/>
    <w:rsid w:val="00D31686"/>
    <w:rsid w:val="00D32145"/>
    <w:rsid w:val="00D36379"/>
    <w:rsid w:val="00D4319A"/>
    <w:rsid w:val="00D43F2F"/>
    <w:rsid w:val="00D4435A"/>
    <w:rsid w:val="00D46807"/>
    <w:rsid w:val="00D501D4"/>
    <w:rsid w:val="00D522B4"/>
    <w:rsid w:val="00D634FF"/>
    <w:rsid w:val="00D641CD"/>
    <w:rsid w:val="00D67BA8"/>
    <w:rsid w:val="00D720A6"/>
    <w:rsid w:val="00D76881"/>
    <w:rsid w:val="00D776D3"/>
    <w:rsid w:val="00D817BD"/>
    <w:rsid w:val="00D81A6F"/>
    <w:rsid w:val="00D83DD2"/>
    <w:rsid w:val="00D8469F"/>
    <w:rsid w:val="00D8604D"/>
    <w:rsid w:val="00DA29A8"/>
    <w:rsid w:val="00DA3FDB"/>
    <w:rsid w:val="00DB6692"/>
    <w:rsid w:val="00DC2C69"/>
    <w:rsid w:val="00DC2E21"/>
    <w:rsid w:val="00DD5F6A"/>
    <w:rsid w:val="00DF59D2"/>
    <w:rsid w:val="00E06A15"/>
    <w:rsid w:val="00E11D96"/>
    <w:rsid w:val="00E14AB4"/>
    <w:rsid w:val="00E17AC9"/>
    <w:rsid w:val="00E26E51"/>
    <w:rsid w:val="00E33B99"/>
    <w:rsid w:val="00E34569"/>
    <w:rsid w:val="00E43C33"/>
    <w:rsid w:val="00E43CC8"/>
    <w:rsid w:val="00E4556F"/>
    <w:rsid w:val="00E47A4F"/>
    <w:rsid w:val="00E548EA"/>
    <w:rsid w:val="00E54A17"/>
    <w:rsid w:val="00E665DF"/>
    <w:rsid w:val="00E82E62"/>
    <w:rsid w:val="00E84A37"/>
    <w:rsid w:val="00E84DBF"/>
    <w:rsid w:val="00E865FC"/>
    <w:rsid w:val="00E90D92"/>
    <w:rsid w:val="00E91844"/>
    <w:rsid w:val="00E95E82"/>
    <w:rsid w:val="00EB1CF4"/>
    <w:rsid w:val="00EB5574"/>
    <w:rsid w:val="00EB6018"/>
    <w:rsid w:val="00EB6B77"/>
    <w:rsid w:val="00EE6AD0"/>
    <w:rsid w:val="00F0380F"/>
    <w:rsid w:val="00F0500C"/>
    <w:rsid w:val="00F06724"/>
    <w:rsid w:val="00F07F5E"/>
    <w:rsid w:val="00F1537C"/>
    <w:rsid w:val="00F25424"/>
    <w:rsid w:val="00F25FD5"/>
    <w:rsid w:val="00F328F7"/>
    <w:rsid w:val="00F42407"/>
    <w:rsid w:val="00F4701C"/>
    <w:rsid w:val="00F52A7B"/>
    <w:rsid w:val="00F542B4"/>
    <w:rsid w:val="00F55493"/>
    <w:rsid w:val="00F55917"/>
    <w:rsid w:val="00F55FBD"/>
    <w:rsid w:val="00F64475"/>
    <w:rsid w:val="00F64B39"/>
    <w:rsid w:val="00F655EC"/>
    <w:rsid w:val="00F870EC"/>
    <w:rsid w:val="00FA710E"/>
    <w:rsid w:val="00FB1F64"/>
    <w:rsid w:val="00FB37E2"/>
    <w:rsid w:val="00FC1C87"/>
    <w:rsid w:val="00FC33D4"/>
    <w:rsid w:val="00FC464E"/>
    <w:rsid w:val="00FD5442"/>
    <w:rsid w:val="00FE5BFC"/>
    <w:rsid w:val="00FE668E"/>
    <w:rsid w:val="00FF02F7"/>
    <w:rsid w:val="00FF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FC"/>
    <w:pPr>
      <w:spacing w:after="160" w:line="259" w:lineRule="auto"/>
    </w:pPr>
    <w:rPr>
      <w:sz w:val="22"/>
      <w:szCs w:val="22"/>
      <w:lang w:eastAsia="en-US"/>
    </w:rPr>
  </w:style>
  <w:style w:type="paragraph" w:styleId="1">
    <w:name w:val="heading 1"/>
    <w:basedOn w:val="a"/>
    <w:next w:val="a"/>
    <w:link w:val="10"/>
    <w:uiPriority w:val="9"/>
    <w:qFormat/>
    <w:rsid w:val="002C4BB4"/>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7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378C"/>
  </w:style>
  <w:style w:type="paragraph" w:styleId="a5">
    <w:name w:val="footer"/>
    <w:basedOn w:val="a"/>
    <w:link w:val="a6"/>
    <w:uiPriority w:val="99"/>
    <w:unhideWhenUsed/>
    <w:rsid w:val="00AB37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378C"/>
  </w:style>
  <w:style w:type="table" w:styleId="a7">
    <w:name w:val="Table Grid"/>
    <w:basedOn w:val="a1"/>
    <w:uiPriority w:val="39"/>
    <w:rsid w:val="00D76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43CC8"/>
    <w:rPr>
      <w:rFonts w:ascii="TimesNewRomanPSMT" w:hAnsi="TimesNewRomanPSMT" w:hint="default"/>
      <w:b w:val="0"/>
      <w:bCs w:val="0"/>
      <w:i w:val="0"/>
      <w:iCs w:val="0"/>
      <w:color w:val="000000"/>
      <w:sz w:val="28"/>
      <w:szCs w:val="28"/>
    </w:rPr>
  </w:style>
  <w:style w:type="character" w:customStyle="1" w:styleId="jlqj4b">
    <w:name w:val="jlqj4b"/>
    <w:basedOn w:val="a0"/>
    <w:rsid w:val="0029152A"/>
  </w:style>
  <w:style w:type="paragraph" w:styleId="a8">
    <w:name w:val="List Paragraph"/>
    <w:basedOn w:val="a"/>
    <w:link w:val="a9"/>
    <w:uiPriority w:val="34"/>
    <w:qFormat/>
    <w:rsid w:val="00C4431B"/>
    <w:pPr>
      <w:spacing w:after="0" w:line="276" w:lineRule="auto"/>
      <w:ind w:left="720"/>
      <w:contextualSpacing/>
    </w:pPr>
    <w:rPr>
      <w:rFonts w:ascii="Arial" w:eastAsia="Arial" w:hAnsi="Arial" w:cs="Arial"/>
      <w:lang w:val="uk-UA" w:eastAsia="ru-RU"/>
    </w:rPr>
  </w:style>
  <w:style w:type="character" w:styleId="aa">
    <w:name w:val="Strong"/>
    <w:uiPriority w:val="22"/>
    <w:qFormat/>
    <w:rsid w:val="003F78D7"/>
    <w:rPr>
      <w:b/>
      <w:bCs/>
    </w:rPr>
  </w:style>
  <w:style w:type="paragraph" w:styleId="ab">
    <w:name w:val="Balloon Text"/>
    <w:basedOn w:val="a"/>
    <w:link w:val="ac"/>
    <w:uiPriority w:val="99"/>
    <w:semiHidden/>
    <w:unhideWhenUsed/>
    <w:rsid w:val="00E82E62"/>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E82E62"/>
    <w:rPr>
      <w:rFonts w:ascii="Tahoma" w:hAnsi="Tahoma" w:cs="Tahoma"/>
      <w:sz w:val="16"/>
      <w:szCs w:val="16"/>
    </w:rPr>
  </w:style>
  <w:style w:type="paragraph" w:styleId="ad">
    <w:name w:val="No Spacing"/>
    <w:uiPriority w:val="1"/>
    <w:qFormat/>
    <w:rsid w:val="00DA29A8"/>
    <w:rPr>
      <w:sz w:val="22"/>
      <w:szCs w:val="22"/>
      <w:lang w:val="uk-UA" w:eastAsia="en-US"/>
    </w:rPr>
  </w:style>
  <w:style w:type="paragraph" w:styleId="ae">
    <w:name w:val="List"/>
    <w:basedOn w:val="a"/>
    <w:semiHidden/>
    <w:rsid w:val="00530832"/>
    <w:pPr>
      <w:spacing w:after="0" w:line="240" w:lineRule="auto"/>
      <w:ind w:left="283" w:hanging="283"/>
    </w:pPr>
    <w:rPr>
      <w:rFonts w:ascii="Times New Roman" w:hAnsi="Times New Roman"/>
      <w:sz w:val="24"/>
      <w:szCs w:val="24"/>
      <w:lang w:val="uk-UA" w:eastAsia="ru-RU"/>
    </w:rPr>
  </w:style>
  <w:style w:type="paragraph" w:styleId="af">
    <w:name w:val="caption"/>
    <w:basedOn w:val="af0"/>
    <w:next w:val="af0"/>
    <w:qFormat/>
    <w:rsid w:val="00BE6D4A"/>
    <w:pPr>
      <w:keepNext/>
      <w:spacing w:line="240" w:lineRule="auto"/>
      <w:ind w:left="1134" w:hanging="1134"/>
      <w:outlineLvl w:val="2"/>
    </w:pPr>
    <w:rPr>
      <w:rFonts w:ascii="Arial" w:eastAsia="Arial" w:hAnsi="Arial"/>
      <w:b/>
      <w:bCs/>
      <w:color w:val="0B1F51"/>
      <w:lang w:val="en-GB"/>
    </w:rPr>
  </w:style>
  <w:style w:type="paragraph" w:styleId="af0">
    <w:name w:val="Body Text"/>
    <w:basedOn w:val="a"/>
    <w:link w:val="af1"/>
    <w:uiPriority w:val="99"/>
    <w:semiHidden/>
    <w:unhideWhenUsed/>
    <w:rsid w:val="00BE6D4A"/>
    <w:pPr>
      <w:spacing w:after="120"/>
    </w:pPr>
  </w:style>
  <w:style w:type="character" w:customStyle="1" w:styleId="af1">
    <w:name w:val="Основной текст Знак"/>
    <w:basedOn w:val="a0"/>
    <w:link w:val="af0"/>
    <w:uiPriority w:val="99"/>
    <w:semiHidden/>
    <w:rsid w:val="00BE6D4A"/>
  </w:style>
  <w:style w:type="paragraph" w:customStyle="1" w:styleId="af2">
    <w:name w:val="Обычный (Интернет)"/>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3"/>
    <w:unhideWhenUsed/>
    <w:qFormat/>
    <w:rsid w:val="00E14AB4"/>
    <w:pPr>
      <w:spacing w:before="100" w:beforeAutospacing="1" w:after="100" w:afterAutospacing="1" w:line="240" w:lineRule="auto"/>
    </w:pPr>
    <w:rPr>
      <w:rFonts w:ascii="Times New Roman" w:eastAsia="Times New Roman" w:hAnsi="Times New Roman"/>
      <w:sz w:val="24"/>
      <w:szCs w:val="24"/>
      <w:lang w:val="uk-UA" w:eastAsia="en-GB"/>
    </w:rPr>
  </w:style>
  <w:style w:type="paragraph" w:styleId="af4">
    <w:name w:val="Body Text Indent"/>
    <w:basedOn w:val="a"/>
    <w:link w:val="af5"/>
    <w:rsid w:val="001515EA"/>
    <w:pPr>
      <w:spacing w:after="120" w:line="240" w:lineRule="auto"/>
      <w:ind w:left="283"/>
    </w:pPr>
    <w:rPr>
      <w:rFonts w:ascii="Times New Roman" w:eastAsia="Times New Roman" w:hAnsi="Times New Roman"/>
      <w:sz w:val="24"/>
      <w:szCs w:val="24"/>
      <w:lang w:eastAsia="ru-RU"/>
    </w:rPr>
  </w:style>
  <w:style w:type="character" w:customStyle="1" w:styleId="af5">
    <w:name w:val="Основной текст с отступом Знак"/>
    <w:link w:val="af4"/>
    <w:rsid w:val="001515EA"/>
    <w:rPr>
      <w:rFonts w:ascii="Times New Roman" w:eastAsia="Times New Roman" w:hAnsi="Times New Roman" w:cs="Times New Roman"/>
      <w:sz w:val="24"/>
      <w:szCs w:val="24"/>
      <w:lang w:eastAsia="ru-RU"/>
    </w:rPr>
  </w:style>
  <w:style w:type="character" w:customStyle="1" w:styleId="af3">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2"/>
    <w:locked/>
    <w:rsid w:val="00E06A15"/>
    <w:rPr>
      <w:rFonts w:ascii="Times New Roman" w:eastAsia="Times New Roman" w:hAnsi="Times New Roman" w:cs="Times New Roman"/>
      <w:sz w:val="24"/>
      <w:szCs w:val="24"/>
      <w:lang w:val="uk-UA" w:eastAsia="en-GB"/>
    </w:rPr>
  </w:style>
  <w:style w:type="character" w:customStyle="1" w:styleId="a9">
    <w:name w:val="Абзац списка Знак"/>
    <w:link w:val="a8"/>
    <w:locked/>
    <w:rsid w:val="003C7A2D"/>
    <w:rPr>
      <w:rFonts w:ascii="Arial" w:eastAsia="Arial" w:hAnsi="Arial" w:cs="Arial"/>
      <w:sz w:val="22"/>
      <w:szCs w:val="22"/>
      <w:lang w:val="uk-UA" w:eastAsia="ru-RU" w:bidi="ar-SA"/>
    </w:rPr>
  </w:style>
  <w:style w:type="character" w:customStyle="1" w:styleId="hps">
    <w:name w:val="hps"/>
    <w:rsid w:val="00E43C33"/>
  </w:style>
  <w:style w:type="character" w:customStyle="1" w:styleId="10">
    <w:name w:val="Заголовок 1 Знак"/>
    <w:link w:val="1"/>
    <w:uiPriority w:val="9"/>
    <w:rsid w:val="002C4BB4"/>
    <w:rPr>
      <w:rFonts w:ascii="Calibri Light" w:eastAsia="Times New Roman" w:hAnsi="Calibri Light"/>
      <w:color w:val="2E74B5"/>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FC"/>
    <w:pPr>
      <w:spacing w:after="160" w:line="259" w:lineRule="auto"/>
    </w:pPr>
    <w:rPr>
      <w:sz w:val="22"/>
      <w:szCs w:val="22"/>
      <w:lang w:eastAsia="en-US"/>
    </w:rPr>
  </w:style>
  <w:style w:type="paragraph" w:styleId="1">
    <w:name w:val="heading 1"/>
    <w:basedOn w:val="a"/>
    <w:next w:val="a"/>
    <w:link w:val="10"/>
    <w:uiPriority w:val="9"/>
    <w:qFormat/>
    <w:rsid w:val="002C4BB4"/>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7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378C"/>
  </w:style>
  <w:style w:type="paragraph" w:styleId="a5">
    <w:name w:val="footer"/>
    <w:basedOn w:val="a"/>
    <w:link w:val="a6"/>
    <w:uiPriority w:val="99"/>
    <w:unhideWhenUsed/>
    <w:rsid w:val="00AB37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378C"/>
  </w:style>
  <w:style w:type="table" w:styleId="a7">
    <w:name w:val="Table Grid"/>
    <w:basedOn w:val="a1"/>
    <w:uiPriority w:val="39"/>
    <w:rsid w:val="00D76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43CC8"/>
    <w:rPr>
      <w:rFonts w:ascii="TimesNewRomanPSMT" w:hAnsi="TimesNewRomanPSMT" w:hint="default"/>
      <w:b w:val="0"/>
      <w:bCs w:val="0"/>
      <w:i w:val="0"/>
      <w:iCs w:val="0"/>
      <w:color w:val="000000"/>
      <w:sz w:val="28"/>
      <w:szCs w:val="28"/>
    </w:rPr>
  </w:style>
  <w:style w:type="character" w:customStyle="1" w:styleId="jlqj4b">
    <w:name w:val="jlqj4b"/>
    <w:basedOn w:val="a0"/>
    <w:rsid w:val="0029152A"/>
  </w:style>
  <w:style w:type="paragraph" w:styleId="a8">
    <w:name w:val="List Paragraph"/>
    <w:basedOn w:val="a"/>
    <w:link w:val="a9"/>
    <w:uiPriority w:val="34"/>
    <w:qFormat/>
    <w:rsid w:val="00C4431B"/>
    <w:pPr>
      <w:spacing w:after="0" w:line="276" w:lineRule="auto"/>
      <w:ind w:left="720"/>
      <w:contextualSpacing/>
    </w:pPr>
    <w:rPr>
      <w:rFonts w:ascii="Arial" w:eastAsia="Arial" w:hAnsi="Arial" w:cs="Arial"/>
      <w:lang w:val="uk-UA" w:eastAsia="ru-RU"/>
    </w:rPr>
  </w:style>
  <w:style w:type="character" w:styleId="aa">
    <w:name w:val="Strong"/>
    <w:uiPriority w:val="22"/>
    <w:qFormat/>
    <w:rsid w:val="003F78D7"/>
    <w:rPr>
      <w:b/>
      <w:bCs/>
    </w:rPr>
  </w:style>
  <w:style w:type="paragraph" w:styleId="ab">
    <w:name w:val="Balloon Text"/>
    <w:basedOn w:val="a"/>
    <w:link w:val="ac"/>
    <w:uiPriority w:val="99"/>
    <w:semiHidden/>
    <w:unhideWhenUsed/>
    <w:rsid w:val="00E82E62"/>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E82E62"/>
    <w:rPr>
      <w:rFonts w:ascii="Tahoma" w:hAnsi="Tahoma" w:cs="Tahoma"/>
      <w:sz w:val="16"/>
      <w:szCs w:val="16"/>
    </w:rPr>
  </w:style>
  <w:style w:type="paragraph" w:styleId="ad">
    <w:name w:val="No Spacing"/>
    <w:uiPriority w:val="1"/>
    <w:qFormat/>
    <w:rsid w:val="00DA29A8"/>
    <w:rPr>
      <w:sz w:val="22"/>
      <w:szCs w:val="22"/>
      <w:lang w:val="uk-UA" w:eastAsia="en-US"/>
    </w:rPr>
  </w:style>
  <w:style w:type="paragraph" w:styleId="ae">
    <w:name w:val="List"/>
    <w:basedOn w:val="a"/>
    <w:semiHidden/>
    <w:rsid w:val="00530832"/>
    <w:pPr>
      <w:spacing w:after="0" w:line="240" w:lineRule="auto"/>
      <w:ind w:left="283" w:hanging="283"/>
    </w:pPr>
    <w:rPr>
      <w:rFonts w:ascii="Times New Roman" w:hAnsi="Times New Roman"/>
      <w:sz w:val="24"/>
      <w:szCs w:val="24"/>
      <w:lang w:val="uk-UA" w:eastAsia="ru-RU"/>
    </w:rPr>
  </w:style>
  <w:style w:type="paragraph" w:styleId="af">
    <w:name w:val="caption"/>
    <w:basedOn w:val="af0"/>
    <w:next w:val="af0"/>
    <w:qFormat/>
    <w:rsid w:val="00BE6D4A"/>
    <w:pPr>
      <w:keepNext/>
      <w:spacing w:line="240" w:lineRule="auto"/>
      <w:ind w:left="1134" w:hanging="1134"/>
      <w:outlineLvl w:val="2"/>
    </w:pPr>
    <w:rPr>
      <w:rFonts w:ascii="Arial" w:eastAsia="Arial" w:hAnsi="Arial"/>
      <w:b/>
      <w:bCs/>
      <w:color w:val="0B1F51"/>
      <w:lang w:val="en-GB"/>
    </w:rPr>
  </w:style>
  <w:style w:type="paragraph" w:styleId="af0">
    <w:name w:val="Body Text"/>
    <w:basedOn w:val="a"/>
    <w:link w:val="af1"/>
    <w:uiPriority w:val="99"/>
    <w:semiHidden/>
    <w:unhideWhenUsed/>
    <w:rsid w:val="00BE6D4A"/>
    <w:pPr>
      <w:spacing w:after="120"/>
    </w:pPr>
  </w:style>
  <w:style w:type="character" w:customStyle="1" w:styleId="af1">
    <w:name w:val="Основной текст Знак"/>
    <w:basedOn w:val="a0"/>
    <w:link w:val="af0"/>
    <w:uiPriority w:val="99"/>
    <w:semiHidden/>
    <w:rsid w:val="00BE6D4A"/>
  </w:style>
  <w:style w:type="paragraph" w:customStyle="1" w:styleId="af2">
    <w:name w:val="Обычный (Интернет)"/>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3"/>
    <w:unhideWhenUsed/>
    <w:qFormat/>
    <w:rsid w:val="00E14AB4"/>
    <w:pPr>
      <w:spacing w:before="100" w:beforeAutospacing="1" w:after="100" w:afterAutospacing="1" w:line="240" w:lineRule="auto"/>
    </w:pPr>
    <w:rPr>
      <w:rFonts w:ascii="Times New Roman" w:eastAsia="Times New Roman" w:hAnsi="Times New Roman"/>
      <w:sz w:val="24"/>
      <w:szCs w:val="24"/>
      <w:lang w:val="uk-UA" w:eastAsia="en-GB"/>
    </w:rPr>
  </w:style>
  <w:style w:type="paragraph" w:styleId="af4">
    <w:name w:val="Body Text Indent"/>
    <w:basedOn w:val="a"/>
    <w:link w:val="af5"/>
    <w:rsid w:val="001515EA"/>
    <w:pPr>
      <w:spacing w:after="120" w:line="240" w:lineRule="auto"/>
      <w:ind w:left="283"/>
    </w:pPr>
    <w:rPr>
      <w:rFonts w:ascii="Times New Roman" w:eastAsia="Times New Roman" w:hAnsi="Times New Roman"/>
      <w:sz w:val="24"/>
      <w:szCs w:val="24"/>
      <w:lang w:eastAsia="ru-RU"/>
    </w:rPr>
  </w:style>
  <w:style w:type="character" w:customStyle="1" w:styleId="af5">
    <w:name w:val="Основной текст с отступом Знак"/>
    <w:link w:val="af4"/>
    <w:rsid w:val="001515EA"/>
    <w:rPr>
      <w:rFonts w:ascii="Times New Roman" w:eastAsia="Times New Roman" w:hAnsi="Times New Roman" w:cs="Times New Roman"/>
      <w:sz w:val="24"/>
      <w:szCs w:val="24"/>
      <w:lang w:eastAsia="ru-RU"/>
    </w:rPr>
  </w:style>
  <w:style w:type="character" w:customStyle="1" w:styleId="af3">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2"/>
    <w:locked/>
    <w:rsid w:val="00E06A15"/>
    <w:rPr>
      <w:rFonts w:ascii="Times New Roman" w:eastAsia="Times New Roman" w:hAnsi="Times New Roman" w:cs="Times New Roman"/>
      <w:sz w:val="24"/>
      <w:szCs w:val="24"/>
      <w:lang w:val="uk-UA" w:eastAsia="en-GB"/>
    </w:rPr>
  </w:style>
  <w:style w:type="character" w:customStyle="1" w:styleId="a9">
    <w:name w:val="Абзац списка Знак"/>
    <w:link w:val="a8"/>
    <w:locked/>
    <w:rsid w:val="003C7A2D"/>
    <w:rPr>
      <w:rFonts w:ascii="Arial" w:eastAsia="Arial" w:hAnsi="Arial" w:cs="Arial"/>
      <w:sz w:val="22"/>
      <w:szCs w:val="22"/>
      <w:lang w:val="uk-UA" w:eastAsia="ru-RU" w:bidi="ar-SA"/>
    </w:rPr>
  </w:style>
  <w:style w:type="character" w:customStyle="1" w:styleId="hps">
    <w:name w:val="hps"/>
    <w:rsid w:val="00E43C33"/>
  </w:style>
  <w:style w:type="character" w:customStyle="1" w:styleId="10">
    <w:name w:val="Заголовок 1 Знак"/>
    <w:link w:val="1"/>
    <w:uiPriority w:val="9"/>
    <w:rsid w:val="002C4BB4"/>
    <w:rPr>
      <w:rFonts w:ascii="Calibri Light" w:eastAsia="Times New Roman" w:hAnsi="Calibri Light"/>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17937</Words>
  <Characters>102241</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Комп</cp:lastModifiedBy>
  <cp:revision>2</cp:revision>
  <dcterms:created xsi:type="dcterms:W3CDTF">2021-08-05T13:00:00Z</dcterms:created>
  <dcterms:modified xsi:type="dcterms:W3CDTF">2021-08-05T13:00:00Z</dcterms:modified>
</cp:coreProperties>
</file>